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5609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KLAUZULA INFORMACYJNA  </w:t>
      </w:r>
    </w:p>
    <w:p w14:paraId="028E68F2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>Na podstawie art. 13 ust. 1 i ust. 2 Rozporządzenia Parlamentu Europ</w:t>
      </w:r>
      <w:r w:rsidR="0077715A" w:rsidRPr="005F3891">
        <w:rPr>
          <w:color w:val="000000"/>
        </w:rPr>
        <w:t>ejskiego i Rady (UE) 2016/679 z </w:t>
      </w:r>
      <w:r w:rsidRPr="005F3891">
        <w:rPr>
          <w:color w:val="000000"/>
        </w:rPr>
        <w:t xml:space="preserve">27 kwietnia 2016 r. w sprawie ochrony osób fizycznych w związku z przetwarzaniem danych osobowych i w sprawie swobodnego przepływu takich danych oraz uchylenia dyrektywy 95/46/WE (dalej: RODO) stosowanego począwszy od 25 maja 2018r., informuję, że: </w:t>
      </w:r>
    </w:p>
    <w:p w14:paraId="2C5CBEF1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Administrator Danych Osobowych </w:t>
      </w:r>
    </w:p>
    <w:p w14:paraId="7D15F1C6" w14:textId="77777777" w:rsidR="002C08F9" w:rsidRPr="005F3891" w:rsidRDefault="008031FD" w:rsidP="0077715A">
      <w:pPr>
        <w:spacing w:after="0" w:line="300" w:lineRule="auto"/>
        <w:ind w:left="-5" w:right="2" w:hanging="10"/>
        <w:jc w:val="both"/>
      </w:pPr>
      <w:r w:rsidRPr="005F3891">
        <w:rPr>
          <w:color w:val="000000"/>
        </w:rPr>
        <w:t>Administratorem Pani/Pana danych osobowych jest Wyższa Szkoła Gospodarki z siedzibą  w</w:t>
      </w:r>
      <w:r w:rsidR="0077715A" w:rsidRPr="005F3891">
        <w:rPr>
          <w:color w:val="000000"/>
        </w:rPr>
        <w:t> </w:t>
      </w:r>
      <w:r w:rsidRPr="005F3891">
        <w:rPr>
          <w:color w:val="000000"/>
        </w:rPr>
        <w:t xml:space="preserve">Bydgoszczy przy ul. </w:t>
      </w:r>
      <w:proofErr w:type="spellStart"/>
      <w:r w:rsidRPr="005F3891">
        <w:rPr>
          <w:color w:val="000000"/>
        </w:rPr>
        <w:t>Garbary</w:t>
      </w:r>
      <w:proofErr w:type="spellEnd"/>
      <w:r w:rsidRPr="005F3891">
        <w:rPr>
          <w:color w:val="000000"/>
        </w:rPr>
        <w:t xml:space="preserve"> 2, zwana dalej Administratorem. </w:t>
      </w:r>
    </w:p>
    <w:p w14:paraId="4DE9420C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Kontakt z Administratorem </w:t>
      </w:r>
    </w:p>
    <w:p w14:paraId="0897AFCA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Dane kontaktowe do Inspektora Ochrony Danych Osobowych: </w:t>
      </w:r>
    </w:p>
    <w:p w14:paraId="3E3F7B4D" w14:textId="77777777" w:rsidR="002C08F9" w:rsidRPr="005F3891" w:rsidRDefault="008031FD" w:rsidP="0077715A">
      <w:pPr>
        <w:spacing w:after="0" w:line="300" w:lineRule="auto"/>
        <w:ind w:left="-5" w:right="6913" w:hanging="10"/>
        <w:jc w:val="both"/>
        <w:rPr>
          <w:lang w:val="en-GB"/>
        </w:rPr>
      </w:pPr>
      <w:r w:rsidRPr="005F3891">
        <w:rPr>
          <w:color w:val="000000"/>
          <w:lang w:val="en-GB"/>
        </w:rPr>
        <w:t xml:space="preserve">tel. 52 567 00 48 e-mail: </w:t>
      </w:r>
      <w:r w:rsidRPr="005F3891">
        <w:rPr>
          <w:color w:val="0563C1"/>
          <w:u w:val="single" w:color="0563C1"/>
          <w:lang w:val="en-GB"/>
        </w:rPr>
        <w:t>iodo@byd.pl</w:t>
      </w:r>
      <w:r w:rsidRPr="005F3891">
        <w:rPr>
          <w:color w:val="000000"/>
          <w:lang w:val="en-GB"/>
        </w:rPr>
        <w:t xml:space="preserve"> </w:t>
      </w:r>
    </w:p>
    <w:p w14:paraId="246A052D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adres korespondencyjny: Wyższa Szkoła Gospodarki w Bydgoszczy, ul. </w:t>
      </w:r>
      <w:proofErr w:type="spellStart"/>
      <w:r w:rsidRPr="005F3891">
        <w:rPr>
          <w:color w:val="000000"/>
        </w:rPr>
        <w:t>Garbary</w:t>
      </w:r>
      <w:proofErr w:type="spellEnd"/>
      <w:r w:rsidRPr="005F3891">
        <w:rPr>
          <w:color w:val="000000"/>
        </w:rPr>
        <w:t xml:space="preserve"> 2, 85-229 Bydgoszcz </w:t>
      </w:r>
    </w:p>
    <w:p w14:paraId="12555EC6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>Moment pozyskania Danych Osobowych</w:t>
      </w:r>
      <w:r w:rsidRPr="005F3891">
        <w:rPr>
          <w:color w:val="00000A"/>
        </w:rPr>
        <w:t xml:space="preserve"> </w:t>
      </w:r>
    </w:p>
    <w:p w14:paraId="70219A15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>Administrator pozyskał Pani/Pana Dane Osobowe w związku z proce</w:t>
      </w:r>
      <w:r w:rsidR="00C94F26" w:rsidRPr="005F3891">
        <w:rPr>
          <w:color w:val="000000"/>
        </w:rPr>
        <w:t>sami rekrutacji oraz zawarcia</w:t>
      </w:r>
      <w:r w:rsidRPr="005F3891">
        <w:rPr>
          <w:color w:val="000000"/>
        </w:rPr>
        <w:t xml:space="preserve"> i </w:t>
      </w:r>
      <w:r w:rsidR="00C94F26" w:rsidRPr="005F3891">
        <w:rPr>
          <w:color w:val="000000"/>
        </w:rPr>
        <w:t>realizacji umowy.</w:t>
      </w:r>
      <w:r w:rsidRPr="005F3891">
        <w:rPr>
          <w:color w:val="000000"/>
        </w:rPr>
        <w:t xml:space="preserve">  </w:t>
      </w:r>
    </w:p>
    <w:p w14:paraId="542114C2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Podstawowy cel przetwarzania Danych Osobowych </w:t>
      </w:r>
    </w:p>
    <w:p w14:paraId="14263D82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Administrator przetwarza Pani/Pana dane osobowe wraz z innymi danymi niezbędnymi  do sporządzenia i zawarcia umowy, realizacji zobowiązań w niej zawartych oraz przestrzegania ciążących na nim obowiązków prawnych. Przetwarzaniu podlegać też będą dane zebrane w trakcie wykonywania obowiązków wynikających z podpisanej umowy, a które będą przetwarzane w celach określonych poniżej. </w:t>
      </w:r>
    </w:p>
    <w:p w14:paraId="1A124E57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Szczegółowe cele przetwarzania Danych Osobowych </w:t>
      </w:r>
    </w:p>
    <w:p w14:paraId="4B54163A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Pani/Pana dane osobowe przetwarzane będą w celach: </w:t>
      </w:r>
    </w:p>
    <w:p w14:paraId="73E598DE" w14:textId="77777777" w:rsidR="002C08F9" w:rsidRPr="005F3891" w:rsidRDefault="008031FD" w:rsidP="0077715A">
      <w:pPr>
        <w:numPr>
          <w:ilvl w:val="0"/>
          <w:numId w:val="1"/>
        </w:numPr>
        <w:spacing w:after="0" w:line="300" w:lineRule="auto"/>
        <w:ind w:right="9" w:hanging="360"/>
        <w:jc w:val="both"/>
      </w:pPr>
      <w:r w:rsidRPr="005F3891">
        <w:t xml:space="preserve">zawarcia  umowy (zgodnie z art. 6 ust. 1 pkt. b) RODO); </w:t>
      </w:r>
    </w:p>
    <w:p w14:paraId="4A2668C5" w14:textId="77777777" w:rsidR="002C08F9" w:rsidRPr="005F3891" w:rsidRDefault="008031FD" w:rsidP="0077715A">
      <w:pPr>
        <w:numPr>
          <w:ilvl w:val="0"/>
          <w:numId w:val="1"/>
        </w:numPr>
        <w:spacing w:after="0" w:line="300" w:lineRule="auto"/>
        <w:ind w:right="9" w:hanging="360"/>
        <w:jc w:val="both"/>
      </w:pPr>
      <w:r w:rsidRPr="005F3891">
        <w:t>wykonania zawartej umowy, a w szczególności do realizacji za</w:t>
      </w:r>
      <w:r w:rsidR="0077715A" w:rsidRPr="005F3891">
        <w:t>dań w niej zawartych (zgodnie z </w:t>
      </w:r>
      <w:r w:rsidRPr="005F3891">
        <w:t xml:space="preserve">art. 6 ust. 1 pkt. b) RODO); </w:t>
      </w:r>
    </w:p>
    <w:p w14:paraId="3E8E2B9A" w14:textId="77777777" w:rsidR="002C08F9" w:rsidRPr="005F3891" w:rsidRDefault="008031FD" w:rsidP="0077715A">
      <w:pPr>
        <w:numPr>
          <w:ilvl w:val="0"/>
          <w:numId w:val="1"/>
        </w:numPr>
        <w:spacing w:after="0" w:line="300" w:lineRule="auto"/>
        <w:ind w:right="9" w:hanging="360"/>
        <w:jc w:val="both"/>
      </w:pPr>
      <w:r w:rsidRPr="005F3891">
        <w:t>zawarcia innych umów dotyczących usług suplementarnych i</w:t>
      </w:r>
      <w:r w:rsidR="0077715A" w:rsidRPr="005F3891">
        <w:t xml:space="preserve"> dodatkowych, w tym umowy z </w:t>
      </w:r>
      <w:r w:rsidRPr="005F3891">
        <w:t xml:space="preserve">ubezpieczycielami (zgodnie z art. 6 ust. 1 pkt. b) RODO); </w:t>
      </w:r>
    </w:p>
    <w:p w14:paraId="6F2B8B35" w14:textId="77777777" w:rsidR="002C08F9" w:rsidRPr="005F3891" w:rsidRDefault="00C94F26" w:rsidP="00C94F26">
      <w:pPr>
        <w:pStyle w:val="Akapitzlist"/>
        <w:numPr>
          <w:ilvl w:val="0"/>
          <w:numId w:val="2"/>
        </w:numPr>
        <w:spacing w:after="0" w:line="300" w:lineRule="auto"/>
        <w:ind w:right="0"/>
        <w:jc w:val="both"/>
      </w:pPr>
      <w:r w:rsidRPr="005F3891">
        <w:rPr>
          <w:color w:val="000000"/>
        </w:rPr>
        <w:t>w</w:t>
      </w:r>
      <w:r w:rsidR="008031FD" w:rsidRPr="005F3891">
        <w:rPr>
          <w:color w:val="000000"/>
        </w:rPr>
        <w:t xml:space="preserve"> przypadku, w którym Pan/Pani zdecyduje się skorzystać z dodatkowych usług oferowanych przez Administratora, przekazanie Pana/Pani danych jest dobrowolne, ale bez ich podania nie będzie możliwe należyte świadczenie usług, wykonanie umowy lub jej zawarcie;   </w:t>
      </w:r>
    </w:p>
    <w:p w14:paraId="74886F68" w14:textId="77777777" w:rsidR="002C08F9" w:rsidRPr="005F3891" w:rsidRDefault="008031FD" w:rsidP="0077715A">
      <w:pPr>
        <w:numPr>
          <w:ilvl w:val="0"/>
          <w:numId w:val="2"/>
        </w:numPr>
        <w:spacing w:after="0" w:line="300" w:lineRule="auto"/>
        <w:ind w:right="9" w:hanging="360"/>
        <w:jc w:val="both"/>
      </w:pPr>
      <w:r w:rsidRPr="005F3891">
        <w:t>prowadzenia ewidencji osób współpracują</w:t>
      </w:r>
      <w:r w:rsidR="0077715A" w:rsidRPr="005F3891">
        <w:t>cych, w tym również ewidencji w </w:t>
      </w:r>
      <w:r w:rsidRPr="005F3891">
        <w:t xml:space="preserve">systemach informatycznych Administratora, na potrzeby realizacji zawartych umów </w:t>
      </w:r>
      <w:r w:rsidR="00C94F26" w:rsidRPr="005F3891">
        <w:t>(zgodnie z </w:t>
      </w:r>
      <w:r w:rsidRPr="005F3891">
        <w:t xml:space="preserve">obowiązującym stanem prawnym) (zgodnie z art. 6 ust. 1 pkt. c) RODO), </w:t>
      </w:r>
    </w:p>
    <w:p w14:paraId="3126CC10" w14:textId="77777777" w:rsidR="002C08F9" w:rsidRPr="005F3891" w:rsidRDefault="008031FD" w:rsidP="0077715A">
      <w:pPr>
        <w:numPr>
          <w:ilvl w:val="0"/>
          <w:numId w:val="2"/>
        </w:numPr>
        <w:spacing w:after="0" w:line="300" w:lineRule="auto"/>
        <w:ind w:right="9" w:hanging="360"/>
        <w:jc w:val="both"/>
      </w:pPr>
      <w:r w:rsidRPr="005F3891">
        <w:t xml:space="preserve">wykonania ciążących na Administratorze obowiązków prawnych, w tym rachunkowych, m.in. dokonywanie przelewów z tyt. realizacji umowy, wystawiania faktur i innych dokumentów księgowych oraz ich przechowywania przez okres przewidziany prawem (zgodnie z art. 6 ust. </w:t>
      </w:r>
    </w:p>
    <w:p w14:paraId="386F4F37" w14:textId="77777777" w:rsidR="002C08F9" w:rsidRPr="005F3891" w:rsidRDefault="008031FD" w:rsidP="0077715A">
      <w:pPr>
        <w:spacing w:after="0" w:line="300" w:lineRule="auto"/>
        <w:ind w:left="708" w:right="9" w:firstLine="0"/>
        <w:jc w:val="both"/>
      </w:pPr>
      <w:r w:rsidRPr="005F3891">
        <w:t xml:space="preserve">1 pkt. c) RODO); </w:t>
      </w:r>
    </w:p>
    <w:p w14:paraId="213EBCCF" w14:textId="77777777" w:rsidR="002C08F9" w:rsidRPr="005F3891" w:rsidRDefault="008031FD" w:rsidP="008031FD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 xml:space="preserve">wykonania ciążących na Administratorze obowiązków sprawozdawczych wobec innych organów, a w szczególności w celu wypełnienia obowiązków raportowania i przekazywania danych do odpowiednich organów sprawujących nadzór nad </w:t>
      </w:r>
      <w:r w:rsidR="00C94F26" w:rsidRPr="005F3891">
        <w:t>działalnością Administratora, np.:</w:t>
      </w:r>
      <w:r w:rsidRPr="005F3891">
        <w:t xml:space="preserve"> Urzędu Skarbowego, Zakładu Ubezpieczeń Społecznych, PFRON, Ministerstwa Nauki i Szkolnictwa Wyższego (zgodnie z art. 6 ust. 1 c) RODO); </w:t>
      </w:r>
    </w:p>
    <w:p w14:paraId="7EDE2424" w14:textId="77777777" w:rsidR="002C08F9" w:rsidRPr="005F3891" w:rsidRDefault="008031FD" w:rsidP="0077715A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 xml:space="preserve">zapewnienia Administratorowi realizacji prawnie uzasadnionego interesu, w tym w celu dochodzenia roszczeń, procesów windykacyjnych oraz sprzedaży wierzytelności </w:t>
      </w:r>
      <w:r w:rsidRPr="005F3891">
        <w:lastRenderedPageBreak/>
        <w:t xml:space="preserve">przysługujących wobec Pana/Pani. W takim zakresie osoby te staną się samodzielnym administratorem Pana/Pani danych, w zakresie koniecznym dla dochodzenia roszczeń. </w:t>
      </w:r>
    </w:p>
    <w:p w14:paraId="2B1D7C34" w14:textId="77777777" w:rsidR="002C08F9" w:rsidRPr="005F3891" w:rsidRDefault="008031FD" w:rsidP="0077715A">
      <w:pPr>
        <w:spacing w:after="0" w:line="300" w:lineRule="auto"/>
        <w:ind w:left="708" w:right="9" w:firstLine="0"/>
        <w:jc w:val="both"/>
      </w:pPr>
      <w:r w:rsidRPr="005F3891">
        <w:t xml:space="preserve">(zgodnie z art. 6 ust. 1 f) RODO); </w:t>
      </w:r>
    </w:p>
    <w:p w14:paraId="2532ABF0" w14:textId="77777777" w:rsidR="002C08F9" w:rsidRPr="005F3891" w:rsidRDefault="008031FD" w:rsidP="0077715A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>zapewnienia Administratorowi realizacji prawnie uzas</w:t>
      </w:r>
      <w:r w:rsidR="0077715A" w:rsidRPr="005F3891">
        <w:t>adnionego interesu związanego z </w:t>
      </w:r>
      <w:r w:rsidRPr="005F3891">
        <w:t xml:space="preserve">zapewnieniem bezpieczeństwa pracowników / współpracowników, w tym m.in. monitoring infrastruktury wykorzystywanej przez Administratora (zgodnie z art. 6 ust. 1 f) RODO) </w:t>
      </w:r>
    </w:p>
    <w:p w14:paraId="23FACFE2" w14:textId="77777777" w:rsidR="002C08F9" w:rsidRPr="005F3891" w:rsidRDefault="008031FD" w:rsidP="00A42E6C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>marketingu bezpośredniego usług własnych Administratora, o ile Pan/Pani nie wyrażą  swojego sprzeciwu wobec przetwarzania danych w tym zakresie.  Cel ten mieści się  w zakresie prawnie uzasadnionych interesów Adm</w:t>
      </w:r>
      <w:r w:rsidR="0077715A" w:rsidRPr="005F3891">
        <w:t>inistratora. Udzielona zgoda na </w:t>
      </w:r>
      <w:r w:rsidRPr="005F3891">
        <w:t>marketing bezpośredni może być przez Pana/Panią w każdym czas</w:t>
      </w:r>
      <w:r w:rsidR="0077715A" w:rsidRPr="005F3891">
        <w:t>ie odwołana (zgodnie z  </w:t>
      </w:r>
      <w:r w:rsidRPr="005F3891">
        <w:t xml:space="preserve">art. 6 ust. 1 f) RODO); </w:t>
      </w:r>
    </w:p>
    <w:p w14:paraId="6805E5B2" w14:textId="77777777" w:rsidR="002C08F9" w:rsidRPr="005F3891" w:rsidRDefault="008031FD" w:rsidP="0077715A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 xml:space="preserve">prowadzenia badań i analiz statystycznych (zgodnie z  art. 6 ust. 1 f) RODO); </w:t>
      </w:r>
    </w:p>
    <w:p w14:paraId="4549BA47" w14:textId="77777777" w:rsidR="002C08F9" w:rsidRPr="005F3891" w:rsidRDefault="008031FD" w:rsidP="0077715A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 xml:space="preserve">przechowywania danych dla spełnienia obowiązków archiwizacyjnych (zgodnie z  art. 6 ust. 1 c) i f) RODO); </w:t>
      </w:r>
    </w:p>
    <w:p w14:paraId="387BFCC0" w14:textId="77777777" w:rsidR="002C08F9" w:rsidRPr="005F3891" w:rsidRDefault="008031FD" w:rsidP="0077715A">
      <w:pPr>
        <w:numPr>
          <w:ilvl w:val="0"/>
          <w:numId w:val="3"/>
        </w:numPr>
        <w:spacing w:after="0" w:line="300" w:lineRule="auto"/>
        <w:ind w:right="9" w:hanging="360"/>
        <w:jc w:val="both"/>
      </w:pPr>
      <w:r w:rsidRPr="005F3891">
        <w:t xml:space="preserve">pozostałych, na które udzielił/a Pan/Pani zgodę Administratorowi, o ile nie będziemy mogli przetwarzać Pani/Pana danych osobowych na podstawie: </w:t>
      </w:r>
    </w:p>
    <w:p w14:paraId="079C2C1E" w14:textId="77777777" w:rsidR="002C08F9" w:rsidRPr="005F3891" w:rsidRDefault="008031FD" w:rsidP="0077715A">
      <w:pPr>
        <w:numPr>
          <w:ilvl w:val="1"/>
          <w:numId w:val="4"/>
        </w:numPr>
        <w:spacing w:after="0" w:line="300" w:lineRule="auto"/>
        <w:ind w:right="9" w:firstLine="0"/>
        <w:jc w:val="both"/>
      </w:pPr>
      <w:r w:rsidRPr="005F3891">
        <w:t xml:space="preserve">uzasadnionego interesu prawnego,  </w:t>
      </w:r>
    </w:p>
    <w:p w14:paraId="0D5530A0" w14:textId="77777777" w:rsidR="002C08F9" w:rsidRPr="005F3891" w:rsidRDefault="008031FD" w:rsidP="0077715A">
      <w:pPr>
        <w:numPr>
          <w:ilvl w:val="1"/>
          <w:numId w:val="4"/>
        </w:numPr>
        <w:spacing w:after="0" w:line="300" w:lineRule="auto"/>
        <w:ind w:right="9" w:firstLine="0"/>
        <w:jc w:val="both"/>
      </w:pPr>
      <w:r w:rsidRPr="005F3891">
        <w:t xml:space="preserve">obowiązków prawnych nałożonych na Administratora,  </w:t>
      </w:r>
    </w:p>
    <w:p w14:paraId="183726AB" w14:textId="77777777" w:rsidR="002C08F9" w:rsidRPr="005F3891" w:rsidRDefault="008031FD" w:rsidP="0077715A">
      <w:pPr>
        <w:numPr>
          <w:ilvl w:val="1"/>
          <w:numId w:val="4"/>
        </w:numPr>
        <w:spacing w:after="0" w:line="300" w:lineRule="auto"/>
        <w:ind w:right="9" w:firstLine="0"/>
        <w:jc w:val="both"/>
      </w:pPr>
      <w:r w:rsidRPr="005F3891">
        <w:t xml:space="preserve">obowiązku należytego wykonania zawartej umowy lub podjęcia działań prowadzących do jej zawarcia tj. w oparciu, o inne cele niż te wymienione powyżej  (zgodnie z art.6 ust. 1 RODO). </w:t>
      </w:r>
    </w:p>
    <w:p w14:paraId="16D33EF9" w14:textId="77777777" w:rsidR="002C08F9" w:rsidRPr="005F3891" w:rsidRDefault="008031FD" w:rsidP="008031FD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Pani/Pana dane osobowe nie podlegają zautomatyzowanemu podejmowaniu decyzji, w tym profilowaniu, w zakresie niezgodnym z celami przetwarzania. </w:t>
      </w:r>
    </w:p>
    <w:p w14:paraId="4123898F" w14:textId="77777777" w:rsidR="002C08F9" w:rsidRPr="005F3891" w:rsidRDefault="008031FD" w:rsidP="008031FD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Udzielona przez Pana/ Panią zgoda może zostać wycofana w każdym momencie. Pragniemy jednak podkreślić, iż powyższa decyzja nie wpływa na zgodność przetwarzania danych z obowiązującym prawem (np. przechowywanie, modyfikowanie, usunięcie danych czy wykorzystanie ich w celu, zgodnym z wyrażoną zgodą), których dokonano przed jej wycofaniem.  </w:t>
      </w:r>
    </w:p>
    <w:p w14:paraId="0B610825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 xml:space="preserve">Udostępnianie Danych osobowych </w:t>
      </w:r>
    </w:p>
    <w:p w14:paraId="24823B13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Dane osobowe mogą zostać udostępnione: </w:t>
      </w:r>
    </w:p>
    <w:p w14:paraId="33211441" w14:textId="77777777" w:rsidR="002C08F9" w:rsidRPr="005F3891" w:rsidRDefault="008031FD" w:rsidP="0077715A">
      <w:pPr>
        <w:numPr>
          <w:ilvl w:val="0"/>
          <w:numId w:val="5"/>
        </w:numPr>
        <w:spacing w:after="0" w:line="300" w:lineRule="auto"/>
        <w:ind w:right="9" w:hanging="360"/>
        <w:jc w:val="both"/>
      </w:pPr>
      <w:r w:rsidRPr="005F3891">
        <w:t>organom państwowym, zwłaszcza tym czuwającym nad poprawnością realizacji zawartej umowy (w tym., m.in. Państwowa Inspekcja Pracy, Urząd Pracy, Urząd Skarbowy, Zakład Ubezpieczeń Społecznych) oraz  organom takim jak: Policja, Urząd Ochrony Danych Osobowych, Urząd Ochro</w:t>
      </w:r>
      <w:r w:rsidR="0077715A" w:rsidRPr="005F3891">
        <w:t>ny Konsumentów i Konkurencji, a </w:t>
      </w:r>
      <w:r w:rsidRPr="005F3891">
        <w:t xml:space="preserve">także organom właściwym dla spraw cudzoziemców kształcących się na terytorium Rzeczpospolitej Polskiej. Część z tych podmiotów będzie przetwarzać Pana/Pani dane osobowe w swoich rejestrach i systemach jako oddzielny administrator tych danych i w rezultacie niezależnie od Administratora. Należy wskazać, iż </w:t>
      </w:r>
      <w:r w:rsidR="0077715A" w:rsidRPr="005F3891">
        <w:t>część przepisów prawa wymaga od </w:t>
      </w:r>
      <w:r w:rsidRPr="005F3891">
        <w:t xml:space="preserve">Administratora aktualizowania zebranych danych osobowych; </w:t>
      </w:r>
    </w:p>
    <w:p w14:paraId="1712DEFA" w14:textId="77777777" w:rsidR="002C08F9" w:rsidRPr="005F3891" w:rsidRDefault="008031FD" w:rsidP="0077715A">
      <w:pPr>
        <w:numPr>
          <w:ilvl w:val="0"/>
          <w:numId w:val="5"/>
        </w:numPr>
        <w:spacing w:after="0" w:line="300" w:lineRule="auto"/>
        <w:ind w:right="9" w:hanging="360"/>
        <w:jc w:val="both"/>
      </w:pPr>
      <w:r w:rsidRPr="005F3891">
        <w:t xml:space="preserve">podmiotom, w tym firmom obsługującym platformy teleinformatyczne Administratora jak np. </w:t>
      </w:r>
    </w:p>
    <w:p w14:paraId="4A00DCBC" w14:textId="77777777" w:rsidR="002C08F9" w:rsidRPr="005F3891" w:rsidRDefault="008031FD" w:rsidP="0077715A">
      <w:pPr>
        <w:spacing w:after="0" w:line="300" w:lineRule="auto"/>
        <w:ind w:left="708" w:right="9" w:firstLine="0"/>
        <w:jc w:val="both"/>
      </w:pPr>
      <w:r w:rsidRPr="005F3891">
        <w:t xml:space="preserve">ISAPS czy ONTE czy też udostępniającym Administratorowi narzędzia teleinformatyczne, </w:t>
      </w:r>
      <w:r w:rsidR="0077715A" w:rsidRPr="005F3891">
        <w:t xml:space="preserve">                          </w:t>
      </w:r>
      <w:r w:rsidRPr="005F3891">
        <w:t xml:space="preserve">w zakresie, w jakim jest to konieczne dla utrzymania platform i aktualności danych na nich zawartych; </w:t>
      </w:r>
    </w:p>
    <w:p w14:paraId="1E20EFD1" w14:textId="77777777" w:rsidR="002C08F9" w:rsidRPr="005F3891" w:rsidRDefault="008031FD" w:rsidP="0077715A">
      <w:pPr>
        <w:numPr>
          <w:ilvl w:val="0"/>
          <w:numId w:val="5"/>
        </w:numPr>
        <w:spacing w:after="0" w:line="300" w:lineRule="auto"/>
        <w:ind w:right="9" w:hanging="360"/>
        <w:jc w:val="both"/>
      </w:pPr>
      <w:r w:rsidRPr="005F3891">
        <w:rPr>
          <w:color w:val="000000"/>
        </w:rPr>
        <w:t xml:space="preserve">podwykonawcom Administratora, którzy wspierają procesy realizowane przez Administratora w ramach zawartej z Panem/Panią umów, np.: podmiot, odrębny od Administratora, a będący właściciel infrastruktury, do której dostęp może być ograniczony za pomocą listy obecności oraz osoby nadzorującej; </w:t>
      </w:r>
      <w:r w:rsidRPr="005F3891">
        <w:t xml:space="preserve"> </w:t>
      </w:r>
    </w:p>
    <w:p w14:paraId="709CDE65" w14:textId="77777777" w:rsidR="002C08F9" w:rsidRPr="005F3891" w:rsidRDefault="008031FD" w:rsidP="0077715A">
      <w:pPr>
        <w:numPr>
          <w:ilvl w:val="0"/>
          <w:numId w:val="5"/>
        </w:numPr>
        <w:spacing w:after="0" w:line="300" w:lineRule="auto"/>
        <w:ind w:right="9" w:hanging="360"/>
        <w:jc w:val="both"/>
      </w:pPr>
      <w:r w:rsidRPr="005F3891">
        <w:lastRenderedPageBreak/>
        <w:t xml:space="preserve">podmiotom świadczącym na rzecz Administratora różnego rodzaju usługi doradcze, audytowe, pomoc prawną, ochronę obiektów, pomoc podatkową czy rachunkową.  W tych zakresach zaznaczamy, iż część z tych podmiotów po  przekazaniu im danych stanie się  osobnym, nowym administratorem (nie każdy z tych podmiotów będzie miał obowiązek poinformowania Pani/a o przetwarzaniu danych np. z uwagi na ustawową  tajemnicę zawodową).  </w:t>
      </w:r>
    </w:p>
    <w:p w14:paraId="4D0CAEBE" w14:textId="77777777" w:rsidR="002C08F9" w:rsidRPr="005F3891" w:rsidRDefault="008031FD" w:rsidP="0077715A">
      <w:pPr>
        <w:spacing w:after="0" w:line="300" w:lineRule="auto"/>
        <w:ind w:left="0" w:right="9" w:firstLine="0"/>
        <w:jc w:val="both"/>
      </w:pPr>
      <w:r w:rsidRPr="005F3891">
        <w:t xml:space="preserve">W tej grupie będą też podmioty nabywające dane osobowe od Administratora celem uzyskania od Pana/Pani wierzytelności, o ile takie powstaną na gruncie wykonywania zawartych umów. Podobnie, w ramach uzasadnionego interesu prawnego Administratora, spowodowanego koniecznością obrony, ustalenia i dochodzenia roszczeń, Pana/Pani dane mogą zostać przekazane do ubezpieczyciela Administratora, czy też brokera/pośrednika ubezpieczeniowego w zakresie, w jakim będzie to konieczne dla realizacji tego interesu prawnego i np. w związku z tym dla wypłaty ubezpieczenia. Zaznaczamy, ponadto że obecnie nie zamierzamy  przekazać  danych osobowych do państwa trzeciego lub organizacji międzynarodowej, a więc poza terytorium Unii Europejskiej i pozostałych Państw Europejskiego Obszaru Gospodarczego jak Liechtenstein, Norwegia, Islandia. O wyjątkach od tej zasady zostanie Pan/ Pani odpowiednio poinformowany/a. </w:t>
      </w:r>
    </w:p>
    <w:p w14:paraId="7A989825" w14:textId="77777777" w:rsidR="002C08F9" w:rsidRPr="005F3891" w:rsidRDefault="008031FD" w:rsidP="0077715A">
      <w:pPr>
        <w:spacing w:after="0" w:line="300" w:lineRule="auto"/>
        <w:ind w:left="0" w:right="0" w:firstLine="0"/>
        <w:jc w:val="both"/>
      </w:pPr>
      <w:r w:rsidRPr="005F3891">
        <w:t xml:space="preserve"> </w:t>
      </w:r>
    </w:p>
    <w:p w14:paraId="4B11BD93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b/>
        </w:rPr>
        <w:t xml:space="preserve">Zakres Danych Osobowych </w:t>
      </w:r>
    </w:p>
    <w:p w14:paraId="02A28D3E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Zakres przekazywanych danych wynika z formularzy rejestracyjnych (pierwotnych i wtórnych) niezbędnych do przygotowania, zawarcia i realizacji </w:t>
      </w:r>
      <w:r w:rsidR="0077715A" w:rsidRPr="005F3891">
        <w:rPr>
          <w:color w:val="000000"/>
        </w:rPr>
        <w:t>umowy, zgodnych z w</w:t>
      </w:r>
      <w:r w:rsidRPr="005F3891">
        <w:rPr>
          <w:color w:val="000000"/>
        </w:rPr>
        <w:t>w</w:t>
      </w:r>
      <w:r w:rsidR="0077715A" w:rsidRPr="005F3891">
        <w:rPr>
          <w:color w:val="000000"/>
        </w:rPr>
        <w:t>.</w:t>
      </w:r>
      <w:r w:rsidRPr="005F3891">
        <w:rPr>
          <w:color w:val="000000"/>
        </w:rPr>
        <w:t xml:space="preserve"> celami przetwarzania danych osobowych. </w:t>
      </w:r>
    </w:p>
    <w:p w14:paraId="31113906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b/>
        </w:rPr>
        <w:t xml:space="preserve">Uprawnienia związane z ochroną Danych Osobowych </w:t>
      </w:r>
      <w:r w:rsidRPr="005F3891">
        <w:t xml:space="preserve"> </w:t>
      </w:r>
    </w:p>
    <w:p w14:paraId="7CC5692E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 xml:space="preserve">Posiada Pan/Pani prawo do: </w:t>
      </w:r>
    </w:p>
    <w:p w14:paraId="3C60FDED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t xml:space="preserve">cofnięcia zgody na przetwarzanie danych osobowych; </w:t>
      </w:r>
    </w:p>
    <w:p w14:paraId="6FFA3C72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t>żądania od Administratora dostępu do swoich danych osobowych,  ich sprostowania, usunięcia lub ograniczenia ich przetwarzania („prawo do bycia zapomn</w:t>
      </w:r>
      <w:r w:rsidR="0077715A" w:rsidRPr="005F3891">
        <w:t>ianym”). Żądania te spełnimy, o </w:t>
      </w:r>
      <w:r w:rsidRPr="005F3891">
        <w:t xml:space="preserve">ile nie będziemy mieć podstaw lub obowiązku ich dalszego przetwarzania;  </w:t>
      </w:r>
    </w:p>
    <w:p w14:paraId="6DEDC8F6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t xml:space="preserve">wniesienia sprzeciwu wobec przetwarzania; </w:t>
      </w:r>
    </w:p>
    <w:p w14:paraId="564386C4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t>wniesienia skargi do organu nadzorczego. Skargę w tym zakresie można wnieść w dowolnym momencie,  jeżeli uważa Pan/Pani, że powierzone</w:t>
      </w:r>
      <w:r w:rsidR="0077715A" w:rsidRPr="005F3891">
        <w:t xml:space="preserve"> dane osobowe są przetwarzane z </w:t>
      </w:r>
      <w:r w:rsidRPr="005F3891">
        <w:t xml:space="preserve">naruszeniem obowiązujących przepisów prawa. W roli organu nadzorczego będzie, po wejściu w życie RODO, występował Prezes Urzędu Ochrony Danych Osobowych, do którego będzie mógł Pan/Pani wnieść skargę; </w:t>
      </w:r>
    </w:p>
    <w:p w14:paraId="779601B7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t xml:space="preserve">przenoszenia danych tj. prawo otrzymania danych osobowych,  w ustrukturyzowanym, powszechnie używanym formacie informatycznym nadającym się do odczytu maszynowego. Może Pan/Pani przesłać te dane innemu administratorowi danych lub zażądać, abyśmy przesłali dane do innego administratora. Administrator wykona żądanie, jeśli takie przesłanie jest technicznie możliwe; </w:t>
      </w:r>
    </w:p>
    <w:p w14:paraId="50CCB4A1" w14:textId="77777777" w:rsidR="002C08F9" w:rsidRPr="005F3891" w:rsidRDefault="008031FD" w:rsidP="0077715A">
      <w:pPr>
        <w:numPr>
          <w:ilvl w:val="0"/>
          <w:numId w:val="6"/>
        </w:numPr>
        <w:spacing w:after="0" w:line="300" w:lineRule="auto"/>
        <w:ind w:right="9" w:hanging="360"/>
        <w:jc w:val="both"/>
      </w:pPr>
      <w:r w:rsidRPr="005F3891">
        <w:rPr>
          <w:color w:val="000000"/>
        </w:rPr>
        <w:t xml:space="preserve">prawo do uzyskania interwencji ludzkiej ze strony Administratora, wyrażenia własnego stanowiska i do zakwestionowania decyzji opartej na zautomatyzowanym przetwarzaniu danych. </w:t>
      </w:r>
      <w:r w:rsidRPr="005F3891">
        <w:t xml:space="preserve"> </w:t>
      </w:r>
    </w:p>
    <w:p w14:paraId="583A54BC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t>Prawa wymienione w pkt. a) – d) i f) powyżej można zrealizować m.in. poprzez kontakt  z Inspektorem Ochrony Danych (dane kontaktowe w pkt. Kontakt z Admini</w:t>
      </w:r>
      <w:r w:rsidR="0077715A" w:rsidRPr="005F3891">
        <w:rPr>
          <w:color w:val="000000"/>
        </w:rPr>
        <w:t>stratorem). Pan/Pani ma prawo w </w:t>
      </w:r>
      <w:r w:rsidRPr="005F3891">
        <w:rPr>
          <w:color w:val="000000"/>
        </w:rPr>
        <w:t xml:space="preserve">dowolnym momencie wnieść sprzeciw – z przyczyn związanych Pana/Pani szczególną sytuacją – odnośnie przetwarzania przez Administratora danych osobowych opartych   na art. 6 ust. 1 lit. e) lub f) RODO (zakres wykorzystywanych danych określony został w pkt. 3 niniejszej klauzuli), w tym profilowania na podstawie tych przepisów. </w:t>
      </w:r>
      <w:r w:rsidRPr="005F3891">
        <w:t xml:space="preserve"> </w:t>
      </w:r>
    </w:p>
    <w:p w14:paraId="50D19EBE" w14:textId="77777777" w:rsidR="002C08F9" w:rsidRPr="005F3891" w:rsidRDefault="008031FD" w:rsidP="0077715A">
      <w:pPr>
        <w:spacing w:after="0" w:line="300" w:lineRule="auto"/>
        <w:ind w:left="-5" w:right="0" w:hanging="10"/>
        <w:jc w:val="both"/>
      </w:pPr>
      <w:r w:rsidRPr="005F3891">
        <w:rPr>
          <w:color w:val="000000"/>
        </w:rPr>
        <w:lastRenderedPageBreak/>
        <w:t xml:space="preserve">Od momentu wycofania zgody, odstąpimy od przetwarzania Pana/Pani danych osobowych.  Zaznaczamy jednak, że jeżeli po stronie Administratora wystąpią ważne, prawnie uzasadnione podstawy, nadrzędne  wobec Pana/Pani  interesów, praw i wolności nie mamy obowiązku uwzględnić Pani/Pana sprzeciwu.  Podobnie, mamy prawo dalej wykorzystywać  dane dla ustalenia, dochodzenia lub obrony roszczeń, jak i przed roszczeniami kierowanymi wobec Administratora. </w:t>
      </w:r>
    </w:p>
    <w:p w14:paraId="14C3AED3" w14:textId="77777777" w:rsidR="002C08F9" w:rsidRPr="005F3891" w:rsidRDefault="008031FD" w:rsidP="0077715A">
      <w:pPr>
        <w:pStyle w:val="Nagwek1"/>
        <w:spacing w:after="0" w:line="300" w:lineRule="auto"/>
        <w:ind w:left="-5"/>
        <w:jc w:val="both"/>
      </w:pPr>
      <w:r w:rsidRPr="005F3891">
        <w:t>Czas przechowywania danych osobowych</w:t>
      </w:r>
      <w:r w:rsidRPr="005F3891">
        <w:rPr>
          <w:b w:val="0"/>
        </w:rPr>
        <w:t xml:space="preserve"> </w:t>
      </w:r>
    </w:p>
    <w:p w14:paraId="3216994A" w14:textId="77777777" w:rsidR="002C08F9" w:rsidRPr="005F3891" w:rsidRDefault="008031FD" w:rsidP="0077715A">
      <w:pPr>
        <w:spacing w:after="0" w:line="300" w:lineRule="auto"/>
        <w:ind w:left="718" w:right="0" w:hanging="10"/>
        <w:jc w:val="both"/>
      </w:pPr>
      <w:r w:rsidRPr="005F3891">
        <w:rPr>
          <w:color w:val="000000"/>
        </w:rPr>
        <w:t xml:space="preserve">Pani/Pana dane osobowe planujemy przechowywać: </w:t>
      </w:r>
    </w:p>
    <w:p w14:paraId="28036E0C" w14:textId="77777777" w:rsidR="002C08F9" w:rsidRPr="005F3891" w:rsidRDefault="008031FD" w:rsidP="0077715A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>dla umów związanych z procesem dydaktycznym przez okres wynikający z przepisów wydanych w oparciu o Rozporządzenie Ministra Nauki i Szkolnictwa Wyższego z dnia 16 września 2016 r. w sprawie dokumentacji przebiegu studiów lub przepisami, które przedmiotowe Rozporządzenie zastąpią, w zakresie danych, jakie jest</w:t>
      </w:r>
      <w:r w:rsidR="0077715A" w:rsidRPr="005F3891">
        <w:t>eśmy zobowiązani przetwarzać, a </w:t>
      </w:r>
      <w:r w:rsidRPr="005F3891">
        <w:t xml:space="preserve">zwłaszcza archiwizować od daty zakończenia procesu dydaktycznego; </w:t>
      </w:r>
    </w:p>
    <w:p w14:paraId="26A184BF" w14:textId="77777777" w:rsidR="002C08F9" w:rsidRPr="005F3891" w:rsidRDefault="008031FD" w:rsidP="0077715A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 xml:space="preserve">dla umów o pracę przez okres wynikający z przepisów zgodnych z Ustawą z dnia 26 czerwca </w:t>
      </w:r>
    </w:p>
    <w:p w14:paraId="1D6E6AAE" w14:textId="77777777" w:rsidR="002C08F9" w:rsidRPr="005F3891" w:rsidRDefault="008031FD" w:rsidP="0077715A">
      <w:pPr>
        <w:spacing w:after="0" w:line="300" w:lineRule="auto"/>
        <w:ind w:left="708" w:right="9" w:firstLine="0"/>
        <w:jc w:val="both"/>
      </w:pPr>
      <w:r w:rsidRPr="005F3891">
        <w:t xml:space="preserve">1974 r. Kodeks Pracy (Dz. U. z 2018 r., poz. 108 </w:t>
      </w:r>
      <w:proofErr w:type="spellStart"/>
      <w:r w:rsidRPr="005F3891">
        <w:t>t.j</w:t>
      </w:r>
      <w:proofErr w:type="spellEnd"/>
      <w:r w:rsidRPr="005F3891">
        <w:t xml:space="preserve">.), </w:t>
      </w:r>
    </w:p>
    <w:p w14:paraId="2FFF6024" w14:textId="77777777" w:rsidR="002C08F9" w:rsidRPr="005F3891" w:rsidRDefault="008031FD" w:rsidP="0077715A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 xml:space="preserve">dla celów </w:t>
      </w:r>
      <w:proofErr w:type="spellStart"/>
      <w:r w:rsidRPr="005F3891">
        <w:t>emerytalno</w:t>
      </w:r>
      <w:proofErr w:type="spellEnd"/>
      <w:r w:rsidRPr="005F3891">
        <w:t xml:space="preserve"> – rentowych przez okres wynikający </w:t>
      </w:r>
      <w:r w:rsidR="0077715A" w:rsidRPr="005F3891">
        <w:t>z przepisów zgodnych z Ustawą o </w:t>
      </w:r>
      <w:r w:rsidRPr="005F3891">
        <w:t xml:space="preserve">emeryturach i rentach z Funduszu Ubezpieczeń Społecznych z dnia 17 grudnia 1998 r.  </w:t>
      </w:r>
    </w:p>
    <w:p w14:paraId="73181121" w14:textId="77777777" w:rsidR="002C08F9" w:rsidRPr="005F3891" w:rsidRDefault="008031FD" w:rsidP="008031FD">
      <w:pPr>
        <w:numPr>
          <w:ilvl w:val="0"/>
          <w:numId w:val="7"/>
        </w:numPr>
        <w:spacing w:after="0" w:line="300" w:lineRule="auto"/>
        <w:ind w:right="9" w:hanging="360"/>
      </w:pPr>
      <w:r w:rsidRPr="005F3891">
        <w:t xml:space="preserve">dla celów podatkowych przez okres wynikający z przepisów zgodnych z Ustawą z dnia </w:t>
      </w:r>
    </w:p>
    <w:p w14:paraId="7D5606D6" w14:textId="77777777" w:rsidR="002C08F9" w:rsidRPr="005F3891" w:rsidRDefault="008031FD" w:rsidP="0077715A">
      <w:pPr>
        <w:spacing w:after="0" w:line="300" w:lineRule="auto"/>
        <w:ind w:left="708" w:right="9" w:firstLine="0"/>
        <w:jc w:val="both"/>
      </w:pPr>
      <w:r w:rsidRPr="005F3891">
        <w:t xml:space="preserve">26.07.1991 r. o podatku dochodowym od osób fizycznych, </w:t>
      </w:r>
    </w:p>
    <w:p w14:paraId="685136A7" w14:textId="77777777" w:rsidR="002C08F9" w:rsidRPr="005F3891" w:rsidRDefault="008031FD" w:rsidP="0077715A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 xml:space="preserve">dane wykorzystywane dla celów marketingu bezpośredniego będą przechowywane przez okres trwania umowy, o ile nie zostanie wyrażony Pana/Pani sprzeciw. W tej sytuacji zaprzestaniemy wykorzystywania danych w tym zakresie; </w:t>
      </w:r>
    </w:p>
    <w:p w14:paraId="0EAA88B3" w14:textId="77777777" w:rsidR="002C08F9" w:rsidRPr="005F3891" w:rsidRDefault="008031FD" w:rsidP="0077715A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 xml:space="preserve">w przypadku danych wykorzystywanych przez Administratora w ramach uzasadnionego interesu prawnego, będą przetwarzane  tak długo jak interes ten istnieje, a w przypadku roszczeń - do czasu ich wygaśnięcia lub  przedawnienia, w szczególności w celu realizacji przepisów podatkowych, księgowych czy rachunkowych, </w:t>
      </w:r>
    </w:p>
    <w:p w14:paraId="3F4B014F" w14:textId="77777777" w:rsidR="005F3891" w:rsidRDefault="008031FD" w:rsidP="005F3891">
      <w:pPr>
        <w:numPr>
          <w:ilvl w:val="0"/>
          <w:numId w:val="7"/>
        </w:numPr>
        <w:spacing w:after="0" w:line="300" w:lineRule="auto"/>
        <w:ind w:right="9" w:hanging="360"/>
        <w:jc w:val="both"/>
      </w:pPr>
      <w:r w:rsidRPr="005F3891">
        <w:t xml:space="preserve">w przypadku danych pozyskanych na podstawie zgody, do czasu jej odwołania albo do upływu czasu, na jaki zgoda została udzielona. </w:t>
      </w:r>
    </w:p>
    <w:p w14:paraId="3B7E1C13" w14:textId="77777777" w:rsidR="005F3891" w:rsidRDefault="005F3891" w:rsidP="005F3891">
      <w:pPr>
        <w:spacing w:after="0" w:line="300" w:lineRule="auto"/>
        <w:ind w:right="9"/>
        <w:jc w:val="both"/>
      </w:pPr>
    </w:p>
    <w:p w14:paraId="7007DFB6" w14:textId="77777777" w:rsidR="00832575" w:rsidRPr="005F3891" w:rsidRDefault="005F3891" w:rsidP="005C49E4">
      <w:pPr>
        <w:spacing w:after="0" w:line="300" w:lineRule="auto"/>
        <w:ind w:left="0" w:right="9" w:firstLine="0"/>
        <w:jc w:val="both"/>
        <w:rPr>
          <w:b/>
        </w:rPr>
      </w:pPr>
      <w:r w:rsidRPr="005F3891">
        <w:rPr>
          <w:rFonts w:asciiTheme="minorHAnsi" w:eastAsia="Times New Roman" w:hAnsiTheme="minorHAnsi" w:cstheme="minorHAnsi"/>
          <w:b/>
        </w:rPr>
        <w:t>POTWIERDZAM, ŻE ZAPOZNAŁEM(AM) SIĘ I PRZYJMUJĘ DO WIADOMOŚCI POWYŻSZE INFORMACJE.</w:t>
      </w:r>
    </w:p>
    <w:p w14:paraId="791E4F03" w14:textId="77777777" w:rsidR="00832575" w:rsidRPr="005F3891" w:rsidRDefault="00832575" w:rsidP="00832575">
      <w:pPr>
        <w:rPr>
          <w:rFonts w:asciiTheme="minorHAnsi" w:eastAsia="Times New Roman" w:hAnsiTheme="minorHAnsi" w:cstheme="minorHAnsi"/>
        </w:rPr>
      </w:pPr>
    </w:p>
    <w:p w14:paraId="1ACA16B6" w14:textId="77777777" w:rsidR="00832575" w:rsidRPr="005F3891" w:rsidRDefault="00832575" w:rsidP="00832575">
      <w:pPr>
        <w:jc w:val="right"/>
        <w:rPr>
          <w:rFonts w:asciiTheme="minorHAnsi" w:eastAsia="Times New Roman" w:hAnsiTheme="minorHAnsi" w:cstheme="minorHAnsi"/>
        </w:rPr>
      </w:pPr>
      <w:r w:rsidRPr="005F3891">
        <w:rPr>
          <w:rFonts w:asciiTheme="minorHAnsi" w:eastAsia="Times New Roman" w:hAnsiTheme="minorHAnsi" w:cstheme="minorHAnsi"/>
        </w:rPr>
        <w:t>…………………………………………………………………</w:t>
      </w:r>
    </w:p>
    <w:p w14:paraId="55D5F7E4" w14:textId="77777777" w:rsidR="00832575" w:rsidRPr="005F3891" w:rsidRDefault="00832575" w:rsidP="00832575">
      <w:pPr>
        <w:jc w:val="right"/>
        <w:rPr>
          <w:rFonts w:asciiTheme="minorHAnsi" w:eastAsia="Times New Roman" w:hAnsiTheme="minorHAnsi" w:cstheme="minorHAnsi"/>
          <w:i/>
        </w:rPr>
      </w:pPr>
      <w:r w:rsidRPr="005F3891">
        <w:rPr>
          <w:rFonts w:asciiTheme="minorHAnsi" w:eastAsia="Times New Roman" w:hAnsiTheme="minorHAnsi" w:cstheme="minorHAnsi"/>
          <w:i/>
        </w:rPr>
        <w:t>Miejscowość, data, czytelny podpis</w:t>
      </w:r>
    </w:p>
    <w:p w14:paraId="0C93D360" w14:textId="77777777" w:rsidR="00832575" w:rsidRPr="005F3891" w:rsidRDefault="00832575" w:rsidP="005F3891">
      <w:pPr>
        <w:ind w:left="0" w:firstLine="0"/>
        <w:rPr>
          <w:rFonts w:asciiTheme="minorHAnsi" w:eastAsia="Times New Roman" w:hAnsiTheme="minorHAnsi" w:cstheme="minorHAnsi"/>
        </w:rPr>
      </w:pPr>
    </w:p>
    <w:p w14:paraId="1E20D2C8" w14:textId="77777777" w:rsidR="00832575" w:rsidRPr="005F3891" w:rsidRDefault="00832575" w:rsidP="005F3891">
      <w:pPr>
        <w:rPr>
          <w:rFonts w:asciiTheme="minorHAnsi" w:eastAsia="Times New Roman" w:hAnsiTheme="minorHAnsi" w:cstheme="minorHAnsi"/>
          <w:b/>
        </w:rPr>
      </w:pPr>
      <w:r w:rsidRPr="005F3891">
        <w:rPr>
          <w:rFonts w:asciiTheme="minorHAnsi" w:eastAsia="Times New Roman" w:hAnsiTheme="minorHAnsi" w:cstheme="minorHAnsi"/>
          <w:b/>
        </w:rPr>
        <w:t>ZGODA NA PRZETWARZANIE DANYCH OSOBOWYCH</w:t>
      </w:r>
    </w:p>
    <w:p w14:paraId="6C431261" w14:textId="77777777" w:rsidR="00832575" w:rsidRPr="005F3891" w:rsidRDefault="00832575" w:rsidP="005F3891">
      <w:pPr>
        <w:spacing w:line="360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5F3891">
        <w:rPr>
          <w:rFonts w:asciiTheme="minorHAnsi" w:eastAsia="Times New Roman" w:hAnsiTheme="minorHAnsi" w:cstheme="minorHAnsi"/>
        </w:rPr>
        <w:t>Wyrażam zgodę na przetwarzanie moich danych osobowych zgodn</w:t>
      </w:r>
      <w:r w:rsidR="005F3891" w:rsidRPr="005F3891">
        <w:rPr>
          <w:rFonts w:asciiTheme="minorHAnsi" w:eastAsia="Times New Roman" w:hAnsiTheme="minorHAnsi" w:cstheme="minorHAnsi"/>
        </w:rPr>
        <w:t xml:space="preserve">ie z Rozporządzeniem Parlamentu </w:t>
      </w:r>
      <w:r w:rsidRPr="005F3891">
        <w:rPr>
          <w:rFonts w:asciiTheme="minorHAnsi" w:eastAsia="Times New Roman" w:hAnsiTheme="minorHAnsi" w:cstheme="minorHAnsi"/>
        </w:rPr>
        <w:t>Europejskiego i Rady (UE) 2016/679 z dnia 27 kwietnia 2016 oraz zgodnie z klauzulą informacyjną dołączoną do mojej zgody.</w:t>
      </w:r>
    </w:p>
    <w:p w14:paraId="6424F744" w14:textId="77777777" w:rsidR="00832575" w:rsidRPr="005F3891" w:rsidRDefault="00832575" w:rsidP="005F3891">
      <w:pPr>
        <w:jc w:val="both"/>
        <w:rPr>
          <w:rFonts w:asciiTheme="minorHAnsi" w:eastAsia="Times New Roman" w:hAnsiTheme="minorHAnsi" w:cstheme="minorHAnsi"/>
        </w:rPr>
      </w:pPr>
    </w:p>
    <w:p w14:paraId="792ED86C" w14:textId="77777777" w:rsidR="00832575" w:rsidRPr="005F3891" w:rsidRDefault="00832575" w:rsidP="00832575">
      <w:pPr>
        <w:rPr>
          <w:rFonts w:asciiTheme="minorHAnsi" w:eastAsia="Times New Roman" w:hAnsiTheme="minorHAnsi" w:cstheme="minorHAnsi"/>
        </w:rPr>
      </w:pPr>
    </w:p>
    <w:p w14:paraId="15319695" w14:textId="77777777" w:rsidR="00832575" w:rsidRPr="005F3891" w:rsidRDefault="00832575" w:rsidP="00832575">
      <w:pPr>
        <w:jc w:val="right"/>
        <w:rPr>
          <w:rFonts w:asciiTheme="minorHAnsi" w:eastAsia="Times New Roman" w:hAnsiTheme="minorHAnsi" w:cstheme="minorHAnsi"/>
        </w:rPr>
      </w:pPr>
      <w:r w:rsidRPr="005F3891">
        <w:rPr>
          <w:rFonts w:asciiTheme="minorHAnsi" w:eastAsia="Times New Roman" w:hAnsiTheme="minorHAnsi" w:cstheme="minorHAnsi"/>
        </w:rPr>
        <w:t>…………………………………………………………………….</w:t>
      </w:r>
    </w:p>
    <w:p w14:paraId="2A6A829C" w14:textId="77777777" w:rsidR="00832575" w:rsidRPr="005F3891" w:rsidRDefault="00832575" w:rsidP="00832575">
      <w:pPr>
        <w:jc w:val="right"/>
        <w:rPr>
          <w:rFonts w:asciiTheme="minorHAnsi" w:eastAsia="Times New Roman" w:hAnsiTheme="minorHAnsi" w:cstheme="minorHAnsi"/>
          <w:i/>
        </w:rPr>
      </w:pPr>
      <w:r w:rsidRPr="005F3891">
        <w:rPr>
          <w:rFonts w:asciiTheme="minorHAnsi" w:eastAsia="Times New Roman" w:hAnsiTheme="minorHAnsi" w:cstheme="minorHAnsi"/>
          <w:i/>
        </w:rPr>
        <w:t>Miejscowość, data, czytelny podpis</w:t>
      </w:r>
    </w:p>
    <w:p w14:paraId="53216227" w14:textId="77777777" w:rsidR="002C08F9" w:rsidRPr="005F3891" w:rsidRDefault="002C08F9" w:rsidP="0077715A">
      <w:pPr>
        <w:spacing w:after="0" w:line="300" w:lineRule="auto"/>
        <w:ind w:left="0" w:right="0" w:firstLine="0"/>
        <w:jc w:val="both"/>
        <w:rPr>
          <w:rFonts w:asciiTheme="minorHAnsi" w:hAnsiTheme="minorHAnsi" w:cstheme="minorHAnsi"/>
        </w:rPr>
      </w:pPr>
    </w:p>
    <w:sectPr w:rsidR="002C08F9" w:rsidRPr="005F3891" w:rsidSect="005F3891">
      <w:pgSz w:w="11906" w:h="16838"/>
      <w:pgMar w:top="567" w:right="1416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4DF3"/>
    <w:multiLevelType w:val="hybridMultilevel"/>
    <w:tmpl w:val="5FE401CC"/>
    <w:lvl w:ilvl="0" w:tplc="365A8A1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AF7D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E098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C156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025FE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852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6677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27A72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E2CA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113CD"/>
    <w:multiLevelType w:val="hybridMultilevel"/>
    <w:tmpl w:val="9E80411C"/>
    <w:lvl w:ilvl="0" w:tplc="1D80195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4988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24E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A454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60F7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0C71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6E6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0299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9AF30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A656D"/>
    <w:multiLevelType w:val="hybridMultilevel"/>
    <w:tmpl w:val="A1A487AE"/>
    <w:lvl w:ilvl="0" w:tplc="B69867B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CCFA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891C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A4D6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DA1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8696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E7F1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0A7A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8CB8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25D63"/>
    <w:multiLevelType w:val="hybridMultilevel"/>
    <w:tmpl w:val="D30E502E"/>
    <w:lvl w:ilvl="0" w:tplc="7256D11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EE81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4DD7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8E64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A3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2E8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4C81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84D4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CF7B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96080"/>
    <w:multiLevelType w:val="hybridMultilevel"/>
    <w:tmpl w:val="BC9E92E0"/>
    <w:lvl w:ilvl="0" w:tplc="07EAF6C2">
      <w:start w:val="4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092C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A4CB6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E825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E5A4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006A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CDA16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89C36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8501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43755D"/>
    <w:multiLevelType w:val="hybridMultilevel"/>
    <w:tmpl w:val="9A96016A"/>
    <w:lvl w:ilvl="0" w:tplc="C086593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60B9C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928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0AEE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6D414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20E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23E7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A0EC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45E0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C3A1D"/>
    <w:multiLevelType w:val="hybridMultilevel"/>
    <w:tmpl w:val="6E7E7B04"/>
    <w:lvl w:ilvl="0" w:tplc="E484482A">
      <w:start w:val="1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6B28A">
      <w:start w:val="1"/>
      <w:numFmt w:val="lowerLetter"/>
      <w:lvlText w:val="%2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C4E1E">
      <w:start w:val="1"/>
      <w:numFmt w:val="lowerRoman"/>
      <w:lvlText w:val="%3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9400">
      <w:start w:val="1"/>
      <w:numFmt w:val="decimal"/>
      <w:lvlText w:val="%4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2B63A">
      <w:start w:val="1"/>
      <w:numFmt w:val="lowerLetter"/>
      <w:lvlText w:val="%5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84DE6">
      <w:start w:val="1"/>
      <w:numFmt w:val="lowerRoman"/>
      <w:lvlText w:val="%6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0E4D4">
      <w:start w:val="1"/>
      <w:numFmt w:val="decimal"/>
      <w:lvlText w:val="%7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AC524">
      <w:start w:val="1"/>
      <w:numFmt w:val="lowerLetter"/>
      <w:lvlText w:val="%8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8ACE8">
      <w:start w:val="1"/>
      <w:numFmt w:val="lowerRoman"/>
      <w:lvlText w:val="%9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939458">
    <w:abstractNumId w:val="3"/>
  </w:num>
  <w:num w:numId="2" w16cid:durableId="1219241566">
    <w:abstractNumId w:val="4"/>
  </w:num>
  <w:num w:numId="3" w16cid:durableId="219369127">
    <w:abstractNumId w:val="6"/>
  </w:num>
  <w:num w:numId="4" w16cid:durableId="792092980">
    <w:abstractNumId w:val="5"/>
  </w:num>
  <w:num w:numId="5" w16cid:durableId="633372299">
    <w:abstractNumId w:val="1"/>
  </w:num>
  <w:num w:numId="6" w16cid:durableId="665598005">
    <w:abstractNumId w:val="0"/>
  </w:num>
  <w:num w:numId="7" w16cid:durableId="197802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F9"/>
    <w:rsid w:val="002C08F9"/>
    <w:rsid w:val="00393CF1"/>
    <w:rsid w:val="005C49E4"/>
    <w:rsid w:val="005F3891"/>
    <w:rsid w:val="0077715A"/>
    <w:rsid w:val="008031FD"/>
    <w:rsid w:val="00832575"/>
    <w:rsid w:val="00891BAF"/>
    <w:rsid w:val="00A42E6C"/>
    <w:rsid w:val="00AA76F1"/>
    <w:rsid w:val="00C94F26"/>
    <w:rsid w:val="00E257D8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187C"/>
  <w15:docId w15:val="{0272C38E-A0F4-4CA3-BD77-671CCA5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359" w:lineRule="auto"/>
      <w:ind w:left="370" w:right="75" w:hanging="370"/>
    </w:pPr>
    <w:rPr>
      <w:rFonts w:ascii="Calibri" w:eastAsia="Calibri" w:hAnsi="Calibri" w:cs="Calibri"/>
      <w:color w:val="00000A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9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1" ma:contentTypeDescription="Utwórz nowy dokument." ma:contentTypeScope="" ma:versionID="aa2c2c42109df0f0a37dbf961981ec6f">
  <xsd:schema xmlns:xsd="http://www.w3.org/2001/XMLSchema" xmlns:xs="http://www.w3.org/2001/XMLSchema" xmlns:p="http://schemas.microsoft.com/office/2006/metadata/properties" xmlns:ns3="f033906d-5f85-4811-a675-d9d86dec1bdb" targetNamespace="http://schemas.microsoft.com/office/2006/metadata/properties" ma:root="true" ma:fieldsID="eea66001f978e7de43012bd38d991656" ns3:_="">
    <xsd:import namespace="f033906d-5f85-4811-a675-d9d86dec1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1043A-43F2-46B0-A9A5-5D50C6F98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B88D1-8A63-4D0E-A4F2-1F92C784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E80E1-9A69-41D0-AFD0-6F74A062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Karpińska</dc:creator>
  <cp:keywords/>
  <cp:lastModifiedBy>hpenkiewicz</cp:lastModifiedBy>
  <cp:revision>2</cp:revision>
  <cp:lastPrinted>2024-10-23T07:20:00Z</cp:lastPrinted>
  <dcterms:created xsi:type="dcterms:W3CDTF">2024-10-23T07:20:00Z</dcterms:created>
  <dcterms:modified xsi:type="dcterms:W3CDTF">2024-10-23T07:20:00Z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