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20D2" w14:textId="0A9CF617" w:rsidR="00BC0F28" w:rsidRDefault="00F461AA">
      <w:pPr>
        <w:pStyle w:val="Nagwek1"/>
        <w:spacing w:before="76" w:line="244" w:lineRule="auto"/>
        <w:ind w:right="3145"/>
      </w:pPr>
      <w:bookmarkStart w:id="0" w:name="Zarządzenie_253.pdf"/>
      <w:bookmarkEnd w:id="0"/>
      <w:r>
        <w:t>ZARZĄDZENIE NR 2</w:t>
      </w:r>
      <w:r w:rsidR="006206D8">
        <w:t>17</w:t>
      </w:r>
      <w:r>
        <w:t>/202</w:t>
      </w:r>
      <w:r w:rsidR="006206D8">
        <w:t>1</w:t>
      </w:r>
      <w:r>
        <w:t xml:space="preserve"> WÓJTA GMINY TCZEW</w:t>
      </w:r>
    </w:p>
    <w:p w14:paraId="0479FEDF" w14:textId="77777777" w:rsidR="00BC0F28" w:rsidRDefault="00BC0F28">
      <w:pPr>
        <w:pStyle w:val="Tekstpodstawowy"/>
        <w:spacing w:before="2"/>
        <w:rPr>
          <w:b/>
          <w:sz w:val="31"/>
        </w:rPr>
      </w:pPr>
    </w:p>
    <w:p w14:paraId="573357AC" w14:textId="68A7E90B" w:rsidR="00BC0F28" w:rsidRDefault="00F461AA">
      <w:pPr>
        <w:pStyle w:val="Nagwek2"/>
        <w:ind w:left="3083" w:right="3145"/>
        <w:jc w:val="center"/>
      </w:pPr>
      <w:r>
        <w:t xml:space="preserve">z dnia </w:t>
      </w:r>
      <w:r w:rsidR="006206D8">
        <w:t>21</w:t>
      </w:r>
      <w:r>
        <w:t>.10.2020 r.</w:t>
      </w:r>
    </w:p>
    <w:p w14:paraId="67B75732" w14:textId="77777777" w:rsidR="00BC0F28" w:rsidRDefault="00BC0F28">
      <w:pPr>
        <w:pStyle w:val="Tekstpodstawowy"/>
        <w:spacing w:before="5"/>
        <w:rPr>
          <w:sz w:val="31"/>
        </w:rPr>
      </w:pPr>
    </w:p>
    <w:p w14:paraId="7F9900B6" w14:textId="77777777" w:rsidR="00BC0F28" w:rsidRDefault="00F461AA">
      <w:pPr>
        <w:spacing w:line="273" w:lineRule="auto"/>
        <w:ind w:left="415" w:right="476" w:hanging="2"/>
        <w:jc w:val="center"/>
        <w:rPr>
          <w:b/>
          <w:sz w:val="24"/>
        </w:rPr>
      </w:pPr>
      <w:r>
        <w:rPr>
          <w:b/>
        </w:rPr>
        <w:t>w sprawie powołania Kapituły Nagrody Wolontariatu oraz wprowadzenia regulaminu w sprawie szczegółowych zasad i trybu przyznawania nagród wolontariatu w Gminie Tczew</w:t>
      </w:r>
      <w:r>
        <w:rPr>
          <w:b/>
          <w:sz w:val="24"/>
        </w:rPr>
        <w:t>.</w:t>
      </w:r>
    </w:p>
    <w:p w14:paraId="2BBD475F" w14:textId="77777777" w:rsidR="00BC0F28" w:rsidRDefault="00BC0F28">
      <w:pPr>
        <w:pStyle w:val="Tekstpodstawowy"/>
        <w:rPr>
          <w:b/>
          <w:sz w:val="26"/>
        </w:rPr>
      </w:pPr>
    </w:p>
    <w:p w14:paraId="1767C7BA" w14:textId="77777777" w:rsidR="00BC0F28" w:rsidRDefault="00BC0F28">
      <w:pPr>
        <w:pStyle w:val="Tekstpodstawowy"/>
        <w:spacing w:before="1"/>
        <w:rPr>
          <w:b/>
          <w:sz w:val="30"/>
        </w:rPr>
      </w:pPr>
    </w:p>
    <w:p w14:paraId="0365F79A" w14:textId="77777777" w:rsidR="00BC0F28" w:rsidRDefault="00F461AA" w:rsidP="00C77604">
      <w:pPr>
        <w:spacing w:before="1" w:line="276" w:lineRule="auto"/>
        <w:ind w:left="115"/>
        <w:jc w:val="both"/>
        <w:rPr>
          <w:sz w:val="24"/>
        </w:rPr>
      </w:pPr>
      <w:r>
        <w:rPr>
          <w:sz w:val="24"/>
        </w:rPr>
        <w:t>Na podstawie art. 7 ust. 1 pkt. 17, 18, 19 i art. 30 ust. 1 ustawy z dnia 8 marca 1990 r</w:t>
      </w:r>
      <w:r>
        <w:rPr>
          <w:sz w:val="24"/>
        </w:rPr>
        <w:t>. o samo-</w:t>
      </w:r>
    </w:p>
    <w:p w14:paraId="79D877EE" w14:textId="5C1F6ECE" w:rsidR="00BC0F28" w:rsidRDefault="00F461AA" w:rsidP="00C77604">
      <w:pPr>
        <w:spacing w:before="40" w:line="276" w:lineRule="auto"/>
        <w:ind w:left="115"/>
        <w:jc w:val="both"/>
        <w:rPr>
          <w:sz w:val="24"/>
        </w:rPr>
      </w:pPr>
      <w:r>
        <w:rPr>
          <w:sz w:val="24"/>
        </w:rPr>
        <w:t>rządzie gminnym (</w:t>
      </w:r>
      <w:proofErr w:type="spellStart"/>
      <w:r w:rsidR="006206D8" w:rsidRPr="006206D8">
        <w:rPr>
          <w:sz w:val="24"/>
        </w:rPr>
        <w:t>t.j</w:t>
      </w:r>
      <w:proofErr w:type="spellEnd"/>
      <w:r w:rsidR="006206D8" w:rsidRPr="006206D8">
        <w:rPr>
          <w:sz w:val="24"/>
        </w:rPr>
        <w:t>. Dz. U. z 2021 r. poz. 1372, 1834</w:t>
      </w:r>
      <w:r w:rsidR="006206D8">
        <w:rPr>
          <w:sz w:val="24"/>
        </w:rPr>
        <w:t xml:space="preserve"> ze zm.</w:t>
      </w:r>
      <w:r>
        <w:rPr>
          <w:sz w:val="24"/>
        </w:rPr>
        <w:t>)</w:t>
      </w:r>
    </w:p>
    <w:p w14:paraId="007DCD04" w14:textId="77777777" w:rsidR="00BC0F28" w:rsidRDefault="00BC0F28">
      <w:pPr>
        <w:pStyle w:val="Tekstpodstawowy"/>
        <w:rPr>
          <w:sz w:val="26"/>
        </w:rPr>
      </w:pPr>
    </w:p>
    <w:p w14:paraId="752EC720" w14:textId="77777777" w:rsidR="00BC0F28" w:rsidRDefault="00BC0F28">
      <w:pPr>
        <w:pStyle w:val="Tekstpodstawowy"/>
        <w:spacing w:before="3"/>
        <w:rPr>
          <w:sz w:val="33"/>
        </w:rPr>
      </w:pPr>
    </w:p>
    <w:p w14:paraId="1E9A0B11" w14:textId="77777777" w:rsidR="00BC0F28" w:rsidRDefault="00F461AA">
      <w:pPr>
        <w:spacing w:before="1"/>
        <w:ind w:left="3080" w:right="3145"/>
        <w:jc w:val="center"/>
        <w:rPr>
          <w:b/>
          <w:sz w:val="24"/>
        </w:rPr>
      </w:pPr>
      <w:r>
        <w:rPr>
          <w:b/>
          <w:sz w:val="24"/>
        </w:rPr>
        <w:t>zarządza się, co następuje:</w:t>
      </w:r>
    </w:p>
    <w:p w14:paraId="16A75489" w14:textId="77777777" w:rsidR="00BC0F28" w:rsidRDefault="00BC0F28">
      <w:pPr>
        <w:pStyle w:val="Tekstpodstawowy"/>
        <w:rPr>
          <w:b/>
          <w:sz w:val="26"/>
        </w:rPr>
      </w:pPr>
    </w:p>
    <w:p w14:paraId="2C62B894" w14:textId="77777777" w:rsidR="00BC0F28" w:rsidRDefault="00BC0F28">
      <w:pPr>
        <w:pStyle w:val="Tekstpodstawowy"/>
        <w:spacing w:before="5"/>
        <w:rPr>
          <w:b/>
          <w:sz w:val="33"/>
        </w:rPr>
      </w:pPr>
    </w:p>
    <w:p w14:paraId="624FD111" w14:textId="77777777" w:rsidR="00BC0F28" w:rsidRDefault="00F461AA">
      <w:pPr>
        <w:ind w:left="3084" w:right="3144"/>
        <w:jc w:val="center"/>
        <w:rPr>
          <w:b/>
          <w:sz w:val="24"/>
        </w:rPr>
      </w:pPr>
      <w:r>
        <w:rPr>
          <w:b/>
          <w:sz w:val="24"/>
        </w:rPr>
        <w:t>§1</w:t>
      </w:r>
    </w:p>
    <w:p w14:paraId="2B146812" w14:textId="77777777" w:rsidR="00BC0F28" w:rsidRDefault="00F461AA">
      <w:pPr>
        <w:pStyle w:val="Akapitzlist"/>
        <w:numPr>
          <w:ilvl w:val="0"/>
          <w:numId w:val="6"/>
        </w:numPr>
        <w:tabs>
          <w:tab w:val="left" w:pos="836"/>
        </w:tabs>
        <w:spacing w:before="163" w:line="276" w:lineRule="auto"/>
        <w:ind w:right="351"/>
        <w:rPr>
          <w:sz w:val="24"/>
        </w:rPr>
      </w:pPr>
      <w:r>
        <w:rPr>
          <w:sz w:val="24"/>
        </w:rPr>
        <w:t>Powołuje się Kapitułę Nagrody Wolontariatu złożoną z pracowników Urzędu Gminy Tczew w</w:t>
      </w:r>
      <w:r>
        <w:rPr>
          <w:spacing w:val="-1"/>
          <w:sz w:val="24"/>
        </w:rPr>
        <w:t xml:space="preserve"> </w:t>
      </w:r>
      <w:r>
        <w:rPr>
          <w:sz w:val="24"/>
        </w:rPr>
        <w:t>składzie:</w:t>
      </w:r>
    </w:p>
    <w:p w14:paraId="48E94DC9" w14:textId="77777777" w:rsidR="00BC0F28" w:rsidRDefault="00F461AA">
      <w:pPr>
        <w:pStyle w:val="Akapitzlist"/>
        <w:numPr>
          <w:ilvl w:val="1"/>
          <w:numId w:val="6"/>
        </w:numPr>
        <w:tabs>
          <w:tab w:val="left" w:pos="1556"/>
        </w:tabs>
        <w:spacing w:before="102"/>
        <w:rPr>
          <w:sz w:val="24"/>
        </w:rPr>
      </w:pPr>
      <w:r>
        <w:rPr>
          <w:sz w:val="24"/>
        </w:rPr>
        <w:t xml:space="preserve">Katarzyna </w:t>
      </w:r>
      <w:proofErr w:type="spellStart"/>
      <w:r>
        <w:rPr>
          <w:sz w:val="24"/>
        </w:rPr>
        <w:t>Beringer-Kusio</w:t>
      </w:r>
      <w:proofErr w:type="spellEnd"/>
      <w:r>
        <w:rPr>
          <w:sz w:val="24"/>
        </w:rPr>
        <w:t xml:space="preserve"> - Przewodniczący</w:t>
      </w:r>
      <w:r>
        <w:rPr>
          <w:spacing w:val="-3"/>
          <w:sz w:val="24"/>
        </w:rPr>
        <w:t xml:space="preserve"> </w:t>
      </w:r>
      <w:r>
        <w:rPr>
          <w:sz w:val="24"/>
        </w:rPr>
        <w:t>Kapituły;</w:t>
      </w:r>
    </w:p>
    <w:p w14:paraId="3959EA4B" w14:textId="77777777" w:rsidR="00BC0F28" w:rsidRDefault="00F461AA">
      <w:pPr>
        <w:pStyle w:val="Akapitzlist"/>
        <w:numPr>
          <w:ilvl w:val="1"/>
          <w:numId w:val="6"/>
        </w:numPr>
        <w:tabs>
          <w:tab w:val="left" w:pos="1556"/>
        </w:tabs>
        <w:spacing w:before="142"/>
        <w:rPr>
          <w:sz w:val="24"/>
        </w:rPr>
      </w:pPr>
      <w:r>
        <w:rPr>
          <w:sz w:val="24"/>
        </w:rPr>
        <w:t>Natalia Jabłonka - Członek</w:t>
      </w:r>
      <w:r>
        <w:rPr>
          <w:spacing w:val="-2"/>
          <w:sz w:val="24"/>
        </w:rPr>
        <w:t xml:space="preserve"> </w:t>
      </w:r>
      <w:r>
        <w:rPr>
          <w:sz w:val="24"/>
        </w:rPr>
        <w:t>Kapituły;</w:t>
      </w:r>
    </w:p>
    <w:p w14:paraId="7DBCD0A9" w14:textId="55530369" w:rsidR="006206D8" w:rsidRDefault="006206D8">
      <w:pPr>
        <w:pStyle w:val="Akapitzlist"/>
        <w:numPr>
          <w:ilvl w:val="1"/>
          <w:numId w:val="6"/>
        </w:numPr>
        <w:tabs>
          <w:tab w:val="left" w:pos="1556"/>
        </w:tabs>
        <w:spacing w:before="142"/>
        <w:ind w:hanging="360"/>
        <w:rPr>
          <w:sz w:val="24"/>
        </w:rPr>
      </w:pPr>
      <w:r>
        <w:rPr>
          <w:sz w:val="24"/>
        </w:rPr>
        <w:t>Natalia Frost – Członek Kapituły;</w:t>
      </w:r>
    </w:p>
    <w:p w14:paraId="6CB6C09D" w14:textId="090A492E" w:rsidR="006206D8" w:rsidRPr="006206D8" w:rsidRDefault="006206D8" w:rsidP="006206D8">
      <w:pPr>
        <w:pStyle w:val="Akapitzlist"/>
        <w:numPr>
          <w:ilvl w:val="1"/>
          <w:numId w:val="6"/>
        </w:numPr>
        <w:tabs>
          <w:tab w:val="left" w:pos="1556"/>
        </w:tabs>
        <w:spacing w:before="142"/>
        <w:ind w:hanging="360"/>
        <w:rPr>
          <w:sz w:val="24"/>
        </w:rPr>
      </w:pPr>
      <w:r>
        <w:rPr>
          <w:sz w:val="24"/>
        </w:rPr>
        <w:t>Tomasz Kolos – Członek</w:t>
      </w:r>
      <w:r>
        <w:rPr>
          <w:spacing w:val="-3"/>
          <w:sz w:val="24"/>
        </w:rPr>
        <w:t xml:space="preserve"> </w:t>
      </w:r>
      <w:r>
        <w:rPr>
          <w:sz w:val="24"/>
        </w:rPr>
        <w:t>Kapituły</w:t>
      </w:r>
      <w:r>
        <w:rPr>
          <w:sz w:val="24"/>
        </w:rPr>
        <w:t>.</w:t>
      </w:r>
    </w:p>
    <w:p w14:paraId="025F17A8" w14:textId="77777777" w:rsidR="00BC0F28" w:rsidRDefault="00BC0F28">
      <w:pPr>
        <w:pStyle w:val="Tekstpodstawowy"/>
        <w:rPr>
          <w:sz w:val="26"/>
        </w:rPr>
      </w:pPr>
    </w:p>
    <w:p w14:paraId="151B306C" w14:textId="77777777" w:rsidR="00BC0F28" w:rsidRDefault="00BC0F28">
      <w:pPr>
        <w:pStyle w:val="Tekstpodstawowy"/>
        <w:spacing w:before="4"/>
      </w:pPr>
    </w:p>
    <w:p w14:paraId="4F1D4F0A" w14:textId="77777777" w:rsidR="00BC0F28" w:rsidRDefault="00F461AA">
      <w:pPr>
        <w:spacing w:before="1"/>
        <w:ind w:left="3084" w:right="3144"/>
        <w:jc w:val="center"/>
        <w:rPr>
          <w:b/>
          <w:sz w:val="24"/>
        </w:rPr>
      </w:pPr>
      <w:r>
        <w:rPr>
          <w:b/>
          <w:sz w:val="24"/>
        </w:rPr>
        <w:t>§2</w:t>
      </w:r>
    </w:p>
    <w:p w14:paraId="326E1F21" w14:textId="77777777" w:rsidR="00BC0F28" w:rsidRDefault="00BC0F28">
      <w:pPr>
        <w:pStyle w:val="Tekstpodstawowy"/>
        <w:rPr>
          <w:b/>
          <w:sz w:val="21"/>
        </w:rPr>
      </w:pPr>
    </w:p>
    <w:p w14:paraId="45AD0F6D" w14:textId="77777777" w:rsidR="00BC0F28" w:rsidRDefault="00F461AA">
      <w:pPr>
        <w:spacing w:line="242" w:lineRule="auto"/>
        <w:ind w:left="116"/>
        <w:rPr>
          <w:sz w:val="24"/>
        </w:rPr>
      </w:pPr>
      <w:r>
        <w:rPr>
          <w:sz w:val="24"/>
        </w:rPr>
        <w:t xml:space="preserve">Szczegółowe zasady i tryb </w:t>
      </w:r>
      <w:r>
        <w:rPr>
          <w:sz w:val="24"/>
        </w:rPr>
        <w:t>przyznawania Nagród Wolontariatu w Gminie Tczew określa za- łącznik nr 1 do zarządzenia.</w:t>
      </w:r>
    </w:p>
    <w:p w14:paraId="1B35ABA8" w14:textId="77777777" w:rsidR="00BC0F28" w:rsidRDefault="00BC0F28">
      <w:pPr>
        <w:pStyle w:val="Tekstpodstawowy"/>
        <w:spacing w:before="11"/>
        <w:rPr>
          <w:sz w:val="27"/>
        </w:rPr>
      </w:pPr>
    </w:p>
    <w:p w14:paraId="75070473" w14:textId="77777777" w:rsidR="00BC0F28" w:rsidRDefault="00F461AA">
      <w:pPr>
        <w:ind w:left="3084" w:right="3144"/>
        <w:jc w:val="center"/>
        <w:rPr>
          <w:b/>
          <w:sz w:val="24"/>
        </w:rPr>
      </w:pPr>
      <w:r>
        <w:rPr>
          <w:b/>
          <w:sz w:val="24"/>
        </w:rPr>
        <w:t>§3</w:t>
      </w:r>
    </w:p>
    <w:p w14:paraId="2942A75D" w14:textId="77777777" w:rsidR="00BC0F28" w:rsidRDefault="00F461AA">
      <w:pPr>
        <w:spacing w:before="163"/>
        <w:ind w:left="116"/>
        <w:rPr>
          <w:sz w:val="24"/>
        </w:rPr>
      </w:pPr>
      <w:r>
        <w:rPr>
          <w:sz w:val="24"/>
        </w:rPr>
        <w:t>Wzór wniosku o nadanie tytułu stanowi załącznik nr 2 do zarządzenia.</w:t>
      </w:r>
    </w:p>
    <w:p w14:paraId="7D1B70B9" w14:textId="77777777" w:rsidR="00BC0F28" w:rsidRDefault="00BC0F28">
      <w:pPr>
        <w:pStyle w:val="Tekstpodstawowy"/>
        <w:spacing w:before="6"/>
        <w:rPr>
          <w:sz w:val="35"/>
        </w:rPr>
      </w:pPr>
    </w:p>
    <w:p w14:paraId="20C07686" w14:textId="77777777" w:rsidR="00BC0F28" w:rsidRDefault="00F461AA">
      <w:pPr>
        <w:ind w:left="3084" w:right="3144"/>
        <w:jc w:val="center"/>
        <w:rPr>
          <w:b/>
          <w:sz w:val="24"/>
        </w:rPr>
      </w:pPr>
      <w:r>
        <w:rPr>
          <w:b/>
          <w:sz w:val="24"/>
        </w:rPr>
        <w:t>§4</w:t>
      </w:r>
    </w:p>
    <w:p w14:paraId="128FBC56" w14:textId="77777777" w:rsidR="00BC0F28" w:rsidRDefault="00F461AA">
      <w:pPr>
        <w:spacing w:before="165"/>
        <w:ind w:left="116"/>
        <w:rPr>
          <w:sz w:val="24"/>
        </w:rPr>
      </w:pPr>
      <w:r>
        <w:rPr>
          <w:sz w:val="24"/>
        </w:rPr>
        <w:t xml:space="preserve">Zarządzenie wchodzi w życie z dniem podjęcia i podlega publikacji w Biuletynie Informacji </w:t>
      </w:r>
      <w:r>
        <w:rPr>
          <w:sz w:val="24"/>
        </w:rPr>
        <w:t>Publicznej Urzędu Gminy Tczew.</w:t>
      </w:r>
    </w:p>
    <w:p w14:paraId="2F38F7ED" w14:textId="77777777" w:rsidR="00BC0F28" w:rsidRDefault="00BC0F28">
      <w:pPr>
        <w:pStyle w:val="Tekstpodstawowy"/>
        <w:rPr>
          <w:sz w:val="26"/>
        </w:rPr>
      </w:pPr>
    </w:p>
    <w:p w14:paraId="378BF9EB" w14:textId="77777777" w:rsidR="00BC0F28" w:rsidRDefault="00F461AA">
      <w:pPr>
        <w:spacing w:before="177" w:line="328" w:lineRule="auto"/>
        <w:ind w:left="6538" w:right="293" w:firstLine="626"/>
        <w:jc w:val="right"/>
        <w:rPr>
          <w:sz w:val="24"/>
        </w:rPr>
      </w:pPr>
      <w:r>
        <w:rPr>
          <w:sz w:val="24"/>
        </w:rPr>
        <w:t>Wójt Gminy Tczew (-) Krzysztof Augustyniak</w:t>
      </w:r>
    </w:p>
    <w:p w14:paraId="0FFF7667" w14:textId="77777777" w:rsidR="00BC0F28" w:rsidRDefault="00BC0F28">
      <w:pPr>
        <w:spacing w:line="328" w:lineRule="auto"/>
        <w:jc w:val="right"/>
        <w:rPr>
          <w:sz w:val="24"/>
        </w:rPr>
        <w:sectPr w:rsidR="00BC0F28">
          <w:type w:val="continuous"/>
          <w:pgSz w:w="11910" w:h="16840"/>
          <w:pgMar w:top="1320" w:right="1240" w:bottom="280" w:left="1300" w:header="708" w:footer="708" w:gutter="0"/>
          <w:cols w:space="708"/>
        </w:sectPr>
      </w:pPr>
    </w:p>
    <w:p w14:paraId="566E1293" w14:textId="68AEDAAC" w:rsidR="00BC0F28" w:rsidRDefault="00F461AA">
      <w:pPr>
        <w:spacing w:before="76"/>
        <w:ind w:left="6872" w:right="173" w:firstLine="767"/>
        <w:jc w:val="right"/>
        <w:rPr>
          <w:i/>
        </w:rPr>
      </w:pPr>
      <w:bookmarkStart w:id="1" w:name="Regulamin_w_sprawie_szczegolowych_zasad_"/>
      <w:bookmarkEnd w:id="1"/>
      <w:r>
        <w:rPr>
          <w:i/>
        </w:rPr>
        <w:lastRenderedPageBreak/>
        <w:t>Załącznik nr 1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</w:rPr>
        <w:t xml:space="preserve"> </w:t>
      </w:r>
      <w:r>
        <w:rPr>
          <w:i/>
        </w:rPr>
        <w:t>Zarządzenia</w:t>
      </w:r>
      <w:r>
        <w:rPr>
          <w:i/>
          <w:spacing w:val="6"/>
        </w:rPr>
        <w:t xml:space="preserve"> </w:t>
      </w:r>
      <w:r>
        <w:rPr>
          <w:i/>
        </w:rPr>
        <w:t>Nr</w:t>
      </w:r>
      <w:r>
        <w:rPr>
          <w:i/>
          <w:spacing w:val="3"/>
        </w:rPr>
        <w:t xml:space="preserve"> </w:t>
      </w:r>
      <w:r>
        <w:rPr>
          <w:i/>
          <w:spacing w:val="-3"/>
        </w:rPr>
        <w:t>2</w:t>
      </w:r>
      <w:r w:rsidR="006206D8">
        <w:rPr>
          <w:i/>
          <w:spacing w:val="-3"/>
        </w:rPr>
        <w:t>17</w:t>
      </w:r>
      <w:r>
        <w:rPr>
          <w:i/>
          <w:spacing w:val="-3"/>
        </w:rPr>
        <w:t>/202</w:t>
      </w:r>
      <w:r w:rsidR="006206D8">
        <w:rPr>
          <w:i/>
          <w:spacing w:val="-3"/>
        </w:rPr>
        <w:t>1</w:t>
      </w:r>
      <w:r>
        <w:rPr>
          <w:i/>
        </w:rPr>
        <w:t xml:space="preserve"> </w:t>
      </w:r>
      <w:r>
        <w:rPr>
          <w:i/>
        </w:rPr>
        <w:t>Wójta Gminy</w:t>
      </w:r>
      <w:r>
        <w:rPr>
          <w:i/>
          <w:spacing w:val="2"/>
        </w:rPr>
        <w:t xml:space="preserve"> </w:t>
      </w:r>
      <w:r>
        <w:rPr>
          <w:i/>
          <w:spacing w:val="-5"/>
        </w:rPr>
        <w:t>Tczew</w:t>
      </w:r>
    </w:p>
    <w:p w14:paraId="57CB8457" w14:textId="77382756" w:rsidR="00BC0F28" w:rsidRDefault="00F461AA">
      <w:pPr>
        <w:spacing w:before="4"/>
        <w:ind w:right="173"/>
        <w:jc w:val="right"/>
        <w:rPr>
          <w:i/>
        </w:rPr>
      </w:pPr>
      <w:r>
        <w:rPr>
          <w:i/>
        </w:rPr>
        <w:t xml:space="preserve">z dnia </w:t>
      </w:r>
      <w:r w:rsidR="006206D8">
        <w:rPr>
          <w:i/>
        </w:rPr>
        <w:t>21</w:t>
      </w:r>
      <w:r>
        <w:rPr>
          <w:i/>
        </w:rPr>
        <w:t>.10.202</w:t>
      </w:r>
      <w:r w:rsidR="006206D8"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  <w:spacing w:val="-12"/>
        </w:rPr>
        <w:t>r.</w:t>
      </w:r>
    </w:p>
    <w:p w14:paraId="35A0EFDF" w14:textId="77777777" w:rsidR="00BC0F28" w:rsidRDefault="00BC0F28">
      <w:pPr>
        <w:pStyle w:val="Tekstpodstawowy"/>
        <w:rPr>
          <w:i/>
          <w:sz w:val="24"/>
        </w:rPr>
      </w:pPr>
    </w:p>
    <w:p w14:paraId="7A1F17EC" w14:textId="77777777" w:rsidR="00BC0F28" w:rsidRDefault="00BC0F28">
      <w:pPr>
        <w:pStyle w:val="Tekstpodstawowy"/>
        <w:spacing w:before="9"/>
        <w:rPr>
          <w:i/>
          <w:sz w:val="29"/>
        </w:rPr>
      </w:pPr>
    </w:p>
    <w:p w14:paraId="15E5B7BE" w14:textId="77777777" w:rsidR="00BC0F28" w:rsidRDefault="00F461AA">
      <w:pPr>
        <w:spacing w:line="292" w:lineRule="auto"/>
        <w:ind w:left="1606" w:right="1664"/>
        <w:jc w:val="center"/>
        <w:rPr>
          <w:b/>
        </w:rPr>
      </w:pPr>
      <w:r>
        <w:rPr>
          <w:b/>
        </w:rPr>
        <w:t>Regulamin w sprawie szczegółowych zasad i trybu przyznawania Nagród Wolontariatu w Gminie Tczew („Regulamin”).</w:t>
      </w:r>
    </w:p>
    <w:p w14:paraId="28C6A301" w14:textId="77777777" w:rsidR="00BC0F28" w:rsidRDefault="00BC0F28">
      <w:pPr>
        <w:pStyle w:val="Tekstpodstawowy"/>
        <w:rPr>
          <w:b/>
          <w:sz w:val="24"/>
        </w:rPr>
      </w:pPr>
    </w:p>
    <w:p w14:paraId="676832EE" w14:textId="77777777" w:rsidR="00BC0F28" w:rsidRDefault="00BC0F28">
      <w:pPr>
        <w:pStyle w:val="Tekstpodstawowy"/>
        <w:spacing w:before="9"/>
        <w:rPr>
          <w:b/>
          <w:sz w:val="29"/>
        </w:rPr>
      </w:pPr>
    </w:p>
    <w:p w14:paraId="2376BEF0" w14:textId="77777777" w:rsidR="00BC0F28" w:rsidRDefault="00F461AA">
      <w:pPr>
        <w:ind w:left="3083" w:right="3145"/>
        <w:jc w:val="center"/>
        <w:rPr>
          <w:b/>
        </w:rPr>
      </w:pPr>
      <w:r>
        <w:rPr>
          <w:b/>
        </w:rPr>
        <w:t>§1.</w:t>
      </w:r>
    </w:p>
    <w:p w14:paraId="1D87B4F0" w14:textId="77777777" w:rsidR="00BC0F28" w:rsidRDefault="00F461AA">
      <w:pPr>
        <w:pStyle w:val="Akapitzlist"/>
        <w:numPr>
          <w:ilvl w:val="0"/>
          <w:numId w:val="5"/>
        </w:numPr>
        <w:tabs>
          <w:tab w:val="left" w:pos="417"/>
        </w:tabs>
        <w:spacing w:before="52"/>
        <w:ind w:right="58" w:hanging="417"/>
      </w:pPr>
      <w:r>
        <w:t>Organizatorem</w:t>
      </w:r>
      <w:r>
        <w:rPr>
          <w:spacing w:val="-1"/>
        </w:rPr>
        <w:t xml:space="preserve"> </w:t>
      </w:r>
      <w:r>
        <w:t>Nagród</w:t>
      </w:r>
      <w:r>
        <w:rPr>
          <w:spacing w:val="-8"/>
        </w:rPr>
        <w:t xml:space="preserve"> </w:t>
      </w:r>
      <w:r>
        <w:t>Wolontariatu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Gminie</w:t>
      </w:r>
      <w:r>
        <w:rPr>
          <w:spacing w:val="-7"/>
        </w:rPr>
        <w:t xml:space="preserve"> </w:t>
      </w:r>
      <w:r>
        <w:rPr>
          <w:spacing w:val="-4"/>
        </w:rPr>
        <w:t>Tczew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Gmina</w:t>
      </w:r>
      <w:r>
        <w:rPr>
          <w:spacing w:val="-6"/>
        </w:rPr>
        <w:t xml:space="preserve"> </w:t>
      </w:r>
      <w:r>
        <w:rPr>
          <w:spacing w:val="-4"/>
        </w:rPr>
        <w:t>Tczew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3"/>
        </w:rPr>
        <w:t xml:space="preserve">Tczewie </w:t>
      </w:r>
      <w:r>
        <w:t>przy</w:t>
      </w:r>
    </w:p>
    <w:p w14:paraId="7A35140E" w14:textId="77777777" w:rsidR="00BC0F28" w:rsidRDefault="00F461AA">
      <w:pPr>
        <w:pStyle w:val="Tekstpodstawowy"/>
        <w:spacing w:before="49"/>
        <w:ind w:left="100" w:right="2168"/>
        <w:jc w:val="center"/>
      </w:pPr>
      <w:r>
        <w:t>ul. Lecha 12 (83-110 Tczew), NIP: 593-10-04-764, REGON: 191675379.</w:t>
      </w:r>
    </w:p>
    <w:p w14:paraId="614F581E" w14:textId="77777777" w:rsidR="00BC0F28" w:rsidRDefault="00F461AA">
      <w:pPr>
        <w:pStyle w:val="Akapitzlist"/>
        <w:numPr>
          <w:ilvl w:val="0"/>
          <w:numId w:val="5"/>
        </w:numPr>
        <w:tabs>
          <w:tab w:val="left" w:pos="417"/>
        </w:tabs>
        <w:spacing w:before="52" w:line="288" w:lineRule="auto"/>
        <w:ind w:right="171"/>
        <w:jc w:val="both"/>
      </w:pPr>
      <w:r>
        <w:t xml:space="preserve">Nagroda </w:t>
      </w:r>
      <w:r>
        <w:rPr>
          <w:spacing w:val="-3"/>
        </w:rPr>
        <w:t xml:space="preserve">Wolontariatu </w:t>
      </w:r>
      <w:r>
        <w:t xml:space="preserve">oraz wyróżnienie jest formą podziękowania za całoroczny trud wszystkich wolontariuszy, organizacji, instytucji, nieformalnych grup i firm angażujących się w działalność społeczną realizowaną na terenie Gminy </w:t>
      </w:r>
      <w:r>
        <w:rPr>
          <w:spacing w:val="-4"/>
        </w:rPr>
        <w:t xml:space="preserve">Tczew </w:t>
      </w:r>
      <w:r>
        <w:t>oraz motywacją do ich dalszej</w:t>
      </w:r>
      <w:r>
        <w:rPr>
          <w:spacing w:val="-13"/>
        </w:rPr>
        <w:t xml:space="preserve"> </w:t>
      </w:r>
      <w:r>
        <w:rPr>
          <w:spacing w:val="-3"/>
        </w:rPr>
        <w:t>pracy.</w:t>
      </w:r>
    </w:p>
    <w:p w14:paraId="3BF45AA1" w14:textId="77777777" w:rsidR="00BC0F28" w:rsidRDefault="00F461AA">
      <w:pPr>
        <w:pStyle w:val="Akapitzlist"/>
        <w:numPr>
          <w:ilvl w:val="0"/>
          <w:numId w:val="5"/>
        </w:numPr>
        <w:tabs>
          <w:tab w:val="left" w:pos="460"/>
        </w:tabs>
        <w:spacing w:line="252" w:lineRule="exact"/>
        <w:ind w:left="459" w:hanging="344"/>
        <w:jc w:val="both"/>
      </w:pPr>
      <w:r>
        <w:rPr>
          <w:spacing w:val="-3"/>
        </w:rPr>
        <w:t>Nagro</w:t>
      </w:r>
      <w:r>
        <w:rPr>
          <w:spacing w:val="-3"/>
        </w:rPr>
        <w:t xml:space="preserve">dy, </w:t>
      </w:r>
      <w:r>
        <w:t>o których mowa w ust. 1 powyżej będą przyznawane w następujących</w:t>
      </w:r>
      <w:r>
        <w:rPr>
          <w:spacing w:val="-7"/>
        </w:rPr>
        <w:t xml:space="preserve"> </w:t>
      </w:r>
      <w:r>
        <w:t>kategoriach:</w:t>
      </w:r>
    </w:p>
    <w:p w14:paraId="2845A343" w14:textId="77777777" w:rsidR="00BC0F28" w:rsidRDefault="00F461AA">
      <w:pPr>
        <w:pStyle w:val="Akapitzlist"/>
        <w:numPr>
          <w:ilvl w:val="1"/>
          <w:numId w:val="5"/>
        </w:numPr>
        <w:tabs>
          <w:tab w:val="left" w:pos="1123"/>
        </w:tabs>
        <w:spacing w:before="52"/>
        <w:ind w:hanging="366"/>
      </w:pPr>
      <w:r>
        <w:t>Wolontariusz</w:t>
      </w:r>
      <w:r>
        <w:rPr>
          <w:spacing w:val="-3"/>
        </w:rPr>
        <w:t xml:space="preserve"> </w:t>
      </w:r>
      <w:r>
        <w:t>Roku,</w:t>
      </w:r>
    </w:p>
    <w:p w14:paraId="129513D7" w14:textId="77777777" w:rsidR="00BC0F28" w:rsidRDefault="00F461AA">
      <w:pPr>
        <w:pStyle w:val="Akapitzlist"/>
        <w:numPr>
          <w:ilvl w:val="1"/>
          <w:numId w:val="5"/>
        </w:numPr>
        <w:tabs>
          <w:tab w:val="left" w:pos="1125"/>
        </w:tabs>
        <w:spacing w:before="49"/>
        <w:ind w:left="1124" w:hanging="368"/>
      </w:pPr>
      <w:r>
        <w:t>Firma przyjazna społeczności lokalnej</w:t>
      </w:r>
    </w:p>
    <w:p w14:paraId="7C26D20E" w14:textId="77777777" w:rsidR="00BC0F28" w:rsidRDefault="00F461AA">
      <w:pPr>
        <w:pStyle w:val="Akapitzlist"/>
        <w:numPr>
          <w:ilvl w:val="1"/>
          <w:numId w:val="5"/>
        </w:numPr>
        <w:tabs>
          <w:tab w:val="left" w:pos="1132"/>
        </w:tabs>
        <w:spacing w:before="52"/>
        <w:ind w:left="1131" w:hanging="375"/>
      </w:pPr>
      <w:r>
        <w:t>Inicjatywa społeczna</w:t>
      </w:r>
      <w:r>
        <w:rPr>
          <w:spacing w:val="-3"/>
        </w:rPr>
        <w:t xml:space="preserve"> </w:t>
      </w:r>
      <w:r>
        <w:t>roku.</w:t>
      </w:r>
    </w:p>
    <w:p w14:paraId="785550B4" w14:textId="77777777" w:rsidR="00BC0F28" w:rsidRDefault="00F461AA">
      <w:pPr>
        <w:pStyle w:val="Akapitzlist"/>
        <w:numPr>
          <w:ilvl w:val="0"/>
          <w:numId w:val="5"/>
        </w:numPr>
        <w:tabs>
          <w:tab w:val="left" w:pos="472"/>
        </w:tabs>
        <w:spacing w:before="50" w:line="288" w:lineRule="auto"/>
        <w:ind w:left="116" w:right="173" w:firstLine="0"/>
      </w:pPr>
      <w:r>
        <w:t>W ramach każdej z kategorii wymienionych w ust. 2 powyżej, niezależnie od przyznawanych na</w:t>
      </w:r>
      <w:r>
        <w:t>gród, mogą zostać przyznane również po dwa</w:t>
      </w:r>
      <w:r>
        <w:rPr>
          <w:spacing w:val="-3"/>
        </w:rPr>
        <w:t xml:space="preserve"> </w:t>
      </w:r>
      <w:r>
        <w:t>wyróżnienia.</w:t>
      </w:r>
    </w:p>
    <w:p w14:paraId="7C05FFB3" w14:textId="77777777" w:rsidR="00BC0F28" w:rsidRDefault="00F461AA">
      <w:pPr>
        <w:pStyle w:val="Akapitzlist"/>
        <w:numPr>
          <w:ilvl w:val="0"/>
          <w:numId w:val="5"/>
        </w:numPr>
        <w:tabs>
          <w:tab w:val="left" w:pos="472"/>
        </w:tabs>
        <w:spacing w:line="288" w:lineRule="auto"/>
        <w:ind w:left="116" w:right="173" w:firstLine="0"/>
      </w:pPr>
      <w:r>
        <w:t>Nagroda lub wyróżnienie mogą zostać przyznane tej samej osobie lub podmiotowi wymienionemu w ust. 2, jeden raz w okresie trzech</w:t>
      </w:r>
      <w:r>
        <w:rPr>
          <w:spacing w:val="-8"/>
        </w:rPr>
        <w:t xml:space="preserve"> </w:t>
      </w:r>
      <w:r>
        <w:t>lat.</w:t>
      </w:r>
    </w:p>
    <w:p w14:paraId="0D2F6F0A" w14:textId="77777777" w:rsidR="00BC0F28" w:rsidRDefault="00BC0F28">
      <w:pPr>
        <w:pStyle w:val="Tekstpodstawowy"/>
        <w:spacing w:before="5"/>
        <w:rPr>
          <w:sz w:val="26"/>
        </w:rPr>
      </w:pPr>
    </w:p>
    <w:p w14:paraId="6FC39398" w14:textId="77777777" w:rsidR="00BC0F28" w:rsidRDefault="00F461AA">
      <w:pPr>
        <w:spacing w:before="1"/>
        <w:ind w:left="3084" w:right="3145"/>
        <w:jc w:val="center"/>
        <w:rPr>
          <w:b/>
        </w:rPr>
      </w:pPr>
      <w:r>
        <w:rPr>
          <w:b/>
        </w:rPr>
        <w:t>§2.</w:t>
      </w:r>
    </w:p>
    <w:p w14:paraId="14C1F955" w14:textId="53DE16E0" w:rsidR="00BC0F28" w:rsidRDefault="00F461AA" w:rsidP="006206D8">
      <w:pPr>
        <w:pStyle w:val="Akapitzlist"/>
        <w:numPr>
          <w:ilvl w:val="0"/>
          <w:numId w:val="4"/>
        </w:numPr>
        <w:tabs>
          <w:tab w:val="left" w:pos="417"/>
        </w:tabs>
        <w:spacing w:before="47"/>
        <w:ind w:right="54" w:hanging="417"/>
      </w:pPr>
      <w:r>
        <w:t>Ogłoszenie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konkursie</w:t>
      </w:r>
      <w:r>
        <w:rPr>
          <w:spacing w:val="9"/>
        </w:rPr>
        <w:t xml:space="preserve"> </w:t>
      </w:r>
      <w:r>
        <w:t>zamieszczone</w:t>
      </w:r>
      <w:r>
        <w:rPr>
          <w:spacing w:val="9"/>
        </w:rPr>
        <w:t xml:space="preserve"> </w:t>
      </w:r>
      <w:r>
        <w:t>zostanie</w:t>
      </w:r>
      <w:r>
        <w:rPr>
          <w:spacing w:val="11"/>
        </w:rPr>
        <w:t xml:space="preserve"> </w:t>
      </w:r>
      <w:r>
        <w:t xml:space="preserve">na stronie internetowej </w:t>
      </w:r>
      <w:hyperlink r:id="rId7">
        <w:r w:rsidRPr="006206D8">
          <w:rPr>
            <w:color w:val="0562C1"/>
            <w:u w:val="single" w:color="0562C1"/>
          </w:rPr>
          <w:t>www.gmina-tczew.pl</w:t>
        </w:r>
        <w:r>
          <w:t>.</w:t>
        </w:r>
      </w:hyperlink>
    </w:p>
    <w:p w14:paraId="7086DE62" w14:textId="77777777" w:rsidR="00BC0F28" w:rsidRDefault="00F461AA">
      <w:pPr>
        <w:pStyle w:val="Akapitzlist"/>
        <w:numPr>
          <w:ilvl w:val="0"/>
          <w:numId w:val="4"/>
        </w:numPr>
        <w:tabs>
          <w:tab w:val="left" w:pos="417"/>
        </w:tabs>
        <w:spacing w:before="52"/>
        <w:ind w:right="58" w:hanging="417"/>
      </w:pPr>
      <w:r>
        <w:t>N</w:t>
      </w:r>
      <w:r>
        <w:t>ominacje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Nagrody</w:t>
      </w:r>
      <w:r>
        <w:rPr>
          <w:spacing w:val="11"/>
        </w:rPr>
        <w:t xml:space="preserve"> </w:t>
      </w:r>
      <w:r>
        <w:t>odbywają</w:t>
      </w:r>
      <w:r>
        <w:rPr>
          <w:spacing w:val="11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poprzez</w:t>
      </w:r>
      <w:r>
        <w:rPr>
          <w:spacing w:val="11"/>
        </w:rPr>
        <w:t xml:space="preserve"> </w:t>
      </w:r>
      <w:r>
        <w:t>złożenie</w:t>
      </w:r>
      <w:r>
        <w:rPr>
          <w:spacing w:val="11"/>
        </w:rPr>
        <w:t xml:space="preserve"> </w:t>
      </w:r>
      <w:r>
        <w:t>wniosku,</w:t>
      </w:r>
      <w:r>
        <w:rPr>
          <w:spacing w:val="11"/>
        </w:rPr>
        <w:t xml:space="preserve"> </w:t>
      </w:r>
      <w:r>
        <w:t>stanowiącego</w:t>
      </w:r>
      <w:r>
        <w:rPr>
          <w:spacing w:val="13"/>
        </w:rPr>
        <w:t xml:space="preserve"> </w:t>
      </w:r>
      <w:r>
        <w:t>załącznik</w:t>
      </w:r>
      <w:r>
        <w:rPr>
          <w:spacing w:val="13"/>
        </w:rPr>
        <w:t xml:space="preserve"> </w:t>
      </w:r>
      <w:r>
        <w:t>do</w:t>
      </w:r>
    </w:p>
    <w:p w14:paraId="010E51C3" w14:textId="77777777" w:rsidR="00BC0F28" w:rsidRDefault="00F461AA">
      <w:pPr>
        <w:pStyle w:val="Tekstpodstawowy"/>
        <w:spacing w:before="49"/>
        <w:ind w:left="100" w:right="6515"/>
        <w:jc w:val="center"/>
      </w:pPr>
      <w:r>
        <w:t>niniejszego regulaminu.</w:t>
      </w:r>
    </w:p>
    <w:p w14:paraId="1D635892" w14:textId="77777777" w:rsidR="00BC0F28" w:rsidRDefault="00F461AA">
      <w:pPr>
        <w:pStyle w:val="Akapitzlist"/>
        <w:numPr>
          <w:ilvl w:val="0"/>
          <w:numId w:val="4"/>
        </w:numPr>
        <w:tabs>
          <w:tab w:val="left" w:pos="417"/>
        </w:tabs>
        <w:spacing w:before="52" w:line="288" w:lineRule="auto"/>
        <w:ind w:right="172"/>
        <w:jc w:val="both"/>
      </w:pPr>
      <w:r>
        <w:t>Każda nominacja musi zostać złożona w formie pisemnej lub elektronicznej na adres poczty elektronicznej wskazany w ust. 4 poniżej, odrębnie dla każdej osoby lub</w:t>
      </w:r>
      <w:r>
        <w:rPr>
          <w:spacing w:val="-11"/>
        </w:rPr>
        <w:t xml:space="preserve"> </w:t>
      </w:r>
      <w:r>
        <w:t>podmiotu.</w:t>
      </w:r>
    </w:p>
    <w:p w14:paraId="07498B65" w14:textId="68FCEE8F" w:rsidR="00BC0F28" w:rsidRDefault="00F461AA">
      <w:pPr>
        <w:pStyle w:val="Akapitzlist"/>
        <w:numPr>
          <w:ilvl w:val="0"/>
          <w:numId w:val="4"/>
        </w:numPr>
        <w:tabs>
          <w:tab w:val="left" w:pos="417"/>
        </w:tabs>
        <w:spacing w:line="280" w:lineRule="auto"/>
        <w:ind w:left="415" w:right="172" w:hanging="300"/>
        <w:jc w:val="both"/>
        <w:rPr>
          <w:rFonts w:ascii="Carlito" w:hAnsi="Carlito"/>
        </w:rPr>
      </w:pPr>
      <w:r>
        <w:t xml:space="preserve">Wypełnione wnioski należy złożyć w </w:t>
      </w:r>
      <w:r w:rsidR="006206D8">
        <w:t>Biurze Obsługi Klienta Urzędu Gminy</w:t>
      </w:r>
      <w:r>
        <w:rPr>
          <w:spacing w:val="-4"/>
        </w:rPr>
        <w:t xml:space="preserve"> </w:t>
      </w:r>
      <w:r w:rsidR="006206D8">
        <w:rPr>
          <w:spacing w:val="-4"/>
        </w:rPr>
        <w:t xml:space="preserve">Tczew </w:t>
      </w:r>
      <w:r>
        <w:t>lub przesłać na adres poczty elektronicznej na adres e-mail:</w:t>
      </w:r>
      <w:r>
        <w:rPr>
          <w:color w:val="0562C1"/>
        </w:rPr>
        <w:t xml:space="preserve"> </w:t>
      </w:r>
      <w:hyperlink r:id="rId8" w:history="1">
        <w:r w:rsidR="006206D8" w:rsidRPr="006206D8">
          <w:rPr>
            <w:rStyle w:val="Hipercze"/>
            <w:color w:val="0070C0"/>
          </w:rPr>
          <w:t>njablonka@gmina-tczew.pl</w:t>
        </w:r>
      </w:hyperlink>
      <w:r w:rsidR="006206D8">
        <w:rPr>
          <w:color w:val="0562C1"/>
        </w:rPr>
        <w:t xml:space="preserve"> </w:t>
      </w:r>
      <w:r w:rsidR="006206D8" w:rsidRPr="006206D8">
        <w:rPr>
          <w:color w:val="000000" w:themeColor="text1"/>
        </w:rPr>
        <w:t>lub</w:t>
      </w:r>
      <w:r w:rsidR="006206D8">
        <w:rPr>
          <w:color w:val="0562C1"/>
        </w:rPr>
        <w:t xml:space="preserve"> </w:t>
      </w:r>
      <w:hyperlink r:id="rId9">
        <w:r>
          <w:rPr>
            <w:color w:val="0562C1"/>
            <w:u w:val="single" w:color="0562C1"/>
          </w:rPr>
          <w:t>promocja@gmina-tczew.pl</w:t>
        </w:r>
        <w:r>
          <w:t>,</w:t>
        </w:r>
      </w:hyperlink>
      <w:r>
        <w:t xml:space="preserve"> w terminie wyznaczonym w ogłoszeniu, o którym mowa w ust. 1</w:t>
      </w:r>
      <w:r>
        <w:rPr>
          <w:spacing w:val="-7"/>
        </w:rPr>
        <w:t xml:space="preserve"> </w:t>
      </w:r>
      <w:r>
        <w:t>powyżej.</w:t>
      </w:r>
    </w:p>
    <w:p w14:paraId="2B756311" w14:textId="77777777" w:rsidR="00BC0F28" w:rsidRDefault="00F461AA">
      <w:pPr>
        <w:pStyle w:val="Akapitzlist"/>
        <w:numPr>
          <w:ilvl w:val="0"/>
          <w:numId w:val="4"/>
        </w:numPr>
        <w:tabs>
          <w:tab w:val="left" w:pos="417"/>
        </w:tabs>
        <w:spacing w:before="8" w:line="288" w:lineRule="auto"/>
        <w:ind w:right="174"/>
        <w:jc w:val="both"/>
      </w:pPr>
      <w:r>
        <w:t>Można</w:t>
      </w:r>
      <w:r>
        <w:rPr>
          <w:spacing w:val="-11"/>
        </w:rPr>
        <w:t xml:space="preserve"> </w:t>
      </w:r>
      <w:r>
        <w:t>zgłosić</w:t>
      </w:r>
      <w:r>
        <w:rPr>
          <w:spacing w:val="-8"/>
        </w:rPr>
        <w:t xml:space="preserve"> </w:t>
      </w:r>
      <w:r>
        <w:t>więcej</w:t>
      </w:r>
      <w:r>
        <w:rPr>
          <w:spacing w:val="-7"/>
        </w:rPr>
        <w:t xml:space="preserve"> </w:t>
      </w:r>
      <w:r>
        <w:t>niż</w:t>
      </w:r>
      <w:r>
        <w:rPr>
          <w:spacing w:val="-8"/>
        </w:rPr>
        <w:t xml:space="preserve"> </w:t>
      </w:r>
      <w:r>
        <w:t>jednego</w:t>
      </w:r>
      <w:r>
        <w:rPr>
          <w:spacing w:val="-8"/>
        </w:rPr>
        <w:t xml:space="preserve"> </w:t>
      </w:r>
      <w:r>
        <w:t>kandydata,</w:t>
      </w:r>
      <w:r>
        <w:rPr>
          <w:spacing w:val="-8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czym</w:t>
      </w:r>
      <w:r>
        <w:rPr>
          <w:spacing w:val="-7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każdego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nich</w:t>
      </w:r>
      <w:r>
        <w:rPr>
          <w:spacing w:val="-9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wypełnić</w:t>
      </w:r>
      <w:r>
        <w:rPr>
          <w:spacing w:val="-8"/>
        </w:rPr>
        <w:t xml:space="preserve"> </w:t>
      </w:r>
      <w:r>
        <w:t>osobny wniosek.</w:t>
      </w:r>
    </w:p>
    <w:p w14:paraId="51665C4D" w14:textId="77777777" w:rsidR="00BC0F28" w:rsidRDefault="00BC0F28">
      <w:pPr>
        <w:pStyle w:val="Tekstpodstawowy"/>
        <w:spacing w:before="5"/>
        <w:rPr>
          <w:sz w:val="29"/>
        </w:rPr>
      </w:pPr>
    </w:p>
    <w:p w14:paraId="5EEFE55A" w14:textId="77777777" w:rsidR="00BC0F28" w:rsidRDefault="00F461AA">
      <w:pPr>
        <w:ind w:left="3083" w:right="3145"/>
        <w:jc w:val="center"/>
        <w:rPr>
          <w:b/>
        </w:rPr>
      </w:pPr>
      <w:r>
        <w:rPr>
          <w:b/>
        </w:rPr>
        <w:t>§3.</w:t>
      </w:r>
    </w:p>
    <w:p w14:paraId="343E9B17" w14:textId="1A099D63" w:rsidR="00BC0F28" w:rsidRDefault="00F461AA">
      <w:pPr>
        <w:pStyle w:val="Akapitzlist"/>
        <w:numPr>
          <w:ilvl w:val="0"/>
          <w:numId w:val="3"/>
        </w:numPr>
        <w:tabs>
          <w:tab w:val="left" w:pos="460"/>
        </w:tabs>
        <w:spacing w:before="52" w:line="288" w:lineRule="auto"/>
        <w:ind w:right="174" w:firstLine="0"/>
        <w:jc w:val="both"/>
      </w:pPr>
      <w:r>
        <w:t xml:space="preserve">Wnioski rozpatruje Kapituła Nagrody Wolontariatu powołana na mocy zarządzenia nr </w:t>
      </w:r>
      <w:r w:rsidR="006206D8">
        <w:t>217</w:t>
      </w:r>
      <w:r>
        <w:t>/202</w:t>
      </w:r>
      <w:r w:rsidR="006206D8">
        <w:t>1</w:t>
      </w:r>
      <w:r>
        <w:t xml:space="preserve"> Wójta Gminy </w:t>
      </w:r>
      <w:r>
        <w:rPr>
          <w:spacing w:val="-4"/>
        </w:rPr>
        <w:t xml:space="preserve">Tczew </w:t>
      </w:r>
      <w:r>
        <w:t xml:space="preserve">z dnia </w:t>
      </w:r>
      <w:r w:rsidR="006206D8">
        <w:t>21</w:t>
      </w:r>
      <w:r>
        <w:t>.10.202</w:t>
      </w:r>
      <w:r w:rsidR="006206D8">
        <w:t>1</w:t>
      </w:r>
      <w:r>
        <w:t xml:space="preserve"> </w:t>
      </w:r>
      <w:r>
        <w:rPr>
          <w:spacing w:val="-4"/>
        </w:rPr>
        <w:t xml:space="preserve">r., </w:t>
      </w:r>
      <w:r>
        <w:t>zwana w dalszej części Regulaminu</w:t>
      </w:r>
      <w:r>
        <w:rPr>
          <w:spacing w:val="-8"/>
        </w:rPr>
        <w:t xml:space="preserve"> </w:t>
      </w:r>
      <w:r>
        <w:t>„Kapitułą”.</w:t>
      </w:r>
    </w:p>
    <w:p w14:paraId="60D0A2B0" w14:textId="77777777" w:rsidR="00BC0F28" w:rsidRDefault="00F461AA">
      <w:pPr>
        <w:pStyle w:val="Akapitzlist"/>
        <w:numPr>
          <w:ilvl w:val="0"/>
          <w:numId w:val="3"/>
        </w:numPr>
        <w:tabs>
          <w:tab w:val="left" w:pos="459"/>
        </w:tabs>
        <w:spacing w:line="288" w:lineRule="auto"/>
        <w:ind w:right="116" w:firstLine="0"/>
        <w:jc w:val="both"/>
      </w:pPr>
      <w:r>
        <w:t xml:space="preserve">Ostateczną decyzję o przyznaniu nagród lub wyróżnień podejmuje Wójt Gminy </w:t>
      </w:r>
      <w:r>
        <w:rPr>
          <w:spacing w:val="-6"/>
        </w:rPr>
        <w:t>Tczew,</w:t>
      </w:r>
      <w:r>
        <w:rPr>
          <w:spacing w:val="-6"/>
        </w:rPr>
        <w:t xml:space="preserve"> </w:t>
      </w:r>
      <w:r>
        <w:t>po zasięgnięciu opinii Kapituły Nagród Wolontariatu, która jest organem opiniodawczo-doradczym w zakresie</w:t>
      </w:r>
      <w:r>
        <w:rPr>
          <w:spacing w:val="-14"/>
        </w:rPr>
        <w:t xml:space="preserve"> </w:t>
      </w:r>
      <w:r>
        <w:t>oceny</w:t>
      </w:r>
      <w:r>
        <w:rPr>
          <w:spacing w:val="-14"/>
        </w:rPr>
        <w:t xml:space="preserve"> </w:t>
      </w:r>
      <w:r>
        <w:t>złożonych</w:t>
      </w:r>
      <w:r>
        <w:rPr>
          <w:spacing w:val="-14"/>
        </w:rPr>
        <w:t xml:space="preserve"> </w:t>
      </w:r>
      <w:r>
        <w:rPr>
          <w:spacing w:val="-3"/>
        </w:rPr>
        <w:t>wniosków,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opinie</w:t>
      </w:r>
      <w:r>
        <w:rPr>
          <w:spacing w:val="-13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mają</w:t>
      </w:r>
      <w:r>
        <w:rPr>
          <w:spacing w:val="-13"/>
        </w:rPr>
        <w:t xml:space="preserve"> </w:t>
      </w:r>
      <w:r>
        <w:t>charakteru</w:t>
      </w:r>
      <w:r>
        <w:rPr>
          <w:spacing w:val="-15"/>
        </w:rPr>
        <w:t xml:space="preserve"> </w:t>
      </w:r>
      <w:r>
        <w:t>wiążącego</w:t>
      </w:r>
      <w:r>
        <w:rPr>
          <w:spacing w:val="-14"/>
        </w:rPr>
        <w:t xml:space="preserve"> </w:t>
      </w:r>
      <w:r>
        <w:t>dla</w:t>
      </w:r>
      <w:r>
        <w:rPr>
          <w:spacing w:val="-16"/>
        </w:rPr>
        <w:t xml:space="preserve"> </w:t>
      </w:r>
      <w:r>
        <w:t>Wójta</w:t>
      </w:r>
      <w:r>
        <w:rPr>
          <w:spacing w:val="-13"/>
        </w:rPr>
        <w:t xml:space="preserve"> </w:t>
      </w:r>
      <w:r>
        <w:t>Gminy</w:t>
      </w:r>
      <w:r>
        <w:rPr>
          <w:spacing w:val="-14"/>
        </w:rPr>
        <w:t xml:space="preserve"> </w:t>
      </w:r>
      <w:r>
        <w:rPr>
          <w:spacing w:val="-6"/>
        </w:rPr>
        <w:t>Tczew.</w:t>
      </w:r>
    </w:p>
    <w:p w14:paraId="3EFE11E7" w14:textId="77777777" w:rsidR="00BC0F28" w:rsidRDefault="00BC0F28">
      <w:pPr>
        <w:spacing w:line="288" w:lineRule="auto"/>
        <w:jc w:val="both"/>
        <w:sectPr w:rsidR="00BC0F28">
          <w:footerReference w:type="default" r:id="rId10"/>
          <w:pgSz w:w="11910" w:h="16840"/>
          <w:pgMar w:top="1320" w:right="1240" w:bottom="800" w:left="1300" w:header="0" w:footer="614" w:gutter="0"/>
          <w:pgNumType w:start="1"/>
          <w:cols w:space="708"/>
        </w:sectPr>
      </w:pPr>
    </w:p>
    <w:p w14:paraId="3401AE33" w14:textId="77777777" w:rsidR="00BC0F28" w:rsidRDefault="00F461AA">
      <w:pPr>
        <w:spacing w:before="123"/>
        <w:ind w:left="3083" w:right="3145"/>
        <w:jc w:val="center"/>
        <w:rPr>
          <w:b/>
        </w:rPr>
      </w:pPr>
      <w:r>
        <w:rPr>
          <w:b/>
        </w:rPr>
        <w:lastRenderedPageBreak/>
        <w:t>§4.</w:t>
      </w:r>
    </w:p>
    <w:p w14:paraId="3F84A7DB" w14:textId="77777777" w:rsidR="00BC0F28" w:rsidRDefault="00F461AA">
      <w:pPr>
        <w:pStyle w:val="Tekstpodstawowy"/>
        <w:spacing w:before="50"/>
        <w:ind w:left="100" w:right="5314"/>
        <w:jc w:val="center"/>
      </w:pPr>
      <w:r>
        <w:t>Określa się następujący tryb pracy Kapituły:</w:t>
      </w:r>
    </w:p>
    <w:p w14:paraId="5F28416B" w14:textId="77777777" w:rsidR="00BC0F28" w:rsidRDefault="00F461AA">
      <w:pPr>
        <w:pStyle w:val="Akapitzlist"/>
        <w:numPr>
          <w:ilvl w:val="1"/>
          <w:numId w:val="3"/>
        </w:numPr>
        <w:tabs>
          <w:tab w:val="left" w:pos="836"/>
        </w:tabs>
        <w:spacing w:before="51" w:line="288" w:lineRule="auto"/>
        <w:ind w:right="171"/>
        <w:jc w:val="both"/>
      </w:pPr>
      <w:r>
        <w:t xml:space="preserve">Kapituła przedkłada Wójtowi Gminy </w:t>
      </w:r>
      <w:r>
        <w:rPr>
          <w:spacing w:val="-4"/>
        </w:rPr>
        <w:t xml:space="preserve">Tczew </w:t>
      </w:r>
      <w:r>
        <w:t>rekomendacje w zakresie osób lub podmiotów nominowanych do Nagród Wolontariatu wypracowane podczas posiedzeń Kapituły zwoływanych przez</w:t>
      </w:r>
      <w:r>
        <w:rPr>
          <w:spacing w:val="-1"/>
        </w:rPr>
        <w:t xml:space="preserve"> </w:t>
      </w:r>
      <w:r>
        <w:t>Przewodniczącego.</w:t>
      </w:r>
    </w:p>
    <w:p w14:paraId="26627CF1" w14:textId="77777777" w:rsidR="00BC0F28" w:rsidRDefault="00F461AA">
      <w:pPr>
        <w:pStyle w:val="Akapitzlist"/>
        <w:numPr>
          <w:ilvl w:val="1"/>
          <w:numId w:val="3"/>
        </w:numPr>
        <w:tabs>
          <w:tab w:val="left" w:pos="836"/>
        </w:tabs>
        <w:spacing w:line="288" w:lineRule="auto"/>
        <w:ind w:right="172"/>
        <w:jc w:val="both"/>
      </w:pPr>
      <w:r>
        <w:t>Zaproszenia do członków Kapituły wysyłane są pisemnie lub drogą poczty elektronicznej, jednocześnie po</w:t>
      </w:r>
      <w:r>
        <w:t>wiadomienie o terminie i miejscu posiedzenia może nastąpić telefonicznie lub w formie elektronicznej poprzez e-mail wysyłany do wszystkich</w:t>
      </w:r>
      <w:r>
        <w:rPr>
          <w:spacing w:val="-9"/>
        </w:rPr>
        <w:t xml:space="preserve"> </w:t>
      </w:r>
      <w:r>
        <w:rPr>
          <w:spacing w:val="-3"/>
        </w:rPr>
        <w:t>członków.</w:t>
      </w:r>
    </w:p>
    <w:p w14:paraId="2B5FDF93" w14:textId="77777777" w:rsidR="00BC0F28" w:rsidRDefault="00F461AA">
      <w:pPr>
        <w:pStyle w:val="Akapitzlist"/>
        <w:numPr>
          <w:ilvl w:val="1"/>
          <w:numId w:val="3"/>
        </w:numPr>
        <w:tabs>
          <w:tab w:val="left" w:pos="836"/>
        </w:tabs>
        <w:spacing w:line="288" w:lineRule="auto"/>
        <w:ind w:right="170"/>
        <w:jc w:val="both"/>
      </w:pPr>
      <w:r>
        <w:t>Pracami Kapituły kieruje Przewodniczący, a w czasie jego nieobecności osoba przez niego wyznaczona.</w:t>
      </w:r>
    </w:p>
    <w:p w14:paraId="1810E2D2" w14:textId="77777777" w:rsidR="00BC0F28" w:rsidRDefault="00F461AA">
      <w:pPr>
        <w:pStyle w:val="Akapitzlist"/>
        <w:numPr>
          <w:ilvl w:val="1"/>
          <w:numId w:val="3"/>
        </w:numPr>
        <w:tabs>
          <w:tab w:val="left" w:pos="843"/>
        </w:tabs>
        <w:ind w:left="842" w:hanging="368"/>
        <w:jc w:val="both"/>
      </w:pPr>
      <w:r>
        <w:t>Kapituł</w:t>
      </w:r>
      <w:r>
        <w:t>a pracuje na posiedzeniach w co najmniej trzyosobowym</w:t>
      </w:r>
      <w:r>
        <w:rPr>
          <w:spacing w:val="-7"/>
        </w:rPr>
        <w:t xml:space="preserve"> </w:t>
      </w:r>
      <w:r>
        <w:t>składzie.</w:t>
      </w:r>
    </w:p>
    <w:p w14:paraId="5ADA52A7" w14:textId="77777777" w:rsidR="00BC0F28" w:rsidRDefault="00F461AA">
      <w:pPr>
        <w:pStyle w:val="Akapitzlist"/>
        <w:numPr>
          <w:ilvl w:val="1"/>
          <w:numId w:val="3"/>
        </w:numPr>
        <w:tabs>
          <w:tab w:val="left" w:pos="836"/>
        </w:tabs>
        <w:spacing w:before="50" w:line="288" w:lineRule="auto"/>
        <w:ind w:right="175"/>
        <w:jc w:val="both"/>
      </w:pPr>
      <w:r>
        <w:t>Podczas posiedzenia omawiane są propozycje kandydatur, które zostały prawidłowo</w:t>
      </w:r>
      <w:r>
        <w:rPr>
          <w:spacing w:val="-40"/>
        </w:rPr>
        <w:t xml:space="preserve"> </w:t>
      </w:r>
      <w:r>
        <w:t>zgłoszone zgodnie z postanowieniami niniejszego Regulaminu w wyznaczonym w ogłoszeniu</w:t>
      </w:r>
      <w:r>
        <w:rPr>
          <w:spacing w:val="-18"/>
        </w:rPr>
        <w:t xml:space="preserve"> </w:t>
      </w:r>
      <w:r>
        <w:t>terminie.</w:t>
      </w:r>
    </w:p>
    <w:p w14:paraId="04A1ABA3" w14:textId="77777777" w:rsidR="00BC0F28" w:rsidRDefault="00F461AA">
      <w:pPr>
        <w:pStyle w:val="Akapitzlist"/>
        <w:numPr>
          <w:ilvl w:val="1"/>
          <w:numId w:val="3"/>
        </w:numPr>
        <w:tabs>
          <w:tab w:val="left" w:pos="836"/>
        </w:tabs>
        <w:spacing w:line="288" w:lineRule="auto"/>
        <w:ind w:right="175"/>
        <w:jc w:val="both"/>
      </w:pPr>
      <w:r>
        <w:t>Kapituła, może z</w:t>
      </w:r>
      <w:r>
        <w:t>apraszać do prac osoby inne, niż wymienione w § 3, jeżeli uzna, że ich obecność może pomóc w podejmowanych decyzjach, przy czym zaproszone osoby nie biorą udziału w głosowaniach a ich głos ma wyłącznie charakter</w:t>
      </w:r>
      <w:r>
        <w:rPr>
          <w:spacing w:val="-8"/>
        </w:rPr>
        <w:t xml:space="preserve"> </w:t>
      </w:r>
      <w:r>
        <w:rPr>
          <w:spacing w:val="-3"/>
        </w:rPr>
        <w:t>doradczy.</w:t>
      </w:r>
    </w:p>
    <w:p w14:paraId="49422CF5" w14:textId="77777777" w:rsidR="00BC0F28" w:rsidRDefault="00F461AA">
      <w:pPr>
        <w:pStyle w:val="Akapitzlist"/>
        <w:numPr>
          <w:ilvl w:val="1"/>
          <w:numId w:val="3"/>
        </w:numPr>
        <w:tabs>
          <w:tab w:val="left" w:pos="836"/>
        </w:tabs>
        <w:spacing w:before="1"/>
        <w:ind w:hanging="361"/>
        <w:jc w:val="both"/>
      </w:pPr>
      <w:r>
        <w:t>Kapituła podejmuje decyzje kolegia</w:t>
      </w:r>
      <w:r>
        <w:t>lnie, dążąc w sowich pracach do osiągnięcia</w:t>
      </w:r>
      <w:r>
        <w:rPr>
          <w:spacing w:val="-14"/>
        </w:rPr>
        <w:t xml:space="preserve"> </w:t>
      </w:r>
      <w:r>
        <w:t>konsensusu.</w:t>
      </w:r>
    </w:p>
    <w:p w14:paraId="0AC39B4F" w14:textId="77777777" w:rsidR="00BC0F28" w:rsidRDefault="00F461AA">
      <w:pPr>
        <w:pStyle w:val="Akapitzlist"/>
        <w:numPr>
          <w:ilvl w:val="1"/>
          <w:numId w:val="3"/>
        </w:numPr>
        <w:tabs>
          <w:tab w:val="left" w:pos="836"/>
        </w:tabs>
        <w:spacing w:before="50" w:line="288" w:lineRule="auto"/>
        <w:ind w:right="175"/>
      </w:pPr>
      <w:r>
        <w:t xml:space="preserve">Jeżeli konsensus, o którym mowa w ust. 7 jest niemożliwy do osiągnięcia, Kapituła podejmuje decyzje zwykłą większością </w:t>
      </w:r>
      <w:r>
        <w:rPr>
          <w:spacing w:val="-3"/>
        </w:rPr>
        <w:t xml:space="preserve">głosów, </w:t>
      </w:r>
      <w:r>
        <w:t>w głosowaniu</w:t>
      </w:r>
      <w:r>
        <w:rPr>
          <w:spacing w:val="-1"/>
        </w:rPr>
        <w:t xml:space="preserve"> </w:t>
      </w:r>
      <w:r>
        <w:t>jawnym.</w:t>
      </w:r>
    </w:p>
    <w:p w14:paraId="0D29D32F" w14:textId="77777777" w:rsidR="00BC0F28" w:rsidRDefault="00F461AA">
      <w:pPr>
        <w:pStyle w:val="Akapitzlist"/>
        <w:numPr>
          <w:ilvl w:val="1"/>
          <w:numId w:val="3"/>
        </w:numPr>
        <w:tabs>
          <w:tab w:val="left" w:pos="835"/>
        </w:tabs>
        <w:spacing w:line="288" w:lineRule="auto"/>
        <w:ind w:left="834" w:right="177"/>
      </w:pPr>
      <w:r>
        <w:t>W</w:t>
      </w:r>
      <w:r>
        <w:rPr>
          <w:spacing w:val="-17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równej</w:t>
      </w:r>
      <w:r>
        <w:rPr>
          <w:spacing w:val="-11"/>
        </w:rPr>
        <w:t xml:space="preserve"> </w:t>
      </w:r>
      <w:r>
        <w:t>liczby</w:t>
      </w:r>
      <w:r>
        <w:rPr>
          <w:spacing w:val="-15"/>
        </w:rPr>
        <w:t xml:space="preserve"> </w:t>
      </w:r>
      <w:r>
        <w:t>głosów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przeciw,</w:t>
      </w:r>
      <w:r>
        <w:rPr>
          <w:spacing w:val="-12"/>
        </w:rPr>
        <w:t xml:space="preserve"> </w:t>
      </w:r>
      <w:r>
        <w:t>decyduje</w:t>
      </w:r>
      <w:r>
        <w:rPr>
          <w:spacing w:val="-12"/>
        </w:rPr>
        <w:t xml:space="preserve"> </w:t>
      </w:r>
      <w:r>
        <w:t>głos</w:t>
      </w:r>
      <w:r>
        <w:rPr>
          <w:spacing w:val="-12"/>
        </w:rPr>
        <w:t xml:space="preserve"> </w:t>
      </w:r>
      <w:r>
        <w:t>odpowiednio</w:t>
      </w:r>
      <w:r>
        <w:rPr>
          <w:spacing w:val="-12"/>
        </w:rPr>
        <w:t xml:space="preserve"> </w:t>
      </w:r>
      <w:r>
        <w:t>Przewodniczącego lub osoby go</w:t>
      </w:r>
      <w:r>
        <w:rPr>
          <w:spacing w:val="-3"/>
        </w:rPr>
        <w:t xml:space="preserve"> </w:t>
      </w:r>
      <w:r>
        <w:t>zastępującej.</w:t>
      </w:r>
    </w:p>
    <w:p w14:paraId="18976F5E" w14:textId="77777777" w:rsidR="00BC0F28" w:rsidRDefault="00F461AA">
      <w:pPr>
        <w:pStyle w:val="Akapitzlist"/>
        <w:numPr>
          <w:ilvl w:val="1"/>
          <w:numId w:val="3"/>
        </w:numPr>
        <w:tabs>
          <w:tab w:val="left" w:pos="835"/>
        </w:tabs>
        <w:spacing w:line="288" w:lineRule="auto"/>
        <w:ind w:left="834" w:right="175"/>
      </w:pPr>
      <w:r>
        <w:t>Ustalenia Kapituły mają formę pisemnego protokołu, sporządzonego po zakończeniu posiedzenia.</w:t>
      </w:r>
    </w:p>
    <w:p w14:paraId="049832F5" w14:textId="77777777" w:rsidR="00BC0F28" w:rsidRDefault="00BC0F28">
      <w:pPr>
        <w:pStyle w:val="Tekstpodstawowy"/>
        <w:spacing w:before="7"/>
        <w:rPr>
          <w:sz w:val="29"/>
        </w:rPr>
      </w:pPr>
    </w:p>
    <w:p w14:paraId="5DE79142" w14:textId="77777777" w:rsidR="00BC0F28" w:rsidRDefault="00F461AA">
      <w:pPr>
        <w:ind w:left="4511"/>
        <w:rPr>
          <w:b/>
        </w:rPr>
      </w:pPr>
      <w:r>
        <w:rPr>
          <w:b/>
        </w:rPr>
        <w:t>§5.</w:t>
      </w:r>
    </w:p>
    <w:p w14:paraId="17BC69EB" w14:textId="77777777" w:rsidR="00BC0F28" w:rsidRDefault="00F461AA">
      <w:pPr>
        <w:pStyle w:val="Akapitzlist"/>
        <w:numPr>
          <w:ilvl w:val="0"/>
          <w:numId w:val="2"/>
        </w:numPr>
        <w:tabs>
          <w:tab w:val="left" w:pos="454"/>
        </w:tabs>
        <w:spacing w:before="50"/>
      </w:pPr>
      <w:r>
        <w:t>Wręczenie Nagród Wolontariatu oraz wyróżnień ma charakter doniosły i</w:t>
      </w:r>
      <w:r>
        <w:rPr>
          <w:spacing w:val="-18"/>
        </w:rPr>
        <w:t xml:space="preserve"> </w:t>
      </w:r>
      <w:r>
        <w:rPr>
          <w:spacing w:val="-3"/>
        </w:rPr>
        <w:t>uroczysty.</w:t>
      </w:r>
    </w:p>
    <w:p w14:paraId="32382727" w14:textId="77777777" w:rsidR="00BC0F28" w:rsidRDefault="00F461AA">
      <w:pPr>
        <w:pStyle w:val="Akapitzlist"/>
        <w:numPr>
          <w:ilvl w:val="0"/>
          <w:numId w:val="2"/>
        </w:numPr>
        <w:tabs>
          <w:tab w:val="left" w:pos="475"/>
        </w:tabs>
        <w:spacing w:before="51"/>
        <w:ind w:left="474" w:hanging="360"/>
      </w:pPr>
      <w:r>
        <w:t>Wręczenia</w:t>
      </w:r>
      <w:r>
        <w:rPr>
          <w:spacing w:val="29"/>
        </w:rPr>
        <w:t xml:space="preserve"> </w:t>
      </w:r>
      <w:r>
        <w:t>dokonuje</w:t>
      </w:r>
      <w:r>
        <w:rPr>
          <w:spacing w:val="29"/>
        </w:rPr>
        <w:t xml:space="preserve"> </w:t>
      </w:r>
      <w:r>
        <w:t>Wójt</w:t>
      </w:r>
      <w:r>
        <w:rPr>
          <w:spacing w:val="28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osoba</w:t>
      </w:r>
      <w:r>
        <w:rPr>
          <w:spacing w:val="29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t>niego</w:t>
      </w:r>
      <w:r>
        <w:rPr>
          <w:spacing w:val="29"/>
        </w:rPr>
        <w:t xml:space="preserve"> </w:t>
      </w:r>
      <w:r>
        <w:t>upoważniona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terminie</w:t>
      </w:r>
      <w:r>
        <w:rPr>
          <w:spacing w:val="29"/>
        </w:rPr>
        <w:t xml:space="preserve"> </w:t>
      </w:r>
      <w:r>
        <w:t>wyznaczonym</w:t>
      </w:r>
      <w:r>
        <w:rPr>
          <w:spacing w:val="30"/>
        </w:rPr>
        <w:t xml:space="preserve"> </w:t>
      </w:r>
      <w:r>
        <w:t>przez</w:t>
      </w:r>
    </w:p>
    <w:p w14:paraId="2F42C149" w14:textId="77777777" w:rsidR="00BC0F28" w:rsidRDefault="00F461AA">
      <w:pPr>
        <w:pStyle w:val="Tekstpodstawowy"/>
        <w:spacing w:before="50"/>
        <w:ind w:left="474"/>
      </w:pPr>
      <w:r>
        <w:t>Wójta.</w:t>
      </w:r>
    </w:p>
    <w:p w14:paraId="2EFDD740" w14:textId="14C79078" w:rsidR="00BC0F28" w:rsidRDefault="00F461AA">
      <w:pPr>
        <w:pStyle w:val="Akapitzlist"/>
        <w:numPr>
          <w:ilvl w:val="0"/>
          <w:numId w:val="2"/>
        </w:numPr>
        <w:tabs>
          <w:tab w:val="left" w:pos="475"/>
        </w:tabs>
        <w:spacing w:before="52" w:line="288" w:lineRule="auto"/>
        <w:ind w:left="474" w:right="175" w:hanging="360"/>
      </w:pPr>
      <w:r>
        <w:t xml:space="preserve">Miejsce i termin wręczenia Nagród </w:t>
      </w:r>
      <w:r>
        <w:rPr>
          <w:spacing w:val="-2"/>
        </w:rPr>
        <w:t xml:space="preserve">Wolontariatu </w:t>
      </w:r>
      <w:r>
        <w:t xml:space="preserve">oraz wyróżnień zostanie określony w ogłoszeniu, które zostanie ogłoszone </w:t>
      </w:r>
      <w:r w:rsidR="006206D8">
        <w:t xml:space="preserve">do dnia 15.12.2021 r. </w:t>
      </w:r>
    </w:p>
    <w:p w14:paraId="5B3781E6" w14:textId="77777777" w:rsidR="00BC0F28" w:rsidRDefault="00BC0F28">
      <w:pPr>
        <w:pStyle w:val="Tekstpodstawowy"/>
        <w:rPr>
          <w:sz w:val="20"/>
        </w:rPr>
      </w:pPr>
    </w:p>
    <w:p w14:paraId="7B7F319D" w14:textId="77777777" w:rsidR="00BC0F28" w:rsidRDefault="00BC0F28">
      <w:pPr>
        <w:pStyle w:val="Tekstpodstawowy"/>
        <w:spacing w:before="9"/>
        <w:rPr>
          <w:sz w:val="24"/>
        </w:rPr>
      </w:pPr>
    </w:p>
    <w:p w14:paraId="599F44CD" w14:textId="77777777" w:rsidR="00BC0F28" w:rsidRDefault="00F461AA">
      <w:pPr>
        <w:spacing w:before="92"/>
        <w:ind w:left="4511"/>
        <w:rPr>
          <w:b/>
        </w:rPr>
      </w:pPr>
      <w:r>
        <w:rPr>
          <w:b/>
        </w:rPr>
        <w:t>§6.</w:t>
      </w:r>
    </w:p>
    <w:p w14:paraId="4E1F548C" w14:textId="77777777" w:rsidR="00BC0F28" w:rsidRDefault="00F461AA">
      <w:pPr>
        <w:pStyle w:val="Akapitzlist"/>
        <w:numPr>
          <w:ilvl w:val="0"/>
          <w:numId w:val="1"/>
        </w:numPr>
        <w:tabs>
          <w:tab w:val="left" w:pos="459"/>
        </w:tabs>
        <w:spacing w:before="49"/>
      </w:pPr>
      <w:r>
        <w:t>Laureaci Nagrody</w:t>
      </w:r>
      <w:r>
        <w:rPr>
          <w:spacing w:val="-4"/>
        </w:rPr>
        <w:t xml:space="preserve"> </w:t>
      </w:r>
      <w:r>
        <w:rPr>
          <w:spacing w:val="-3"/>
        </w:rPr>
        <w:t>Wolontariatu:</w:t>
      </w:r>
    </w:p>
    <w:p w14:paraId="22FB642A" w14:textId="77777777" w:rsidR="00BC0F28" w:rsidRDefault="00F461AA">
      <w:pPr>
        <w:pStyle w:val="Akapitzlist"/>
        <w:numPr>
          <w:ilvl w:val="1"/>
          <w:numId w:val="1"/>
        </w:numPr>
        <w:tabs>
          <w:tab w:val="left" w:pos="831"/>
        </w:tabs>
        <w:spacing w:before="52"/>
        <w:ind w:hanging="357"/>
      </w:pPr>
      <w:r>
        <w:t>otrzymują statuetkę wraz z dyplomem</w:t>
      </w:r>
      <w:r>
        <w:rPr>
          <w:spacing w:val="-4"/>
        </w:rPr>
        <w:t xml:space="preserve"> </w:t>
      </w:r>
      <w:r>
        <w:t>uznania,</w:t>
      </w:r>
    </w:p>
    <w:p w14:paraId="213E68EA" w14:textId="77777777" w:rsidR="00BC0F28" w:rsidRDefault="00F461AA">
      <w:pPr>
        <w:pStyle w:val="Akapitzlist"/>
        <w:numPr>
          <w:ilvl w:val="1"/>
          <w:numId w:val="1"/>
        </w:numPr>
        <w:tabs>
          <w:tab w:val="left" w:pos="835"/>
        </w:tabs>
        <w:spacing w:before="50"/>
        <w:ind w:left="834" w:hanging="361"/>
      </w:pPr>
      <w:r>
        <w:t>są zapraszani na uroczystości organizowane przez Gminę</w:t>
      </w:r>
      <w:r>
        <w:rPr>
          <w:spacing w:val="-9"/>
        </w:rPr>
        <w:t xml:space="preserve"> </w:t>
      </w:r>
      <w:r>
        <w:rPr>
          <w:spacing w:val="-6"/>
        </w:rPr>
        <w:t>Tczew,</w:t>
      </w:r>
    </w:p>
    <w:p w14:paraId="724BA1AF" w14:textId="77777777" w:rsidR="00BC0F28" w:rsidRDefault="00F461AA">
      <w:pPr>
        <w:pStyle w:val="Akapitzlist"/>
        <w:numPr>
          <w:ilvl w:val="1"/>
          <w:numId w:val="1"/>
        </w:numPr>
        <w:tabs>
          <w:tab w:val="left" w:pos="835"/>
        </w:tabs>
        <w:spacing w:before="51"/>
        <w:ind w:left="834" w:hanging="361"/>
      </w:pPr>
      <w:r>
        <w:t>sylwetka każdego laureata przedstawiona jest na stronie internetowej</w:t>
      </w:r>
      <w:r>
        <w:rPr>
          <w:color w:val="0562C1"/>
          <w:spacing w:val="-4"/>
        </w:rPr>
        <w:t xml:space="preserve"> </w:t>
      </w:r>
      <w:hyperlink r:id="rId11">
        <w:r>
          <w:rPr>
            <w:color w:val="0562C1"/>
            <w:spacing w:val="-3"/>
            <w:u w:val="single" w:color="0562C1"/>
          </w:rPr>
          <w:t>www</w:t>
        </w:r>
        <w:r>
          <w:rPr>
            <w:color w:val="0562C1"/>
            <w:spacing w:val="-3"/>
            <w:u w:val="single" w:color="0562C1"/>
          </w:rPr>
          <w:t>.gmina-tczew.pl</w:t>
        </w:r>
      </w:hyperlink>
    </w:p>
    <w:p w14:paraId="5A86BE1E" w14:textId="77777777" w:rsidR="00BC0F28" w:rsidRDefault="00F461AA">
      <w:pPr>
        <w:pStyle w:val="Akapitzlist"/>
        <w:numPr>
          <w:ilvl w:val="0"/>
          <w:numId w:val="1"/>
        </w:numPr>
        <w:tabs>
          <w:tab w:val="left" w:pos="356"/>
        </w:tabs>
        <w:spacing w:before="50"/>
        <w:ind w:left="356" w:hanging="241"/>
      </w:pPr>
      <w:r>
        <w:t>Wszystkim osobom nominowanym, które nie otrzymały nagrody przyznawane są dyplomy</w:t>
      </w:r>
      <w:r>
        <w:rPr>
          <w:spacing w:val="-19"/>
        </w:rPr>
        <w:t xml:space="preserve"> </w:t>
      </w:r>
      <w:r>
        <w:t>uznania.</w:t>
      </w:r>
    </w:p>
    <w:p w14:paraId="7E38755D" w14:textId="77777777" w:rsidR="00BC0F28" w:rsidRDefault="00BC0F28">
      <w:pPr>
        <w:pStyle w:val="Tekstpodstawowy"/>
        <w:spacing w:before="10"/>
        <w:rPr>
          <w:sz w:val="33"/>
        </w:rPr>
      </w:pPr>
    </w:p>
    <w:p w14:paraId="56FB6346" w14:textId="77777777" w:rsidR="00BC0F28" w:rsidRDefault="00F461AA">
      <w:pPr>
        <w:spacing w:before="1"/>
        <w:ind w:left="4512"/>
        <w:rPr>
          <w:b/>
        </w:rPr>
      </w:pPr>
      <w:r>
        <w:rPr>
          <w:b/>
        </w:rPr>
        <w:t>§7.</w:t>
      </w:r>
    </w:p>
    <w:p w14:paraId="051C6341" w14:textId="77777777" w:rsidR="00BC0F28" w:rsidRDefault="00F461AA">
      <w:pPr>
        <w:pStyle w:val="Tekstpodstawowy"/>
        <w:spacing w:before="56" w:line="290" w:lineRule="auto"/>
        <w:ind w:left="115" w:right="172"/>
      </w:pPr>
      <w:r>
        <w:t>Dokumentacja związana z przyznawaniem Nagród Wolontariatu prowadzona jest przez Referat Administracyjno-Organizacyjny Urzędu Gminy Tczew.</w:t>
      </w:r>
    </w:p>
    <w:sectPr w:rsidR="00BC0F28">
      <w:pgSz w:w="11910" w:h="16840"/>
      <w:pgMar w:top="1580" w:right="1240" w:bottom="800" w:left="1300" w:header="0" w:footer="6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34BA" w14:textId="77777777" w:rsidR="00F461AA" w:rsidRDefault="00F461AA">
      <w:r>
        <w:separator/>
      </w:r>
    </w:p>
  </w:endnote>
  <w:endnote w:type="continuationSeparator" w:id="0">
    <w:p w14:paraId="6ED9FD69" w14:textId="77777777" w:rsidR="00F461AA" w:rsidRDefault="00F4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297C" w14:textId="07A5088A" w:rsidR="00BC0F28" w:rsidRDefault="00C7760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906540" wp14:editId="1B0E1E17">
              <wp:simplePos x="0" y="0"/>
              <wp:positionH relativeFrom="page">
                <wp:posOffset>5869940</wp:posOffset>
              </wp:positionH>
              <wp:positionV relativeFrom="page">
                <wp:posOffset>10163175</wp:posOffset>
              </wp:positionV>
              <wp:extent cx="681990" cy="1733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91B6B" w14:textId="77777777" w:rsidR="00BC0F28" w:rsidRPr="000B2A15" w:rsidRDefault="00F461AA">
                          <w:pPr>
                            <w:spacing w:line="257" w:lineRule="exact"/>
                            <w:ind w:left="20"/>
                            <w:rPr>
                              <w:b/>
                            </w:rPr>
                          </w:pPr>
                          <w:r w:rsidRPr="000B2A15">
                            <w:t xml:space="preserve">Strona </w:t>
                          </w:r>
                          <w:r w:rsidRPr="000B2A15">
                            <w:fldChar w:fldCharType="begin"/>
                          </w:r>
                          <w:r w:rsidRPr="000B2A15">
                            <w:rPr>
                              <w:sz w:val="20"/>
                            </w:rPr>
                            <w:instrText xml:space="preserve"> PAGE </w:instrText>
                          </w:r>
                          <w:r w:rsidRPr="000B2A15">
                            <w:fldChar w:fldCharType="separate"/>
                          </w:r>
                          <w:r w:rsidRPr="000B2A15">
                            <w:t>1</w:t>
                          </w:r>
                          <w:r w:rsidRPr="000B2A15">
                            <w:fldChar w:fldCharType="end"/>
                          </w:r>
                          <w:r w:rsidRPr="000B2A15">
                            <w:rPr>
                              <w:sz w:val="20"/>
                            </w:rPr>
                            <w:t xml:space="preserve"> </w:t>
                          </w:r>
                          <w:r w:rsidRPr="000B2A15">
                            <w:t xml:space="preserve">z </w:t>
                          </w:r>
                          <w:r w:rsidRPr="000B2A15"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065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2.2pt;margin-top:800.25pt;width:53.7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" filled="f" stroked="f">
              <v:textbox inset="0,0,0,0">
                <w:txbxContent>
                  <w:p w14:paraId="74891B6B" w14:textId="77777777" w:rsidR="00BC0F28" w:rsidRPr="000B2A15" w:rsidRDefault="00F461AA">
                    <w:pPr>
                      <w:spacing w:line="257" w:lineRule="exact"/>
                      <w:ind w:left="20"/>
                      <w:rPr>
                        <w:b/>
                      </w:rPr>
                    </w:pPr>
                    <w:r w:rsidRPr="000B2A15">
                      <w:t xml:space="preserve">Strona </w:t>
                    </w:r>
                    <w:r w:rsidRPr="000B2A15">
                      <w:fldChar w:fldCharType="begin"/>
                    </w:r>
                    <w:r w:rsidRPr="000B2A15">
                      <w:rPr>
                        <w:sz w:val="20"/>
                      </w:rPr>
                      <w:instrText xml:space="preserve"> PAGE </w:instrText>
                    </w:r>
                    <w:r w:rsidRPr="000B2A15">
                      <w:fldChar w:fldCharType="separate"/>
                    </w:r>
                    <w:r w:rsidRPr="000B2A15">
                      <w:t>1</w:t>
                    </w:r>
                    <w:r w:rsidRPr="000B2A15">
                      <w:fldChar w:fldCharType="end"/>
                    </w:r>
                    <w:r w:rsidRPr="000B2A15">
                      <w:rPr>
                        <w:sz w:val="20"/>
                      </w:rPr>
                      <w:t xml:space="preserve"> </w:t>
                    </w:r>
                    <w:r w:rsidRPr="000B2A15">
                      <w:t xml:space="preserve">z </w:t>
                    </w:r>
                    <w:r w:rsidRPr="000B2A15"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FC46" w14:textId="77777777" w:rsidR="00F461AA" w:rsidRDefault="00F461AA">
      <w:r>
        <w:separator/>
      </w:r>
    </w:p>
  </w:footnote>
  <w:footnote w:type="continuationSeparator" w:id="0">
    <w:p w14:paraId="002CAD66" w14:textId="77777777" w:rsidR="00F461AA" w:rsidRDefault="00F4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31A1"/>
    <w:multiLevelType w:val="hybridMultilevel"/>
    <w:tmpl w:val="3826550A"/>
    <w:lvl w:ilvl="0" w:tplc="D4DC76E8">
      <w:start w:val="1"/>
      <w:numFmt w:val="decimal"/>
      <w:lvlText w:val="%1."/>
      <w:lvlJc w:val="left"/>
      <w:pPr>
        <w:ind w:left="416" w:hanging="301"/>
        <w:jc w:val="left"/>
      </w:pPr>
      <w:rPr>
        <w:rFonts w:hint="default"/>
        <w:w w:val="100"/>
        <w:lang w:val="pl-PL" w:eastAsia="en-US" w:bidi="ar-SA"/>
      </w:rPr>
    </w:lvl>
    <w:lvl w:ilvl="1" w:tplc="2ABCEA2C">
      <w:numFmt w:val="bullet"/>
      <w:lvlText w:val="•"/>
      <w:lvlJc w:val="left"/>
      <w:pPr>
        <w:ind w:left="1314" w:hanging="301"/>
      </w:pPr>
      <w:rPr>
        <w:rFonts w:hint="default"/>
        <w:lang w:val="pl-PL" w:eastAsia="en-US" w:bidi="ar-SA"/>
      </w:rPr>
    </w:lvl>
    <w:lvl w:ilvl="2" w:tplc="2C449696">
      <w:numFmt w:val="bullet"/>
      <w:lvlText w:val="•"/>
      <w:lvlJc w:val="left"/>
      <w:pPr>
        <w:ind w:left="2209" w:hanging="301"/>
      </w:pPr>
      <w:rPr>
        <w:rFonts w:hint="default"/>
        <w:lang w:val="pl-PL" w:eastAsia="en-US" w:bidi="ar-SA"/>
      </w:rPr>
    </w:lvl>
    <w:lvl w:ilvl="3" w:tplc="7F823F64">
      <w:numFmt w:val="bullet"/>
      <w:lvlText w:val="•"/>
      <w:lvlJc w:val="left"/>
      <w:pPr>
        <w:ind w:left="3103" w:hanging="301"/>
      </w:pPr>
      <w:rPr>
        <w:rFonts w:hint="default"/>
        <w:lang w:val="pl-PL" w:eastAsia="en-US" w:bidi="ar-SA"/>
      </w:rPr>
    </w:lvl>
    <w:lvl w:ilvl="4" w:tplc="712C1554">
      <w:numFmt w:val="bullet"/>
      <w:lvlText w:val="•"/>
      <w:lvlJc w:val="left"/>
      <w:pPr>
        <w:ind w:left="3998" w:hanging="301"/>
      </w:pPr>
      <w:rPr>
        <w:rFonts w:hint="default"/>
        <w:lang w:val="pl-PL" w:eastAsia="en-US" w:bidi="ar-SA"/>
      </w:rPr>
    </w:lvl>
    <w:lvl w:ilvl="5" w:tplc="AC1C2A3C">
      <w:numFmt w:val="bullet"/>
      <w:lvlText w:val="•"/>
      <w:lvlJc w:val="left"/>
      <w:pPr>
        <w:ind w:left="4893" w:hanging="301"/>
      </w:pPr>
      <w:rPr>
        <w:rFonts w:hint="default"/>
        <w:lang w:val="pl-PL" w:eastAsia="en-US" w:bidi="ar-SA"/>
      </w:rPr>
    </w:lvl>
    <w:lvl w:ilvl="6" w:tplc="96B07A9E">
      <w:numFmt w:val="bullet"/>
      <w:lvlText w:val="•"/>
      <w:lvlJc w:val="left"/>
      <w:pPr>
        <w:ind w:left="5787" w:hanging="301"/>
      </w:pPr>
      <w:rPr>
        <w:rFonts w:hint="default"/>
        <w:lang w:val="pl-PL" w:eastAsia="en-US" w:bidi="ar-SA"/>
      </w:rPr>
    </w:lvl>
    <w:lvl w:ilvl="7" w:tplc="6982063A">
      <w:numFmt w:val="bullet"/>
      <w:lvlText w:val="•"/>
      <w:lvlJc w:val="left"/>
      <w:pPr>
        <w:ind w:left="6682" w:hanging="301"/>
      </w:pPr>
      <w:rPr>
        <w:rFonts w:hint="default"/>
        <w:lang w:val="pl-PL" w:eastAsia="en-US" w:bidi="ar-SA"/>
      </w:rPr>
    </w:lvl>
    <w:lvl w:ilvl="8" w:tplc="4B9AB416">
      <w:numFmt w:val="bullet"/>
      <w:lvlText w:val="•"/>
      <w:lvlJc w:val="left"/>
      <w:pPr>
        <w:ind w:left="7577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2CFA246F"/>
    <w:multiLevelType w:val="hybridMultilevel"/>
    <w:tmpl w:val="BC9C5A3A"/>
    <w:lvl w:ilvl="0" w:tplc="DCC4E11C">
      <w:start w:val="1"/>
      <w:numFmt w:val="decimal"/>
      <w:lvlText w:val="%1."/>
      <w:lvlJc w:val="left"/>
      <w:pPr>
        <w:ind w:left="41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06C94A">
      <w:start w:val="1"/>
      <w:numFmt w:val="decimal"/>
      <w:lvlText w:val="%2)"/>
      <w:lvlJc w:val="left"/>
      <w:pPr>
        <w:ind w:left="1122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5E142E">
      <w:numFmt w:val="bullet"/>
      <w:lvlText w:val="•"/>
      <w:lvlJc w:val="left"/>
      <w:pPr>
        <w:ind w:left="2036" w:hanging="365"/>
      </w:pPr>
      <w:rPr>
        <w:rFonts w:hint="default"/>
        <w:lang w:val="pl-PL" w:eastAsia="en-US" w:bidi="ar-SA"/>
      </w:rPr>
    </w:lvl>
    <w:lvl w:ilvl="3" w:tplc="8AAC6496">
      <w:numFmt w:val="bullet"/>
      <w:lvlText w:val="•"/>
      <w:lvlJc w:val="left"/>
      <w:pPr>
        <w:ind w:left="2952" w:hanging="365"/>
      </w:pPr>
      <w:rPr>
        <w:rFonts w:hint="default"/>
        <w:lang w:val="pl-PL" w:eastAsia="en-US" w:bidi="ar-SA"/>
      </w:rPr>
    </w:lvl>
    <w:lvl w:ilvl="4" w:tplc="386872D6">
      <w:numFmt w:val="bullet"/>
      <w:lvlText w:val="•"/>
      <w:lvlJc w:val="left"/>
      <w:pPr>
        <w:ind w:left="3868" w:hanging="365"/>
      </w:pPr>
      <w:rPr>
        <w:rFonts w:hint="default"/>
        <w:lang w:val="pl-PL" w:eastAsia="en-US" w:bidi="ar-SA"/>
      </w:rPr>
    </w:lvl>
    <w:lvl w:ilvl="5" w:tplc="0AE44BE2">
      <w:numFmt w:val="bullet"/>
      <w:lvlText w:val="•"/>
      <w:lvlJc w:val="left"/>
      <w:pPr>
        <w:ind w:left="4785" w:hanging="365"/>
      </w:pPr>
      <w:rPr>
        <w:rFonts w:hint="default"/>
        <w:lang w:val="pl-PL" w:eastAsia="en-US" w:bidi="ar-SA"/>
      </w:rPr>
    </w:lvl>
    <w:lvl w:ilvl="6" w:tplc="9C3E5C9C">
      <w:numFmt w:val="bullet"/>
      <w:lvlText w:val="•"/>
      <w:lvlJc w:val="left"/>
      <w:pPr>
        <w:ind w:left="5701" w:hanging="365"/>
      </w:pPr>
      <w:rPr>
        <w:rFonts w:hint="default"/>
        <w:lang w:val="pl-PL" w:eastAsia="en-US" w:bidi="ar-SA"/>
      </w:rPr>
    </w:lvl>
    <w:lvl w:ilvl="7" w:tplc="424E2336">
      <w:numFmt w:val="bullet"/>
      <w:lvlText w:val="•"/>
      <w:lvlJc w:val="left"/>
      <w:pPr>
        <w:ind w:left="6617" w:hanging="365"/>
      </w:pPr>
      <w:rPr>
        <w:rFonts w:hint="default"/>
        <w:lang w:val="pl-PL" w:eastAsia="en-US" w:bidi="ar-SA"/>
      </w:rPr>
    </w:lvl>
    <w:lvl w:ilvl="8" w:tplc="39CA70B2">
      <w:numFmt w:val="bullet"/>
      <w:lvlText w:val="•"/>
      <w:lvlJc w:val="left"/>
      <w:pPr>
        <w:ind w:left="7533" w:hanging="365"/>
      </w:pPr>
      <w:rPr>
        <w:rFonts w:hint="default"/>
        <w:lang w:val="pl-PL" w:eastAsia="en-US" w:bidi="ar-SA"/>
      </w:rPr>
    </w:lvl>
  </w:abstractNum>
  <w:abstractNum w:abstractNumId="2" w15:restartNumberingAfterBreak="0">
    <w:nsid w:val="2F5C078D"/>
    <w:multiLevelType w:val="hybridMultilevel"/>
    <w:tmpl w:val="A9524016"/>
    <w:lvl w:ilvl="0" w:tplc="14985B4C">
      <w:start w:val="1"/>
      <w:numFmt w:val="decimal"/>
      <w:lvlText w:val="%1."/>
      <w:lvlJc w:val="left"/>
      <w:pPr>
        <w:ind w:left="453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39EB8B8">
      <w:numFmt w:val="bullet"/>
      <w:lvlText w:val="•"/>
      <w:lvlJc w:val="left"/>
      <w:pPr>
        <w:ind w:left="1350" w:hanging="339"/>
      </w:pPr>
      <w:rPr>
        <w:rFonts w:hint="default"/>
        <w:lang w:val="pl-PL" w:eastAsia="en-US" w:bidi="ar-SA"/>
      </w:rPr>
    </w:lvl>
    <w:lvl w:ilvl="2" w:tplc="1326DBA0">
      <w:numFmt w:val="bullet"/>
      <w:lvlText w:val="•"/>
      <w:lvlJc w:val="left"/>
      <w:pPr>
        <w:ind w:left="2241" w:hanging="339"/>
      </w:pPr>
      <w:rPr>
        <w:rFonts w:hint="default"/>
        <w:lang w:val="pl-PL" w:eastAsia="en-US" w:bidi="ar-SA"/>
      </w:rPr>
    </w:lvl>
    <w:lvl w:ilvl="3" w:tplc="1D5E0AEE">
      <w:numFmt w:val="bullet"/>
      <w:lvlText w:val="•"/>
      <w:lvlJc w:val="left"/>
      <w:pPr>
        <w:ind w:left="3131" w:hanging="339"/>
      </w:pPr>
      <w:rPr>
        <w:rFonts w:hint="default"/>
        <w:lang w:val="pl-PL" w:eastAsia="en-US" w:bidi="ar-SA"/>
      </w:rPr>
    </w:lvl>
    <w:lvl w:ilvl="4" w:tplc="A22AC202">
      <w:numFmt w:val="bullet"/>
      <w:lvlText w:val="•"/>
      <w:lvlJc w:val="left"/>
      <w:pPr>
        <w:ind w:left="4022" w:hanging="339"/>
      </w:pPr>
      <w:rPr>
        <w:rFonts w:hint="default"/>
        <w:lang w:val="pl-PL" w:eastAsia="en-US" w:bidi="ar-SA"/>
      </w:rPr>
    </w:lvl>
    <w:lvl w:ilvl="5" w:tplc="4BAA1436">
      <w:numFmt w:val="bullet"/>
      <w:lvlText w:val="•"/>
      <w:lvlJc w:val="left"/>
      <w:pPr>
        <w:ind w:left="4913" w:hanging="339"/>
      </w:pPr>
      <w:rPr>
        <w:rFonts w:hint="default"/>
        <w:lang w:val="pl-PL" w:eastAsia="en-US" w:bidi="ar-SA"/>
      </w:rPr>
    </w:lvl>
    <w:lvl w:ilvl="6" w:tplc="D52217FE">
      <w:numFmt w:val="bullet"/>
      <w:lvlText w:val="•"/>
      <w:lvlJc w:val="left"/>
      <w:pPr>
        <w:ind w:left="5803" w:hanging="339"/>
      </w:pPr>
      <w:rPr>
        <w:rFonts w:hint="default"/>
        <w:lang w:val="pl-PL" w:eastAsia="en-US" w:bidi="ar-SA"/>
      </w:rPr>
    </w:lvl>
    <w:lvl w:ilvl="7" w:tplc="C976438C">
      <w:numFmt w:val="bullet"/>
      <w:lvlText w:val="•"/>
      <w:lvlJc w:val="left"/>
      <w:pPr>
        <w:ind w:left="6694" w:hanging="339"/>
      </w:pPr>
      <w:rPr>
        <w:rFonts w:hint="default"/>
        <w:lang w:val="pl-PL" w:eastAsia="en-US" w:bidi="ar-SA"/>
      </w:rPr>
    </w:lvl>
    <w:lvl w:ilvl="8" w:tplc="DF788B88">
      <w:numFmt w:val="bullet"/>
      <w:lvlText w:val="•"/>
      <w:lvlJc w:val="left"/>
      <w:pPr>
        <w:ind w:left="7585" w:hanging="339"/>
      </w:pPr>
      <w:rPr>
        <w:rFonts w:hint="default"/>
        <w:lang w:val="pl-PL" w:eastAsia="en-US" w:bidi="ar-SA"/>
      </w:rPr>
    </w:lvl>
  </w:abstractNum>
  <w:abstractNum w:abstractNumId="3" w15:restartNumberingAfterBreak="0">
    <w:nsid w:val="37C8287A"/>
    <w:multiLevelType w:val="hybridMultilevel"/>
    <w:tmpl w:val="16A29A5C"/>
    <w:lvl w:ilvl="0" w:tplc="62084C54">
      <w:start w:val="1"/>
      <w:numFmt w:val="decimal"/>
      <w:lvlText w:val="%1."/>
      <w:lvlJc w:val="left"/>
      <w:pPr>
        <w:ind w:left="115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AE8044">
      <w:start w:val="1"/>
      <w:numFmt w:val="decimal"/>
      <w:lvlText w:val="%2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BD0DB6C">
      <w:numFmt w:val="bullet"/>
      <w:lvlText w:val="•"/>
      <w:lvlJc w:val="left"/>
      <w:pPr>
        <w:ind w:left="1787" w:hanging="360"/>
      </w:pPr>
      <w:rPr>
        <w:rFonts w:hint="default"/>
        <w:lang w:val="pl-PL" w:eastAsia="en-US" w:bidi="ar-SA"/>
      </w:rPr>
    </w:lvl>
    <w:lvl w:ilvl="3" w:tplc="39328DF0">
      <w:numFmt w:val="bullet"/>
      <w:lvlText w:val="•"/>
      <w:lvlJc w:val="left"/>
      <w:pPr>
        <w:ind w:left="2734" w:hanging="360"/>
      </w:pPr>
      <w:rPr>
        <w:rFonts w:hint="default"/>
        <w:lang w:val="pl-PL" w:eastAsia="en-US" w:bidi="ar-SA"/>
      </w:rPr>
    </w:lvl>
    <w:lvl w:ilvl="4" w:tplc="9580D0AE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54C21AE4">
      <w:numFmt w:val="bullet"/>
      <w:lvlText w:val="•"/>
      <w:lvlJc w:val="left"/>
      <w:pPr>
        <w:ind w:left="4629" w:hanging="360"/>
      </w:pPr>
      <w:rPr>
        <w:rFonts w:hint="default"/>
        <w:lang w:val="pl-PL" w:eastAsia="en-US" w:bidi="ar-SA"/>
      </w:rPr>
    </w:lvl>
    <w:lvl w:ilvl="6" w:tplc="21807258">
      <w:numFmt w:val="bullet"/>
      <w:lvlText w:val="•"/>
      <w:lvlJc w:val="left"/>
      <w:pPr>
        <w:ind w:left="5576" w:hanging="360"/>
      </w:pPr>
      <w:rPr>
        <w:rFonts w:hint="default"/>
        <w:lang w:val="pl-PL" w:eastAsia="en-US" w:bidi="ar-SA"/>
      </w:rPr>
    </w:lvl>
    <w:lvl w:ilvl="7" w:tplc="31FACE7C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20AA8ED6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0AC6280"/>
    <w:multiLevelType w:val="hybridMultilevel"/>
    <w:tmpl w:val="436C13EC"/>
    <w:lvl w:ilvl="0" w:tplc="A18049E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A6C52A">
      <w:start w:val="1"/>
      <w:numFmt w:val="decimal"/>
      <w:lvlText w:val="%2)"/>
      <w:lvlJc w:val="left"/>
      <w:pPr>
        <w:ind w:left="155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C2E734">
      <w:numFmt w:val="bullet"/>
      <w:lvlText w:val="•"/>
      <w:lvlJc w:val="left"/>
      <w:pPr>
        <w:ind w:left="2427" w:hanging="361"/>
      </w:pPr>
      <w:rPr>
        <w:rFonts w:hint="default"/>
        <w:lang w:val="pl-PL" w:eastAsia="en-US" w:bidi="ar-SA"/>
      </w:rPr>
    </w:lvl>
    <w:lvl w:ilvl="3" w:tplc="46D8398C">
      <w:numFmt w:val="bullet"/>
      <w:lvlText w:val="•"/>
      <w:lvlJc w:val="left"/>
      <w:pPr>
        <w:ind w:left="3294" w:hanging="361"/>
      </w:pPr>
      <w:rPr>
        <w:rFonts w:hint="default"/>
        <w:lang w:val="pl-PL" w:eastAsia="en-US" w:bidi="ar-SA"/>
      </w:rPr>
    </w:lvl>
    <w:lvl w:ilvl="4" w:tplc="04D002E8">
      <w:numFmt w:val="bullet"/>
      <w:lvlText w:val="•"/>
      <w:lvlJc w:val="left"/>
      <w:pPr>
        <w:ind w:left="4162" w:hanging="361"/>
      </w:pPr>
      <w:rPr>
        <w:rFonts w:hint="default"/>
        <w:lang w:val="pl-PL" w:eastAsia="en-US" w:bidi="ar-SA"/>
      </w:rPr>
    </w:lvl>
    <w:lvl w:ilvl="5" w:tplc="EF08A016">
      <w:numFmt w:val="bullet"/>
      <w:lvlText w:val="•"/>
      <w:lvlJc w:val="left"/>
      <w:pPr>
        <w:ind w:left="5029" w:hanging="361"/>
      </w:pPr>
      <w:rPr>
        <w:rFonts w:hint="default"/>
        <w:lang w:val="pl-PL" w:eastAsia="en-US" w:bidi="ar-SA"/>
      </w:rPr>
    </w:lvl>
    <w:lvl w:ilvl="6" w:tplc="04407F24">
      <w:numFmt w:val="bullet"/>
      <w:lvlText w:val="•"/>
      <w:lvlJc w:val="left"/>
      <w:pPr>
        <w:ind w:left="5896" w:hanging="361"/>
      </w:pPr>
      <w:rPr>
        <w:rFonts w:hint="default"/>
        <w:lang w:val="pl-PL" w:eastAsia="en-US" w:bidi="ar-SA"/>
      </w:rPr>
    </w:lvl>
    <w:lvl w:ilvl="7" w:tplc="2344494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37540FF8">
      <w:numFmt w:val="bullet"/>
      <w:lvlText w:val="•"/>
      <w:lvlJc w:val="left"/>
      <w:pPr>
        <w:ind w:left="7631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70BC20E8"/>
    <w:multiLevelType w:val="hybridMultilevel"/>
    <w:tmpl w:val="22047C54"/>
    <w:lvl w:ilvl="0" w:tplc="08561410">
      <w:start w:val="1"/>
      <w:numFmt w:val="decimal"/>
      <w:lvlText w:val="%1."/>
      <w:lvlJc w:val="left"/>
      <w:pPr>
        <w:ind w:left="458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B0E770A">
      <w:start w:val="1"/>
      <w:numFmt w:val="decimal"/>
      <w:lvlText w:val="%2)"/>
      <w:lvlJc w:val="left"/>
      <w:pPr>
        <w:ind w:left="830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074C37A">
      <w:numFmt w:val="bullet"/>
      <w:lvlText w:val="•"/>
      <w:lvlJc w:val="left"/>
      <w:pPr>
        <w:ind w:left="1787" w:hanging="356"/>
      </w:pPr>
      <w:rPr>
        <w:rFonts w:hint="default"/>
        <w:lang w:val="pl-PL" w:eastAsia="en-US" w:bidi="ar-SA"/>
      </w:rPr>
    </w:lvl>
    <w:lvl w:ilvl="3" w:tplc="BD68DAD4">
      <w:numFmt w:val="bullet"/>
      <w:lvlText w:val="•"/>
      <w:lvlJc w:val="left"/>
      <w:pPr>
        <w:ind w:left="2734" w:hanging="356"/>
      </w:pPr>
      <w:rPr>
        <w:rFonts w:hint="default"/>
        <w:lang w:val="pl-PL" w:eastAsia="en-US" w:bidi="ar-SA"/>
      </w:rPr>
    </w:lvl>
    <w:lvl w:ilvl="4" w:tplc="928476D2">
      <w:numFmt w:val="bullet"/>
      <w:lvlText w:val="•"/>
      <w:lvlJc w:val="left"/>
      <w:pPr>
        <w:ind w:left="3682" w:hanging="356"/>
      </w:pPr>
      <w:rPr>
        <w:rFonts w:hint="default"/>
        <w:lang w:val="pl-PL" w:eastAsia="en-US" w:bidi="ar-SA"/>
      </w:rPr>
    </w:lvl>
    <w:lvl w:ilvl="5" w:tplc="E6C4A346">
      <w:numFmt w:val="bullet"/>
      <w:lvlText w:val="•"/>
      <w:lvlJc w:val="left"/>
      <w:pPr>
        <w:ind w:left="4629" w:hanging="356"/>
      </w:pPr>
      <w:rPr>
        <w:rFonts w:hint="default"/>
        <w:lang w:val="pl-PL" w:eastAsia="en-US" w:bidi="ar-SA"/>
      </w:rPr>
    </w:lvl>
    <w:lvl w:ilvl="6" w:tplc="4DE6D2BA">
      <w:numFmt w:val="bullet"/>
      <w:lvlText w:val="•"/>
      <w:lvlJc w:val="left"/>
      <w:pPr>
        <w:ind w:left="5576" w:hanging="356"/>
      </w:pPr>
      <w:rPr>
        <w:rFonts w:hint="default"/>
        <w:lang w:val="pl-PL" w:eastAsia="en-US" w:bidi="ar-SA"/>
      </w:rPr>
    </w:lvl>
    <w:lvl w:ilvl="7" w:tplc="BABA0F3A">
      <w:numFmt w:val="bullet"/>
      <w:lvlText w:val="•"/>
      <w:lvlJc w:val="left"/>
      <w:pPr>
        <w:ind w:left="6524" w:hanging="356"/>
      </w:pPr>
      <w:rPr>
        <w:rFonts w:hint="default"/>
        <w:lang w:val="pl-PL" w:eastAsia="en-US" w:bidi="ar-SA"/>
      </w:rPr>
    </w:lvl>
    <w:lvl w:ilvl="8" w:tplc="AB521934">
      <w:numFmt w:val="bullet"/>
      <w:lvlText w:val="•"/>
      <w:lvlJc w:val="left"/>
      <w:pPr>
        <w:ind w:left="7471" w:hanging="356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28"/>
    <w:rsid w:val="000B2A15"/>
    <w:rsid w:val="006206D8"/>
    <w:rsid w:val="00BC0F28"/>
    <w:rsid w:val="00C77604"/>
    <w:rsid w:val="00F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EE87"/>
  <w15:docId w15:val="{AE83E41B-1402-4F65-ADDC-5231854D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084" w:right="314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1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206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2A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A1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B2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A1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blonka@gmina-tcze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ina-tcze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ina-tczew.pl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mocja@gmina-tcze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tkolos</dc:creator>
  <cp:lastModifiedBy>njablonka</cp:lastModifiedBy>
  <cp:revision>3</cp:revision>
  <dcterms:created xsi:type="dcterms:W3CDTF">2021-10-21T09:08:00Z</dcterms:created>
  <dcterms:modified xsi:type="dcterms:W3CDTF">2021-10-21T09:08:00Z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2021-10-21T00:00:00Z</vt:filetime>
  </property>
</Properties>
</file>