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603E" w14:textId="22737C9C" w:rsidR="004856D4" w:rsidRPr="001B045E" w:rsidRDefault="0072070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045E">
        <w:rPr>
          <w:sz w:val="28"/>
          <w:szCs w:val="28"/>
        </w:rPr>
        <w:t xml:space="preserve">Tczew, dnia </w:t>
      </w:r>
      <w:r w:rsidR="00EA7D31" w:rsidRPr="001B045E">
        <w:rPr>
          <w:sz w:val="28"/>
          <w:szCs w:val="28"/>
        </w:rPr>
        <w:t>30.06.2023</w:t>
      </w:r>
      <w:r w:rsidR="00B85FF8" w:rsidRPr="001B045E">
        <w:rPr>
          <w:sz w:val="28"/>
          <w:szCs w:val="28"/>
        </w:rPr>
        <w:t>r.</w:t>
      </w:r>
    </w:p>
    <w:p w14:paraId="232DEE7C" w14:textId="77777777" w:rsidR="00B85FF8" w:rsidRPr="001B045E" w:rsidRDefault="00B85FF8" w:rsidP="001B045E">
      <w:pPr>
        <w:jc w:val="center"/>
        <w:rPr>
          <w:b/>
          <w:bCs/>
          <w:sz w:val="28"/>
          <w:szCs w:val="28"/>
        </w:rPr>
      </w:pPr>
    </w:p>
    <w:p w14:paraId="020D397F" w14:textId="77777777" w:rsidR="001B045E" w:rsidRPr="001B045E" w:rsidRDefault="001B045E" w:rsidP="001B045E">
      <w:pPr>
        <w:jc w:val="center"/>
        <w:rPr>
          <w:b/>
          <w:bCs/>
          <w:sz w:val="28"/>
          <w:szCs w:val="28"/>
        </w:rPr>
      </w:pPr>
    </w:p>
    <w:p w14:paraId="13E3B1B1" w14:textId="25EDDD03" w:rsidR="001B045E" w:rsidRDefault="001B045E" w:rsidP="001B045E">
      <w:pPr>
        <w:jc w:val="center"/>
        <w:rPr>
          <w:b/>
          <w:bCs/>
          <w:sz w:val="28"/>
          <w:szCs w:val="28"/>
        </w:rPr>
      </w:pPr>
      <w:r w:rsidRPr="001B045E">
        <w:rPr>
          <w:b/>
          <w:bCs/>
          <w:sz w:val="28"/>
          <w:szCs w:val="28"/>
        </w:rPr>
        <w:t xml:space="preserve">O G </w:t>
      </w:r>
      <w:r>
        <w:rPr>
          <w:b/>
          <w:bCs/>
          <w:sz w:val="28"/>
          <w:szCs w:val="28"/>
        </w:rPr>
        <w:t>Ł</w:t>
      </w:r>
      <w:r w:rsidRPr="001B045E">
        <w:rPr>
          <w:b/>
          <w:bCs/>
          <w:sz w:val="28"/>
          <w:szCs w:val="28"/>
        </w:rPr>
        <w:t xml:space="preserve"> O S Z E N I E</w:t>
      </w:r>
    </w:p>
    <w:p w14:paraId="2D05367B" w14:textId="234F92DC" w:rsidR="001B045E" w:rsidRDefault="001B045E" w:rsidP="001B045E">
      <w:pPr>
        <w:rPr>
          <w:sz w:val="28"/>
          <w:szCs w:val="28"/>
        </w:rPr>
      </w:pPr>
      <w:r w:rsidRPr="00D4134B">
        <w:rPr>
          <w:sz w:val="28"/>
          <w:szCs w:val="28"/>
        </w:rPr>
        <w:t>N</w:t>
      </w:r>
      <w:r w:rsidR="00D4134B" w:rsidRPr="00D4134B">
        <w:rPr>
          <w:sz w:val="28"/>
          <w:szCs w:val="28"/>
        </w:rPr>
        <w:t xml:space="preserve">a </w:t>
      </w:r>
      <w:r w:rsidR="00D4134B">
        <w:rPr>
          <w:sz w:val="28"/>
          <w:szCs w:val="28"/>
        </w:rPr>
        <w:t xml:space="preserve">podstawie § 12 Rozporządzenia Rady Ministrów z dnia 14 września 2004r. w sprawie sposobu i trybu przeprowadzania przetargów oraz rokowań </w:t>
      </w:r>
      <w:r w:rsidR="007E7C59">
        <w:rPr>
          <w:sz w:val="28"/>
          <w:szCs w:val="28"/>
        </w:rPr>
        <w:t xml:space="preserve"> na zbycie nieruchomości (</w:t>
      </w:r>
      <w:proofErr w:type="spellStart"/>
      <w:r w:rsidR="007E7C59">
        <w:rPr>
          <w:sz w:val="28"/>
          <w:szCs w:val="28"/>
        </w:rPr>
        <w:t>t.j</w:t>
      </w:r>
      <w:proofErr w:type="spellEnd"/>
      <w:r w:rsidR="007E7C59">
        <w:rPr>
          <w:sz w:val="28"/>
          <w:szCs w:val="28"/>
        </w:rPr>
        <w:t xml:space="preserve">. Dz. U.  z 2021r. poz. 2213 z </w:t>
      </w:r>
      <w:proofErr w:type="spellStart"/>
      <w:r w:rsidR="007E7C59">
        <w:rPr>
          <w:sz w:val="28"/>
          <w:szCs w:val="28"/>
        </w:rPr>
        <w:t>późn</w:t>
      </w:r>
      <w:proofErr w:type="spellEnd"/>
      <w:r w:rsidR="007E7C59">
        <w:rPr>
          <w:sz w:val="28"/>
          <w:szCs w:val="28"/>
        </w:rPr>
        <w:t xml:space="preserve">. </w:t>
      </w:r>
      <w:r w:rsidR="006B6AA7">
        <w:rPr>
          <w:sz w:val="28"/>
          <w:szCs w:val="28"/>
        </w:rPr>
        <w:t>z</w:t>
      </w:r>
      <w:r w:rsidR="007E7C59">
        <w:rPr>
          <w:sz w:val="28"/>
          <w:szCs w:val="28"/>
        </w:rPr>
        <w:t>mianami) Wójt Gminy Tczew podaje do publicznej wiadomości  informację o przetargu: Wójt Gminy Tczew informuje, że dnia 30 czerwca 2023r.</w:t>
      </w:r>
      <w:r w:rsidR="008F606B">
        <w:rPr>
          <w:sz w:val="28"/>
          <w:szCs w:val="28"/>
        </w:rPr>
        <w:t xml:space="preserve"> w Urzędzie Gminy Tczew</w:t>
      </w:r>
      <w:r w:rsidR="00DC5FCA">
        <w:rPr>
          <w:sz w:val="28"/>
          <w:szCs w:val="28"/>
        </w:rPr>
        <w:t xml:space="preserve"> </w:t>
      </w:r>
      <w:r w:rsidR="008F606B">
        <w:rPr>
          <w:sz w:val="28"/>
          <w:szCs w:val="28"/>
        </w:rPr>
        <w:t>o godz. 12:00</w:t>
      </w:r>
      <w:r w:rsidR="00DC5FCA">
        <w:rPr>
          <w:sz w:val="28"/>
          <w:szCs w:val="28"/>
        </w:rPr>
        <w:t>, ul. Lecha 12, odbył się pierws</w:t>
      </w:r>
      <w:r w:rsidR="00B04E54">
        <w:rPr>
          <w:sz w:val="28"/>
          <w:szCs w:val="28"/>
        </w:rPr>
        <w:t>zy</w:t>
      </w:r>
      <w:r w:rsidR="00DC5FCA">
        <w:rPr>
          <w:sz w:val="28"/>
          <w:szCs w:val="28"/>
        </w:rPr>
        <w:t xml:space="preserve"> przetarg ustny nieograniczony na dzierżawę nieruchomości oznaczonej jako działka nr </w:t>
      </w:r>
      <w:r w:rsidR="00B82A93">
        <w:rPr>
          <w:sz w:val="28"/>
          <w:szCs w:val="28"/>
        </w:rPr>
        <w:t xml:space="preserve">60, obręb Łukocin,  zapisanej w </w:t>
      </w:r>
      <w:proofErr w:type="spellStart"/>
      <w:r w:rsidR="00B82A93">
        <w:rPr>
          <w:sz w:val="28"/>
          <w:szCs w:val="28"/>
        </w:rPr>
        <w:t>Kw</w:t>
      </w:r>
      <w:proofErr w:type="spellEnd"/>
      <w:r w:rsidR="00B82A93">
        <w:rPr>
          <w:sz w:val="28"/>
          <w:szCs w:val="28"/>
        </w:rPr>
        <w:t xml:space="preserve"> nr GD1T/</w:t>
      </w:r>
      <w:r w:rsidR="00604203">
        <w:rPr>
          <w:sz w:val="28"/>
          <w:szCs w:val="28"/>
        </w:rPr>
        <w:t>00038671/4 prowadzonej przez Sąd Rejonowy w Tczewie.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984"/>
        <w:gridCol w:w="1843"/>
        <w:gridCol w:w="2546"/>
      </w:tblGrid>
      <w:tr w:rsidR="003617D6" w14:paraId="7AE023E3" w14:textId="77777777" w:rsidTr="003617D6">
        <w:tc>
          <w:tcPr>
            <w:tcW w:w="1271" w:type="dxa"/>
          </w:tcPr>
          <w:p w14:paraId="0CCF7AF1" w14:textId="35631CE4" w:rsidR="00604203" w:rsidRPr="003617D6" w:rsidRDefault="00604203" w:rsidP="003617D6">
            <w:pPr>
              <w:jc w:val="center"/>
              <w:rPr>
                <w:sz w:val="16"/>
                <w:szCs w:val="16"/>
              </w:rPr>
            </w:pPr>
            <w:r w:rsidRPr="003617D6">
              <w:rPr>
                <w:sz w:val="16"/>
                <w:szCs w:val="16"/>
              </w:rPr>
              <w:t>Liczba osób dopuszczonych do uczestnictwa w przetargu</w:t>
            </w:r>
          </w:p>
        </w:tc>
        <w:tc>
          <w:tcPr>
            <w:tcW w:w="1418" w:type="dxa"/>
          </w:tcPr>
          <w:p w14:paraId="0EAC377C" w14:textId="7A9DA0B1" w:rsidR="00604203" w:rsidRPr="003617D6" w:rsidRDefault="00A77F1E" w:rsidP="003617D6">
            <w:pPr>
              <w:jc w:val="center"/>
              <w:rPr>
                <w:sz w:val="16"/>
                <w:szCs w:val="16"/>
              </w:rPr>
            </w:pPr>
            <w:r w:rsidRPr="003617D6">
              <w:rPr>
                <w:sz w:val="16"/>
                <w:szCs w:val="16"/>
              </w:rPr>
              <w:t>Osoby niedopuszczone do uczestnictwa w przetargu</w:t>
            </w:r>
          </w:p>
        </w:tc>
        <w:tc>
          <w:tcPr>
            <w:tcW w:w="1984" w:type="dxa"/>
          </w:tcPr>
          <w:p w14:paraId="7FD951E8" w14:textId="475C4C6B" w:rsidR="00604203" w:rsidRPr="003617D6" w:rsidRDefault="00A77F1E" w:rsidP="003617D6">
            <w:pPr>
              <w:jc w:val="center"/>
              <w:rPr>
                <w:sz w:val="16"/>
                <w:szCs w:val="16"/>
              </w:rPr>
            </w:pPr>
            <w:r w:rsidRPr="003617D6">
              <w:rPr>
                <w:sz w:val="16"/>
                <w:szCs w:val="16"/>
              </w:rPr>
              <w:t>Wywoławcza stawka rocznego czynszu dzierżawnego (brutto)</w:t>
            </w:r>
          </w:p>
        </w:tc>
        <w:tc>
          <w:tcPr>
            <w:tcW w:w="1843" w:type="dxa"/>
          </w:tcPr>
          <w:p w14:paraId="4F282485" w14:textId="72F9FD0C" w:rsidR="00604203" w:rsidRPr="003617D6" w:rsidRDefault="00A77F1E" w:rsidP="003617D6">
            <w:pPr>
              <w:jc w:val="center"/>
              <w:rPr>
                <w:sz w:val="16"/>
                <w:szCs w:val="16"/>
              </w:rPr>
            </w:pPr>
            <w:r w:rsidRPr="003617D6">
              <w:rPr>
                <w:sz w:val="16"/>
                <w:szCs w:val="16"/>
              </w:rPr>
              <w:t xml:space="preserve">Najwyższa stawka rocznego czynszu dzierżawnego </w:t>
            </w:r>
            <w:r w:rsidR="003617D6" w:rsidRPr="003617D6">
              <w:rPr>
                <w:sz w:val="16"/>
                <w:szCs w:val="16"/>
              </w:rPr>
              <w:t>osiągnięta w przetargu (brutto)</w:t>
            </w:r>
          </w:p>
        </w:tc>
        <w:tc>
          <w:tcPr>
            <w:tcW w:w="2546" w:type="dxa"/>
          </w:tcPr>
          <w:p w14:paraId="520DEA3E" w14:textId="0BEDA48A" w:rsidR="00604203" w:rsidRPr="003617D6" w:rsidRDefault="003617D6" w:rsidP="003617D6">
            <w:pPr>
              <w:jc w:val="center"/>
              <w:rPr>
                <w:sz w:val="16"/>
                <w:szCs w:val="16"/>
              </w:rPr>
            </w:pPr>
            <w:r w:rsidRPr="003617D6">
              <w:rPr>
                <w:sz w:val="16"/>
                <w:szCs w:val="16"/>
              </w:rPr>
              <w:t>Imię i nazwisko osoby ustalonej jako dzierżawca nieruchomości</w:t>
            </w:r>
          </w:p>
        </w:tc>
      </w:tr>
      <w:tr w:rsidR="003617D6" w14:paraId="7E276999" w14:textId="77777777" w:rsidTr="003617D6">
        <w:tc>
          <w:tcPr>
            <w:tcW w:w="1271" w:type="dxa"/>
          </w:tcPr>
          <w:p w14:paraId="03CDB3BB" w14:textId="7964612F" w:rsidR="00604203" w:rsidRDefault="006B6AA7" w:rsidP="001B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574AE95" w14:textId="471E886C" w:rsidR="00604203" w:rsidRDefault="006B6AA7" w:rsidP="001B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14:paraId="685A2C98" w14:textId="4235CFD6" w:rsidR="00604203" w:rsidRDefault="006B6AA7" w:rsidP="001B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89,60</w:t>
            </w:r>
          </w:p>
        </w:tc>
        <w:tc>
          <w:tcPr>
            <w:tcW w:w="1843" w:type="dxa"/>
          </w:tcPr>
          <w:p w14:paraId="666DB256" w14:textId="040E325E" w:rsidR="00604203" w:rsidRDefault="00A549C3" w:rsidP="001B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99,60</w:t>
            </w:r>
          </w:p>
        </w:tc>
        <w:tc>
          <w:tcPr>
            <w:tcW w:w="2546" w:type="dxa"/>
          </w:tcPr>
          <w:p w14:paraId="195F7565" w14:textId="2BD83C18" w:rsidR="00604203" w:rsidRDefault="00A549C3" w:rsidP="001B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Katarzyna Gąsiorowska</w:t>
            </w:r>
          </w:p>
        </w:tc>
      </w:tr>
    </w:tbl>
    <w:p w14:paraId="01C37682" w14:textId="77777777" w:rsidR="00604203" w:rsidRDefault="00604203" w:rsidP="001B045E">
      <w:pPr>
        <w:rPr>
          <w:sz w:val="28"/>
          <w:szCs w:val="28"/>
        </w:rPr>
      </w:pPr>
    </w:p>
    <w:p w14:paraId="3D4862C4" w14:textId="0E938F90" w:rsidR="003707A3" w:rsidRDefault="003707A3" w:rsidP="001B045E">
      <w:pPr>
        <w:rPr>
          <w:sz w:val="28"/>
          <w:szCs w:val="28"/>
        </w:rPr>
      </w:pPr>
      <w:r>
        <w:rPr>
          <w:sz w:val="28"/>
          <w:szCs w:val="28"/>
        </w:rPr>
        <w:t>Przetarg zakończył się wynikiem pozytywnym.</w:t>
      </w:r>
    </w:p>
    <w:p w14:paraId="225D54A0" w14:textId="069B61C6" w:rsidR="003707A3" w:rsidRPr="00D4134B" w:rsidRDefault="003707A3" w:rsidP="001B045E">
      <w:pPr>
        <w:rPr>
          <w:sz w:val="28"/>
          <w:szCs w:val="28"/>
        </w:rPr>
      </w:pPr>
      <w:r>
        <w:rPr>
          <w:sz w:val="28"/>
          <w:szCs w:val="28"/>
        </w:rPr>
        <w:t>Informację o wyniku przetargu</w:t>
      </w:r>
      <w:r w:rsidR="007308F3">
        <w:rPr>
          <w:sz w:val="28"/>
          <w:szCs w:val="28"/>
        </w:rPr>
        <w:t xml:space="preserve"> podaje się do publicznej wiadomości poprzez wywieszenie na tablicy ogłoszeń</w:t>
      </w:r>
      <w:r w:rsidR="001C5400">
        <w:rPr>
          <w:sz w:val="28"/>
          <w:szCs w:val="28"/>
        </w:rPr>
        <w:t xml:space="preserve"> Urzędu Gminy w Tczewie oraz poprzez publikację w Biuletynie Informacji Publicznej i na stronie internetowej Urzędu pod adresem </w:t>
      </w:r>
      <w:hyperlink r:id="rId5" w:history="1">
        <w:r w:rsidR="001C5400" w:rsidRPr="00305E81">
          <w:rPr>
            <w:rStyle w:val="Hipercze"/>
            <w:sz w:val="28"/>
            <w:szCs w:val="28"/>
          </w:rPr>
          <w:t>www.gmin-tczew.pl</w:t>
        </w:r>
      </w:hyperlink>
      <w:r w:rsidR="001C5400">
        <w:rPr>
          <w:sz w:val="28"/>
          <w:szCs w:val="28"/>
        </w:rPr>
        <w:t xml:space="preserve"> minimum 7 dni począwszy od 30 czerwca 2023r.</w:t>
      </w:r>
    </w:p>
    <w:sectPr w:rsidR="003707A3" w:rsidRPr="00D4134B" w:rsidSect="00485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03A0"/>
    <w:multiLevelType w:val="hybridMultilevel"/>
    <w:tmpl w:val="AEA69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5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F8"/>
    <w:rsid w:val="00135629"/>
    <w:rsid w:val="001B045E"/>
    <w:rsid w:val="001C5400"/>
    <w:rsid w:val="00223A38"/>
    <w:rsid w:val="002A0F89"/>
    <w:rsid w:val="003617D6"/>
    <w:rsid w:val="003707A3"/>
    <w:rsid w:val="0046408C"/>
    <w:rsid w:val="004856D4"/>
    <w:rsid w:val="004C4A55"/>
    <w:rsid w:val="00604203"/>
    <w:rsid w:val="006B6AA7"/>
    <w:rsid w:val="006C3613"/>
    <w:rsid w:val="0072070D"/>
    <w:rsid w:val="007308F3"/>
    <w:rsid w:val="007E7C59"/>
    <w:rsid w:val="008F606B"/>
    <w:rsid w:val="009E49ED"/>
    <w:rsid w:val="00A12C9F"/>
    <w:rsid w:val="00A27967"/>
    <w:rsid w:val="00A549C3"/>
    <w:rsid w:val="00A60C96"/>
    <w:rsid w:val="00A77F1E"/>
    <w:rsid w:val="00AB1BEF"/>
    <w:rsid w:val="00B04E54"/>
    <w:rsid w:val="00B4073E"/>
    <w:rsid w:val="00B40E3F"/>
    <w:rsid w:val="00B82A93"/>
    <w:rsid w:val="00B85FF8"/>
    <w:rsid w:val="00D05095"/>
    <w:rsid w:val="00D4134B"/>
    <w:rsid w:val="00D719AE"/>
    <w:rsid w:val="00DC5FCA"/>
    <w:rsid w:val="00E029F5"/>
    <w:rsid w:val="00EA4276"/>
    <w:rsid w:val="00E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371A"/>
  <w15:docId w15:val="{1A08FE87-33F6-466F-AC11-A2A7E68C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6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2C9F"/>
    <w:pPr>
      <w:ind w:left="720"/>
      <w:contextualSpacing/>
    </w:pPr>
  </w:style>
  <w:style w:type="table" w:styleId="Tabela-Siatka">
    <w:name w:val="Table Grid"/>
    <w:basedOn w:val="Standardowy"/>
    <w:uiPriority w:val="59"/>
    <w:rsid w:val="0060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C54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min-t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dszymanska</dc:creator>
  <cp:lastModifiedBy>ajahn</cp:lastModifiedBy>
  <cp:revision>3</cp:revision>
  <cp:lastPrinted>2023-06-01T09:42:00Z</cp:lastPrinted>
  <dcterms:created xsi:type="dcterms:W3CDTF">2023-07-03T09:32:00Z</dcterms:created>
  <dcterms:modified xsi:type="dcterms:W3CDTF">2023-07-04T06:34:00Z</dcterms:modified>
</cp:coreProperties>
</file>