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5F8" w:rsidRPr="00811C0F" w:rsidRDefault="00DB7E32">
      <w:pPr>
        <w:rPr>
          <w:rFonts w:ascii="Century Gothic" w:hAnsi="Century Gothic" w:cs="Times New Roman"/>
        </w:rPr>
      </w:pPr>
      <w:r w:rsidRPr="00811C0F">
        <w:rPr>
          <w:rFonts w:ascii="Century Gothic" w:hAnsi="Century Gothic" w:cs="Times New Roman"/>
        </w:rPr>
        <w:t xml:space="preserve"> </w:t>
      </w:r>
    </w:p>
    <w:p w:rsidR="008935F8" w:rsidRDefault="00C45570" w:rsidP="00C455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Century Gothic" w:hAnsi="Century Gothic"/>
          <w:b/>
          <w:bCs/>
          <w:noProof/>
          <w:lang w:eastAsia="pl-PL"/>
        </w:rPr>
        <w:drawing>
          <wp:inline distT="0" distB="0" distL="0" distR="0" wp14:anchorId="0B703639" wp14:editId="6ADCE1BA">
            <wp:extent cx="1590675" cy="1590675"/>
            <wp:effectExtent l="0" t="0" r="9525" b="9525"/>
            <wp:docPr id="1" name="Obraz 1" descr="logo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b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935F8">
        <w:rPr>
          <w:rFonts w:ascii="Times New Roman" w:hAnsi="Times New Roman" w:cs="Times New Roman"/>
          <w:sz w:val="24"/>
          <w:szCs w:val="24"/>
        </w:rPr>
        <w:tab/>
      </w:r>
    </w:p>
    <w:p w:rsidR="00FD4D5B" w:rsidRPr="00184FA2" w:rsidRDefault="00FD4D5B" w:rsidP="000412F7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  <w:r w:rsidRPr="00184FA2">
        <w:rPr>
          <w:rFonts w:ascii="Century Gothic" w:hAnsi="Century Gothic"/>
          <w:b/>
          <w:sz w:val="20"/>
          <w:szCs w:val="20"/>
        </w:rPr>
        <w:t>ZARZĄDZENIE Nr 0050.</w:t>
      </w:r>
      <w:r w:rsidR="00C713BF">
        <w:rPr>
          <w:rFonts w:ascii="Century Gothic" w:hAnsi="Century Gothic"/>
          <w:b/>
          <w:sz w:val="20"/>
          <w:szCs w:val="20"/>
        </w:rPr>
        <w:t>554</w:t>
      </w:r>
      <w:r w:rsidR="00903BBB" w:rsidRPr="00184FA2">
        <w:rPr>
          <w:rFonts w:ascii="Century Gothic" w:hAnsi="Century Gothic"/>
          <w:b/>
          <w:sz w:val="20"/>
          <w:szCs w:val="20"/>
        </w:rPr>
        <w:t>.2017</w:t>
      </w:r>
    </w:p>
    <w:p w:rsidR="00FD4D5B" w:rsidRPr="00184FA2" w:rsidRDefault="00FD4D5B" w:rsidP="000412F7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  <w:r w:rsidRPr="00184FA2">
        <w:rPr>
          <w:rFonts w:ascii="Century Gothic" w:hAnsi="Century Gothic"/>
          <w:b/>
          <w:sz w:val="20"/>
          <w:szCs w:val="20"/>
        </w:rPr>
        <w:t>PREZYDENTA MIASTA GNIEZNA</w:t>
      </w:r>
    </w:p>
    <w:p w:rsidR="00FD4D5B" w:rsidRPr="00184FA2" w:rsidRDefault="00FD4D5B" w:rsidP="000412F7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  <w:r w:rsidRPr="00184FA2">
        <w:rPr>
          <w:rFonts w:ascii="Century Gothic" w:hAnsi="Century Gothic"/>
          <w:b/>
          <w:sz w:val="20"/>
          <w:szCs w:val="20"/>
        </w:rPr>
        <w:t xml:space="preserve">z dnia </w:t>
      </w:r>
      <w:r w:rsidR="00C713BF">
        <w:rPr>
          <w:rFonts w:ascii="Century Gothic" w:hAnsi="Century Gothic"/>
          <w:b/>
          <w:sz w:val="20"/>
          <w:szCs w:val="20"/>
        </w:rPr>
        <w:t xml:space="preserve">20 </w:t>
      </w:r>
      <w:r w:rsidR="008B1D9A">
        <w:rPr>
          <w:rFonts w:ascii="Century Gothic" w:hAnsi="Century Gothic"/>
          <w:b/>
          <w:sz w:val="20"/>
          <w:szCs w:val="20"/>
        </w:rPr>
        <w:t>września</w:t>
      </w:r>
      <w:r w:rsidR="00903BBB" w:rsidRPr="00184FA2">
        <w:rPr>
          <w:rFonts w:ascii="Century Gothic" w:hAnsi="Century Gothic"/>
          <w:b/>
          <w:sz w:val="20"/>
          <w:szCs w:val="20"/>
        </w:rPr>
        <w:t xml:space="preserve"> 2017</w:t>
      </w:r>
      <w:r w:rsidRPr="00184FA2">
        <w:rPr>
          <w:rFonts w:ascii="Century Gothic" w:hAnsi="Century Gothic"/>
          <w:b/>
          <w:sz w:val="20"/>
          <w:szCs w:val="20"/>
        </w:rPr>
        <w:t xml:space="preserve"> r.</w:t>
      </w:r>
    </w:p>
    <w:p w:rsidR="00FD4D5B" w:rsidRPr="00184FA2" w:rsidRDefault="00FD4D5B" w:rsidP="00FD4D5B">
      <w:pPr>
        <w:spacing w:line="240" w:lineRule="auto"/>
        <w:rPr>
          <w:rFonts w:ascii="Century Gothic" w:hAnsi="Century Gothic"/>
          <w:sz w:val="20"/>
          <w:szCs w:val="20"/>
        </w:rPr>
      </w:pPr>
    </w:p>
    <w:p w:rsidR="00FD4D5B" w:rsidRPr="00184FA2" w:rsidRDefault="00FD4D5B" w:rsidP="00184FA2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184FA2">
        <w:rPr>
          <w:rFonts w:ascii="Century Gothic" w:hAnsi="Century Gothic"/>
          <w:sz w:val="20"/>
          <w:szCs w:val="20"/>
        </w:rPr>
        <w:t>w sprawie :  ogłoszenia wykazu lokali mieszkalnych przeznaczonych do sprzedaży</w:t>
      </w:r>
      <w:r w:rsidRPr="00FD4D5B">
        <w:rPr>
          <w:rFonts w:ascii="Century Gothic" w:hAnsi="Century Gothic"/>
        </w:rPr>
        <w:t xml:space="preserve"> </w:t>
      </w:r>
      <w:r w:rsidRPr="00184FA2">
        <w:rPr>
          <w:rFonts w:ascii="Century Gothic" w:hAnsi="Century Gothic"/>
          <w:sz w:val="20"/>
          <w:szCs w:val="20"/>
        </w:rPr>
        <w:t xml:space="preserve">wraz </w:t>
      </w:r>
      <w:r w:rsidR="00B05771">
        <w:rPr>
          <w:rFonts w:ascii="Century Gothic" w:hAnsi="Century Gothic"/>
          <w:sz w:val="20"/>
          <w:szCs w:val="20"/>
        </w:rPr>
        <w:br/>
      </w:r>
      <w:r w:rsidRPr="00184FA2">
        <w:rPr>
          <w:rFonts w:ascii="Century Gothic" w:hAnsi="Century Gothic"/>
          <w:sz w:val="20"/>
          <w:szCs w:val="20"/>
        </w:rPr>
        <w:t>z  przynależnościami i udziałem w gruncie.</w:t>
      </w:r>
    </w:p>
    <w:p w:rsidR="00FD4D5B" w:rsidRPr="00184FA2" w:rsidRDefault="00FD4D5B" w:rsidP="00184FA2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184FA2">
        <w:rPr>
          <w:rFonts w:ascii="Century Gothic" w:hAnsi="Century Gothic"/>
          <w:sz w:val="20"/>
          <w:szCs w:val="20"/>
        </w:rPr>
        <w:t>Na podstawie:</w:t>
      </w:r>
    </w:p>
    <w:p w:rsidR="00FD4D5B" w:rsidRPr="00184FA2" w:rsidRDefault="00FD4D5B" w:rsidP="00184FA2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184FA2">
        <w:rPr>
          <w:rFonts w:ascii="Century Gothic" w:hAnsi="Century Gothic"/>
          <w:sz w:val="20"/>
          <w:szCs w:val="20"/>
        </w:rPr>
        <w:t xml:space="preserve"> - art. 30 ust. 1 ustawy z dnia 8 marca 1990 r. o samorządzie gminnym (t. j. Dz. U. 2016 poz. 446</w:t>
      </w:r>
      <w:r w:rsidR="00903BBB" w:rsidRPr="00184FA2">
        <w:rPr>
          <w:rFonts w:ascii="Century Gothic" w:hAnsi="Century Gothic"/>
          <w:sz w:val="20"/>
          <w:szCs w:val="20"/>
        </w:rPr>
        <w:t xml:space="preserve"> ze zm</w:t>
      </w:r>
      <w:r w:rsidRPr="00184FA2">
        <w:rPr>
          <w:rFonts w:ascii="Century Gothic" w:hAnsi="Century Gothic"/>
          <w:sz w:val="20"/>
          <w:szCs w:val="20"/>
        </w:rPr>
        <w:t>.),</w:t>
      </w:r>
    </w:p>
    <w:p w:rsidR="00FD4D5B" w:rsidRPr="00184FA2" w:rsidRDefault="00FD4D5B" w:rsidP="00184FA2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184FA2">
        <w:rPr>
          <w:rFonts w:ascii="Century Gothic" w:hAnsi="Century Gothic"/>
          <w:sz w:val="20"/>
          <w:szCs w:val="20"/>
        </w:rPr>
        <w:t xml:space="preserve"> - art. 35 ust. 1 i 2 ustawy z dnia 21 sierpnia 1997 r. o gospodarce nieruchom</w:t>
      </w:r>
      <w:r w:rsidR="00903BBB" w:rsidRPr="00184FA2">
        <w:rPr>
          <w:rFonts w:ascii="Century Gothic" w:hAnsi="Century Gothic"/>
          <w:sz w:val="20"/>
          <w:szCs w:val="20"/>
        </w:rPr>
        <w:t xml:space="preserve">ościami </w:t>
      </w:r>
      <w:r w:rsidR="00903BBB" w:rsidRPr="00184FA2">
        <w:rPr>
          <w:rFonts w:ascii="Century Gothic" w:hAnsi="Century Gothic"/>
          <w:sz w:val="20"/>
          <w:szCs w:val="20"/>
        </w:rPr>
        <w:br/>
        <w:t>(t. j. Dz. U. 2016, poz. 2147</w:t>
      </w:r>
      <w:r w:rsidRPr="00184FA2">
        <w:rPr>
          <w:rFonts w:ascii="Century Gothic" w:hAnsi="Century Gothic"/>
          <w:sz w:val="20"/>
          <w:szCs w:val="20"/>
        </w:rPr>
        <w:t xml:space="preserve"> ze zm.),</w:t>
      </w:r>
    </w:p>
    <w:p w:rsidR="00FD4D5B" w:rsidRPr="00184FA2" w:rsidRDefault="00FD4D5B" w:rsidP="00184FA2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184FA2">
        <w:rPr>
          <w:rFonts w:ascii="Century Gothic" w:hAnsi="Century Gothic"/>
          <w:sz w:val="20"/>
          <w:szCs w:val="20"/>
        </w:rPr>
        <w:t xml:space="preserve"> - ustawy o własności lokali z dnia 24 czerwca 1994</w:t>
      </w:r>
      <w:r w:rsidR="002263AF" w:rsidRPr="00184FA2">
        <w:rPr>
          <w:rFonts w:ascii="Century Gothic" w:hAnsi="Century Gothic"/>
          <w:sz w:val="20"/>
          <w:szCs w:val="20"/>
        </w:rPr>
        <w:t xml:space="preserve"> r. (t. j. Dz. U. z 2015</w:t>
      </w:r>
      <w:r w:rsidRPr="00184FA2">
        <w:rPr>
          <w:rFonts w:ascii="Century Gothic" w:hAnsi="Century Gothic"/>
          <w:sz w:val="20"/>
          <w:szCs w:val="20"/>
        </w:rPr>
        <w:t xml:space="preserve">, poz. </w:t>
      </w:r>
      <w:r w:rsidR="008B1D9A">
        <w:rPr>
          <w:rFonts w:ascii="Century Gothic" w:hAnsi="Century Gothic"/>
          <w:sz w:val="20"/>
          <w:szCs w:val="20"/>
        </w:rPr>
        <w:t>1892 ze zm.)</w:t>
      </w:r>
    </w:p>
    <w:p w:rsidR="00FD4D5B" w:rsidRPr="00184FA2" w:rsidRDefault="00FD4D5B" w:rsidP="00184FA2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184FA2">
        <w:rPr>
          <w:rFonts w:ascii="Century Gothic" w:hAnsi="Century Gothic"/>
          <w:sz w:val="20"/>
          <w:szCs w:val="20"/>
        </w:rPr>
        <w:t xml:space="preserve"> - uchwały IX/64/2015 Rady Miasta Gniezna z dnia 27 maja 2015 r. w sprawie określenia zasad sprzedaży lokali mieszkalnych w budynkach Wspólnot Mieszkaniowych oraz wyrażenia zgody na udzielenie bonifikaty od ustalonej ceny, </w:t>
      </w:r>
    </w:p>
    <w:p w:rsidR="00FD4D5B" w:rsidRPr="00184FA2" w:rsidRDefault="00FD4D5B" w:rsidP="00184FA2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184FA2">
        <w:rPr>
          <w:rFonts w:ascii="Century Gothic" w:hAnsi="Century Gothic"/>
          <w:sz w:val="20"/>
          <w:szCs w:val="20"/>
        </w:rPr>
        <w:t>- uchwały XII/108/2015 Rady Miasta Gniezna z dnia 30 września 2015 r. o zmianie uchwały</w:t>
      </w:r>
      <w:r w:rsidR="00184FA2">
        <w:rPr>
          <w:rFonts w:ascii="Century Gothic" w:hAnsi="Century Gothic"/>
          <w:sz w:val="20"/>
          <w:szCs w:val="20"/>
        </w:rPr>
        <w:br/>
      </w:r>
      <w:r w:rsidRPr="00184FA2">
        <w:rPr>
          <w:rFonts w:ascii="Century Gothic" w:hAnsi="Century Gothic"/>
          <w:sz w:val="20"/>
          <w:szCs w:val="20"/>
        </w:rPr>
        <w:t xml:space="preserve"> w sprawie określenia zasad sprzedaży lokali mieszkalnych w budynkach Wspólnot</w:t>
      </w:r>
      <w:r w:rsidRPr="00FD4D5B">
        <w:rPr>
          <w:rFonts w:ascii="Century Gothic" w:hAnsi="Century Gothic"/>
        </w:rPr>
        <w:t xml:space="preserve"> </w:t>
      </w:r>
      <w:r w:rsidRPr="00184FA2">
        <w:rPr>
          <w:rFonts w:ascii="Century Gothic" w:hAnsi="Century Gothic"/>
          <w:sz w:val="20"/>
          <w:szCs w:val="20"/>
        </w:rPr>
        <w:t>Mieszkaniowych oraz wyrażenia zgody na udzielenie bonifikaty od ustalonej ceny.</w:t>
      </w:r>
    </w:p>
    <w:p w:rsidR="00FD4D5B" w:rsidRPr="00184FA2" w:rsidRDefault="00FD4D5B" w:rsidP="00184FA2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184FA2">
        <w:rPr>
          <w:rFonts w:ascii="Century Gothic" w:hAnsi="Century Gothic"/>
          <w:sz w:val="20"/>
          <w:szCs w:val="20"/>
        </w:rPr>
        <w:t xml:space="preserve">- uchwały XIII/116/2015 Rady Miasta Gniezna z dnia 28 października 2015 r. o zmianie uchwały w sprawie określenia zasad sprzedaży lokali mieszkalnych w budynkach Wspólnot Mieszkaniowych oraz wyrażenia zgody na udzielenie bonifikaty </w:t>
      </w:r>
      <w:r w:rsidR="00AC0F47" w:rsidRPr="00184FA2">
        <w:rPr>
          <w:rFonts w:ascii="Century Gothic" w:hAnsi="Century Gothic"/>
          <w:sz w:val="20"/>
          <w:szCs w:val="20"/>
        </w:rPr>
        <w:br/>
      </w:r>
      <w:r w:rsidRPr="00184FA2">
        <w:rPr>
          <w:rFonts w:ascii="Century Gothic" w:hAnsi="Century Gothic"/>
          <w:sz w:val="20"/>
          <w:szCs w:val="20"/>
        </w:rPr>
        <w:t>od ustalonej ceny.</w:t>
      </w:r>
    </w:p>
    <w:p w:rsidR="009511E1" w:rsidRPr="00184FA2" w:rsidRDefault="009511E1" w:rsidP="00184FA2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184FA2">
        <w:rPr>
          <w:rFonts w:ascii="Century Gothic" w:hAnsi="Century Gothic"/>
          <w:sz w:val="20"/>
          <w:szCs w:val="20"/>
        </w:rPr>
        <w:t xml:space="preserve"> - uchwały XXIII/248/2016 Rady Miasta Gniezna z dnia 22 czerwca 2016 r. o zmianie uchwały w sprawie określenia zasad sprzedaży lokali mieszkalnych w budynkach Wspólnot Mieszkaniowych oraz wyrażenia zgody na udzielenie bonifikaty od ustalonej ceny.</w:t>
      </w:r>
    </w:p>
    <w:p w:rsidR="00023E81" w:rsidRPr="00184FA2" w:rsidRDefault="00023E81" w:rsidP="00184FA2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FD4D5B" w:rsidRPr="00184FA2" w:rsidRDefault="00FD4D5B" w:rsidP="00FD4D5B">
      <w:pPr>
        <w:spacing w:line="240" w:lineRule="auto"/>
        <w:jc w:val="both"/>
        <w:rPr>
          <w:rFonts w:ascii="Century Gothic" w:hAnsi="Century Gothic"/>
          <w:b/>
          <w:sz w:val="20"/>
          <w:szCs w:val="20"/>
        </w:rPr>
      </w:pPr>
      <w:r w:rsidRPr="00184FA2">
        <w:rPr>
          <w:rFonts w:ascii="Century Gothic" w:hAnsi="Century Gothic"/>
          <w:b/>
          <w:sz w:val="20"/>
          <w:szCs w:val="20"/>
        </w:rPr>
        <w:t>Zarządzam, co następuje:</w:t>
      </w:r>
    </w:p>
    <w:p w:rsidR="00FD4D5B" w:rsidRPr="00FD4D5B" w:rsidRDefault="00FD4D5B" w:rsidP="00FD4D5B">
      <w:pPr>
        <w:spacing w:line="240" w:lineRule="auto"/>
        <w:jc w:val="center"/>
        <w:rPr>
          <w:rFonts w:ascii="Century Gothic" w:hAnsi="Century Gothic"/>
          <w:b/>
        </w:rPr>
      </w:pPr>
      <w:r w:rsidRPr="00FD4D5B">
        <w:rPr>
          <w:rFonts w:ascii="Century Gothic" w:hAnsi="Century Gothic"/>
          <w:b/>
        </w:rPr>
        <w:t>§1</w:t>
      </w:r>
    </w:p>
    <w:p w:rsidR="00FD4D5B" w:rsidRPr="00184FA2" w:rsidRDefault="00FD4D5B" w:rsidP="00FD4D5B">
      <w:pPr>
        <w:spacing w:line="240" w:lineRule="auto"/>
        <w:jc w:val="both"/>
        <w:rPr>
          <w:rFonts w:ascii="Century Gothic" w:hAnsi="Century Gothic"/>
          <w:sz w:val="20"/>
          <w:szCs w:val="20"/>
        </w:rPr>
      </w:pPr>
      <w:r w:rsidRPr="00FD4D5B">
        <w:rPr>
          <w:rFonts w:ascii="Century Gothic" w:hAnsi="Century Gothic"/>
        </w:rPr>
        <w:t xml:space="preserve"> </w:t>
      </w:r>
      <w:r w:rsidRPr="00184FA2">
        <w:rPr>
          <w:rFonts w:ascii="Century Gothic" w:hAnsi="Century Gothic"/>
          <w:sz w:val="20"/>
          <w:szCs w:val="20"/>
        </w:rPr>
        <w:t xml:space="preserve">Przeznaczam do sprzedaży lokal mieszkalny </w:t>
      </w:r>
      <w:r w:rsidRPr="00184FA2">
        <w:rPr>
          <w:rFonts w:ascii="Century Gothic" w:hAnsi="Century Gothic"/>
          <w:b/>
          <w:sz w:val="20"/>
          <w:szCs w:val="20"/>
        </w:rPr>
        <w:t xml:space="preserve">nr </w:t>
      </w:r>
      <w:r w:rsidR="00B05771">
        <w:rPr>
          <w:rFonts w:ascii="Century Gothic" w:hAnsi="Century Gothic"/>
          <w:b/>
          <w:sz w:val="20"/>
          <w:szCs w:val="20"/>
        </w:rPr>
        <w:t>11</w:t>
      </w:r>
      <w:r w:rsidRPr="00184FA2">
        <w:rPr>
          <w:rFonts w:ascii="Century Gothic" w:hAnsi="Century Gothic"/>
          <w:b/>
          <w:sz w:val="20"/>
          <w:szCs w:val="20"/>
        </w:rPr>
        <w:t xml:space="preserve"> </w:t>
      </w:r>
      <w:r w:rsidRPr="00184FA2">
        <w:rPr>
          <w:rFonts w:ascii="Century Gothic" w:hAnsi="Century Gothic"/>
          <w:sz w:val="20"/>
          <w:szCs w:val="20"/>
        </w:rPr>
        <w:t xml:space="preserve">wraz z udziałem w gruncie w wysokości </w:t>
      </w:r>
      <w:r w:rsidR="00B05771">
        <w:rPr>
          <w:rFonts w:ascii="Century Gothic" w:hAnsi="Century Gothic"/>
          <w:sz w:val="20"/>
          <w:szCs w:val="20"/>
        </w:rPr>
        <w:t>6285/57421</w:t>
      </w:r>
      <w:r w:rsidRPr="00184FA2">
        <w:rPr>
          <w:rFonts w:ascii="Century Gothic" w:hAnsi="Century Gothic"/>
          <w:sz w:val="20"/>
          <w:szCs w:val="20"/>
        </w:rPr>
        <w:t xml:space="preserve"> części, położony w Gnieźnie przy ulicy </w:t>
      </w:r>
      <w:r w:rsidR="00B05771">
        <w:rPr>
          <w:rFonts w:ascii="Century Gothic" w:hAnsi="Century Gothic"/>
          <w:b/>
          <w:sz w:val="20"/>
          <w:szCs w:val="20"/>
        </w:rPr>
        <w:t>Dąbrówki 17</w:t>
      </w:r>
      <w:r w:rsidR="006B41A5" w:rsidRPr="00184FA2">
        <w:rPr>
          <w:rFonts w:ascii="Century Gothic" w:hAnsi="Century Gothic"/>
          <w:b/>
          <w:sz w:val="20"/>
          <w:szCs w:val="20"/>
        </w:rPr>
        <w:t>.</w:t>
      </w:r>
      <w:r w:rsidRPr="00184FA2">
        <w:rPr>
          <w:rFonts w:ascii="Century Gothic" w:hAnsi="Century Gothic"/>
          <w:sz w:val="20"/>
          <w:szCs w:val="20"/>
        </w:rPr>
        <w:t xml:space="preserve"> </w:t>
      </w:r>
    </w:p>
    <w:p w:rsidR="00FD4D5B" w:rsidRPr="00184FA2" w:rsidRDefault="00FD4D5B" w:rsidP="00184FA2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184FA2">
        <w:rPr>
          <w:rFonts w:ascii="Century Gothic" w:hAnsi="Century Gothic"/>
          <w:sz w:val="20"/>
          <w:szCs w:val="20"/>
        </w:rPr>
        <w:t xml:space="preserve"> Działka gruntu oznaczona jest w ewidencji gruntów: obręb Gniezno, arkusz </w:t>
      </w:r>
      <w:r w:rsidR="00B05771">
        <w:rPr>
          <w:rFonts w:ascii="Century Gothic" w:hAnsi="Century Gothic"/>
          <w:sz w:val="20"/>
          <w:szCs w:val="20"/>
        </w:rPr>
        <w:t>28</w:t>
      </w:r>
      <w:r w:rsidRPr="00184FA2">
        <w:rPr>
          <w:rFonts w:ascii="Century Gothic" w:hAnsi="Century Gothic"/>
          <w:sz w:val="20"/>
          <w:szCs w:val="20"/>
        </w:rPr>
        <w:t xml:space="preserve">, działka </w:t>
      </w:r>
      <w:r w:rsidR="000412F7" w:rsidRPr="00184FA2">
        <w:rPr>
          <w:rFonts w:ascii="Century Gothic" w:hAnsi="Century Gothic"/>
          <w:sz w:val="20"/>
          <w:szCs w:val="20"/>
        </w:rPr>
        <w:t xml:space="preserve">nr </w:t>
      </w:r>
      <w:r w:rsidR="00B05771">
        <w:rPr>
          <w:rFonts w:ascii="Century Gothic" w:hAnsi="Century Gothic"/>
          <w:sz w:val="20"/>
          <w:szCs w:val="20"/>
        </w:rPr>
        <w:t>9</w:t>
      </w:r>
      <w:r w:rsidRPr="00184FA2">
        <w:rPr>
          <w:rFonts w:ascii="Century Gothic" w:hAnsi="Century Gothic"/>
          <w:sz w:val="20"/>
          <w:szCs w:val="20"/>
        </w:rPr>
        <w:t xml:space="preserve">, powierzchnia </w:t>
      </w:r>
      <w:r w:rsidR="00B05771">
        <w:rPr>
          <w:rFonts w:ascii="Century Gothic" w:hAnsi="Century Gothic"/>
          <w:sz w:val="20"/>
          <w:szCs w:val="20"/>
        </w:rPr>
        <w:t>537</w:t>
      </w:r>
      <w:r w:rsidRPr="00184FA2">
        <w:rPr>
          <w:rFonts w:ascii="Century Gothic" w:hAnsi="Century Gothic"/>
          <w:sz w:val="20"/>
          <w:szCs w:val="20"/>
        </w:rPr>
        <w:t xml:space="preserve"> m ². Sąd Rejonowy w Gnieźnie prowadzi dla nieruchomości księgę wieczystą pod oznaczeniem KW nr PO1G/00</w:t>
      </w:r>
      <w:r w:rsidR="00B05771">
        <w:rPr>
          <w:rFonts w:ascii="Century Gothic" w:hAnsi="Century Gothic"/>
          <w:sz w:val="20"/>
          <w:szCs w:val="20"/>
        </w:rPr>
        <w:t>029502/3.</w:t>
      </w:r>
    </w:p>
    <w:p w:rsidR="006B41A5" w:rsidRPr="00184FA2" w:rsidRDefault="00FD4D5B" w:rsidP="00184FA2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184FA2">
        <w:rPr>
          <w:rFonts w:ascii="Century Gothic" w:hAnsi="Century Gothic"/>
          <w:sz w:val="20"/>
          <w:szCs w:val="20"/>
        </w:rPr>
        <w:t xml:space="preserve">Działka gruntu zabudowana jest </w:t>
      </w:r>
      <w:r w:rsidR="00F03AD0" w:rsidRPr="00184FA2">
        <w:rPr>
          <w:rFonts w:ascii="Century Gothic" w:hAnsi="Century Gothic"/>
          <w:sz w:val="20"/>
          <w:szCs w:val="20"/>
        </w:rPr>
        <w:t xml:space="preserve">budynkiem mieszkalnym wielorodzinnym, </w:t>
      </w:r>
      <w:r w:rsidR="00F03AD0" w:rsidRPr="00184FA2">
        <w:rPr>
          <w:rFonts w:ascii="Century Gothic" w:hAnsi="Century Gothic"/>
          <w:sz w:val="20"/>
          <w:szCs w:val="20"/>
        </w:rPr>
        <w:br/>
        <w:t xml:space="preserve">w zabudowie </w:t>
      </w:r>
      <w:r w:rsidR="00B05771">
        <w:rPr>
          <w:rFonts w:ascii="Century Gothic" w:hAnsi="Century Gothic"/>
          <w:sz w:val="20"/>
          <w:szCs w:val="20"/>
        </w:rPr>
        <w:t>zwartej kamienicznej</w:t>
      </w:r>
      <w:r w:rsidR="00F03AD0" w:rsidRPr="00184FA2">
        <w:rPr>
          <w:rFonts w:ascii="Century Gothic" w:hAnsi="Century Gothic"/>
          <w:sz w:val="20"/>
          <w:szCs w:val="20"/>
        </w:rPr>
        <w:t>. Budynek mieszk</w:t>
      </w:r>
      <w:r w:rsidR="00184FA2" w:rsidRPr="00184FA2">
        <w:rPr>
          <w:rFonts w:ascii="Century Gothic" w:hAnsi="Century Gothic"/>
          <w:sz w:val="20"/>
          <w:szCs w:val="20"/>
        </w:rPr>
        <w:t>al</w:t>
      </w:r>
      <w:r w:rsidR="00F03AD0" w:rsidRPr="00184FA2">
        <w:rPr>
          <w:rFonts w:ascii="Century Gothic" w:hAnsi="Century Gothic"/>
          <w:sz w:val="20"/>
          <w:szCs w:val="20"/>
        </w:rPr>
        <w:t>ny jest obi</w:t>
      </w:r>
      <w:r w:rsidR="00184FA2" w:rsidRPr="00184FA2">
        <w:rPr>
          <w:rFonts w:ascii="Century Gothic" w:hAnsi="Century Gothic"/>
          <w:sz w:val="20"/>
          <w:szCs w:val="20"/>
        </w:rPr>
        <w:t>ek</w:t>
      </w:r>
      <w:r w:rsidR="00F03AD0" w:rsidRPr="00184FA2">
        <w:rPr>
          <w:rFonts w:ascii="Century Gothic" w:hAnsi="Century Gothic"/>
          <w:sz w:val="20"/>
          <w:szCs w:val="20"/>
        </w:rPr>
        <w:t xml:space="preserve">tem </w:t>
      </w:r>
      <w:r w:rsidR="00B05771">
        <w:rPr>
          <w:rFonts w:ascii="Century Gothic" w:hAnsi="Century Gothic"/>
          <w:sz w:val="20"/>
          <w:szCs w:val="20"/>
        </w:rPr>
        <w:t>dwukondygnacyjnym</w:t>
      </w:r>
      <w:r w:rsidR="00F03AD0" w:rsidRPr="00184FA2">
        <w:rPr>
          <w:rFonts w:ascii="Century Gothic" w:hAnsi="Century Gothic"/>
          <w:sz w:val="20"/>
          <w:szCs w:val="20"/>
        </w:rPr>
        <w:t xml:space="preserve">, </w:t>
      </w:r>
      <w:r w:rsidR="00B05771">
        <w:rPr>
          <w:rFonts w:ascii="Century Gothic" w:hAnsi="Century Gothic"/>
          <w:sz w:val="20"/>
          <w:szCs w:val="20"/>
        </w:rPr>
        <w:t>częściowo podpiwniczonym, z poddaszem.</w:t>
      </w:r>
    </w:p>
    <w:p w:rsidR="00FD4D5B" w:rsidRPr="00184FA2" w:rsidRDefault="00B05771" w:rsidP="00FD4D5B">
      <w:pPr>
        <w:spacing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W dziale III księgi wieczystej wpisano zarząd nieruchomością wspólną oraz ograniczon</w:t>
      </w:r>
      <w:r w:rsidR="00034CDA">
        <w:rPr>
          <w:rFonts w:ascii="Century Gothic" w:hAnsi="Century Gothic"/>
          <w:sz w:val="20"/>
          <w:szCs w:val="20"/>
        </w:rPr>
        <w:t>e prawo rzeczowe związane z inną</w:t>
      </w:r>
      <w:r>
        <w:rPr>
          <w:rFonts w:ascii="Century Gothic" w:hAnsi="Century Gothic"/>
          <w:sz w:val="20"/>
          <w:szCs w:val="20"/>
        </w:rPr>
        <w:t xml:space="preserve"> nieruchomością</w:t>
      </w:r>
      <w:r w:rsidR="00034CDA">
        <w:rPr>
          <w:rFonts w:ascii="Century Gothic" w:hAnsi="Century Gothic"/>
          <w:sz w:val="20"/>
          <w:szCs w:val="20"/>
        </w:rPr>
        <w:t>,</w:t>
      </w:r>
      <w:r>
        <w:rPr>
          <w:rFonts w:ascii="Century Gothic" w:hAnsi="Century Gothic"/>
          <w:sz w:val="20"/>
          <w:szCs w:val="20"/>
        </w:rPr>
        <w:t xml:space="preserve"> dotyczące nieodpłatnej służebności gruntowej polegającej na zajęciu części działki nr 9 dociepleniem z płyt styropianowych. Dział IV księgi wieczystej nie zawiera wpisów obciążających. </w:t>
      </w:r>
    </w:p>
    <w:p w:rsidR="00FD4D5B" w:rsidRPr="00184FA2" w:rsidRDefault="00FD4D5B" w:rsidP="00FD4D5B">
      <w:pPr>
        <w:spacing w:line="240" w:lineRule="auto"/>
        <w:jc w:val="both"/>
        <w:rPr>
          <w:rFonts w:ascii="Century Gothic" w:hAnsi="Century Gothic"/>
          <w:sz w:val="20"/>
          <w:szCs w:val="20"/>
        </w:rPr>
      </w:pPr>
      <w:r w:rsidRPr="00184FA2">
        <w:rPr>
          <w:rFonts w:ascii="Century Gothic" w:hAnsi="Century Gothic"/>
          <w:b/>
          <w:sz w:val="20"/>
          <w:szCs w:val="20"/>
        </w:rPr>
        <w:lastRenderedPageBreak/>
        <w:t xml:space="preserve">Lokal mieszkalny nr </w:t>
      </w:r>
      <w:r w:rsidR="00C713BF">
        <w:rPr>
          <w:rFonts w:ascii="Century Gothic" w:hAnsi="Century Gothic"/>
          <w:b/>
          <w:sz w:val="20"/>
          <w:szCs w:val="20"/>
        </w:rPr>
        <w:t>11</w:t>
      </w:r>
      <w:r w:rsidRPr="00184FA2">
        <w:rPr>
          <w:rFonts w:ascii="Century Gothic" w:hAnsi="Century Gothic"/>
          <w:sz w:val="20"/>
          <w:szCs w:val="20"/>
        </w:rPr>
        <w:t xml:space="preserve"> znajduje się na </w:t>
      </w:r>
      <w:r w:rsidR="001411C5" w:rsidRPr="00184FA2">
        <w:rPr>
          <w:rFonts w:ascii="Century Gothic" w:hAnsi="Century Gothic"/>
          <w:sz w:val="20"/>
          <w:szCs w:val="20"/>
        </w:rPr>
        <w:t>parterze</w:t>
      </w:r>
      <w:r w:rsidRPr="00184FA2">
        <w:rPr>
          <w:rFonts w:ascii="Century Gothic" w:hAnsi="Century Gothic"/>
          <w:sz w:val="20"/>
          <w:szCs w:val="20"/>
        </w:rPr>
        <w:t xml:space="preserve"> </w:t>
      </w:r>
      <w:r w:rsidR="001411C5" w:rsidRPr="00184FA2">
        <w:rPr>
          <w:rFonts w:ascii="Century Gothic" w:hAnsi="Century Gothic"/>
          <w:sz w:val="20"/>
          <w:szCs w:val="20"/>
        </w:rPr>
        <w:t>budynku mieszkalnego wielorodzinnego</w:t>
      </w:r>
      <w:r w:rsidRPr="00184FA2">
        <w:rPr>
          <w:rFonts w:ascii="Century Gothic" w:hAnsi="Century Gothic"/>
          <w:sz w:val="20"/>
          <w:szCs w:val="20"/>
        </w:rPr>
        <w:t xml:space="preserve">. Powierzchnia użytkowa lokalu wynosi </w:t>
      </w:r>
      <w:r w:rsidR="00C713BF">
        <w:rPr>
          <w:rFonts w:ascii="Century Gothic" w:hAnsi="Century Gothic"/>
          <w:sz w:val="20"/>
          <w:szCs w:val="20"/>
        </w:rPr>
        <w:t>58,59</w:t>
      </w:r>
      <w:r w:rsidR="00184FA2">
        <w:rPr>
          <w:rFonts w:ascii="Century Gothic" w:hAnsi="Century Gothic"/>
          <w:sz w:val="20"/>
          <w:szCs w:val="20"/>
        </w:rPr>
        <w:t xml:space="preserve"> m</w:t>
      </w:r>
      <w:r w:rsidRPr="00184FA2">
        <w:rPr>
          <w:rFonts w:ascii="Century Gothic" w:hAnsi="Century Gothic"/>
          <w:sz w:val="20"/>
          <w:szCs w:val="20"/>
        </w:rPr>
        <w:t>². Lokal składa się</w:t>
      </w:r>
      <w:r w:rsidR="006B41A5" w:rsidRPr="00184FA2">
        <w:rPr>
          <w:rFonts w:ascii="Century Gothic" w:hAnsi="Century Gothic"/>
          <w:sz w:val="20"/>
          <w:szCs w:val="20"/>
        </w:rPr>
        <w:br/>
      </w:r>
      <w:r w:rsidRPr="00184FA2">
        <w:rPr>
          <w:rFonts w:ascii="Century Gothic" w:hAnsi="Century Gothic"/>
          <w:sz w:val="20"/>
          <w:szCs w:val="20"/>
        </w:rPr>
        <w:t xml:space="preserve"> z </w:t>
      </w:r>
      <w:r w:rsidR="00184FA2" w:rsidRPr="00184FA2">
        <w:rPr>
          <w:rFonts w:ascii="Century Gothic" w:hAnsi="Century Gothic"/>
          <w:sz w:val="20"/>
          <w:szCs w:val="20"/>
        </w:rPr>
        <w:t>2 pokoi</w:t>
      </w:r>
      <w:r w:rsidR="006B41A5" w:rsidRPr="00184FA2">
        <w:rPr>
          <w:rFonts w:ascii="Century Gothic" w:hAnsi="Century Gothic"/>
          <w:sz w:val="20"/>
          <w:szCs w:val="20"/>
        </w:rPr>
        <w:t>, kuchni, łazienki/</w:t>
      </w:r>
      <w:proofErr w:type="spellStart"/>
      <w:r w:rsidR="00184FA2" w:rsidRPr="00184FA2">
        <w:rPr>
          <w:rFonts w:ascii="Century Gothic" w:hAnsi="Century Gothic"/>
          <w:sz w:val="20"/>
          <w:szCs w:val="20"/>
        </w:rPr>
        <w:t>wc</w:t>
      </w:r>
      <w:proofErr w:type="spellEnd"/>
      <w:r w:rsidR="00184FA2" w:rsidRPr="00184FA2">
        <w:rPr>
          <w:rFonts w:ascii="Century Gothic" w:hAnsi="Century Gothic"/>
          <w:sz w:val="20"/>
          <w:szCs w:val="20"/>
        </w:rPr>
        <w:t>.</w:t>
      </w:r>
      <w:r w:rsidRPr="00184FA2">
        <w:rPr>
          <w:rFonts w:ascii="Century Gothic" w:hAnsi="Century Gothic"/>
          <w:sz w:val="20"/>
          <w:szCs w:val="20"/>
        </w:rPr>
        <w:t xml:space="preserve"> </w:t>
      </w:r>
      <w:r w:rsidR="001411C5" w:rsidRPr="00184FA2">
        <w:rPr>
          <w:rFonts w:ascii="Century Gothic" w:hAnsi="Century Gothic"/>
          <w:sz w:val="20"/>
          <w:szCs w:val="20"/>
        </w:rPr>
        <w:t>Do lokalu przynależy</w:t>
      </w:r>
      <w:r w:rsidR="006B41A5" w:rsidRPr="00184FA2">
        <w:rPr>
          <w:rFonts w:ascii="Century Gothic" w:hAnsi="Century Gothic"/>
          <w:sz w:val="20"/>
          <w:szCs w:val="20"/>
        </w:rPr>
        <w:t xml:space="preserve"> </w:t>
      </w:r>
      <w:r w:rsidR="00C713BF">
        <w:rPr>
          <w:rFonts w:ascii="Century Gothic" w:hAnsi="Century Gothic"/>
          <w:sz w:val="20"/>
          <w:szCs w:val="20"/>
        </w:rPr>
        <w:t>pomieszczenie gospodarcze w budynku gospodarczym o powierzchni 4,26 m ²</w:t>
      </w:r>
      <w:r w:rsidR="006B41A5" w:rsidRPr="00184FA2">
        <w:rPr>
          <w:rFonts w:ascii="Century Gothic" w:hAnsi="Century Gothic"/>
          <w:sz w:val="20"/>
          <w:szCs w:val="20"/>
        </w:rPr>
        <w:t>.</w:t>
      </w:r>
      <w:r w:rsidR="001411C5" w:rsidRPr="00184FA2">
        <w:rPr>
          <w:rFonts w:ascii="Century Gothic" w:hAnsi="Century Gothic"/>
          <w:sz w:val="20"/>
          <w:szCs w:val="20"/>
        </w:rPr>
        <w:t xml:space="preserve"> </w:t>
      </w:r>
      <w:r w:rsidRPr="00184FA2">
        <w:rPr>
          <w:rFonts w:ascii="Century Gothic" w:hAnsi="Century Gothic"/>
          <w:sz w:val="20"/>
          <w:szCs w:val="20"/>
        </w:rPr>
        <w:t xml:space="preserve">Nieruchomość lokalowa posiada udział w gruncie i częściach wspólnych budynku do </w:t>
      </w:r>
      <w:r w:rsidR="00C713BF">
        <w:rPr>
          <w:rFonts w:ascii="Century Gothic" w:hAnsi="Century Gothic"/>
          <w:sz w:val="20"/>
          <w:szCs w:val="20"/>
        </w:rPr>
        <w:t>6285/57421</w:t>
      </w:r>
      <w:r w:rsidRPr="00184FA2">
        <w:rPr>
          <w:rFonts w:ascii="Century Gothic" w:hAnsi="Century Gothic"/>
          <w:sz w:val="20"/>
          <w:szCs w:val="20"/>
        </w:rPr>
        <w:t xml:space="preserve"> części.</w:t>
      </w:r>
    </w:p>
    <w:p w:rsidR="00FD4D5B" w:rsidRPr="00184FA2" w:rsidRDefault="00FD4D5B" w:rsidP="00184FA2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184FA2">
        <w:rPr>
          <w:rFonts w:ascii="Century Gothic" w:hAnsi="Century Gothic"/>
          <w:sz w:val="20"/>
          <w:szCs w:val="20"/>
        </w:rPr>
        <w:t xml:space="preserve">Przedmiotowa nieruchomość jest zlokalizowana na </w:t>
      </w:r>
      <w:r w:rsidR="001411C5" w:rsidRPr="00184FA2">
        <w:rPr>
          <w:rFonts w:ascii="Century Gothic" w:hAnsi="Century Gothic"/>
          <w:sz w:val="20"/>
          <w:szCs w:val="20"/>
        </w:rPr>
        <w:t xml:space="preserve">obszarze, </w:t>
      </w:r>
      <w:r w:rsidR="00BA647D">
        <w:rPr>
          <w:rFonts w:ascii="Century Gothic" w:hAnsi="Century Gothic"/>
          <w:sz w:val="20"/>
          <w:szCs w:val="20"/>
        </w:rPr>
        <w:t>nie objętym</w:t>
      </w:r>
      <w:r w:rsidR="00184FA2" w:rsidRPr="00184FA2">
        <w:rPr>
          <w:rFonts w:ascii="Century Gothic" w:hAnsi="Century Gothic"/>
          <w:sz w:val="20"/>
          <w:szCs w:val="20"/>
        </w:rPr>
        <w:t xml:space="preserve"> </w:t>
      </w:r>
      <w:r w:rsidR="00BA647D">
        <w:rPr>
          <w:rFonts w:ascii="Century Gothic" w:hAnsi="Century Gothic"/>
          <w:sz w:val="20"/>
          <w:szCs w:val="20"/>
        </w:rPr>
        <w:t>miejscowym planem</w:t>
      </w:r>
      <w:r w:rsidR="00184FA2" w:rsidRPr="00184FA2">
        <w:rPr>
          <w:rFonts w:ascii="Century Gothic" w:hAnsi="Century Gothic"/>
          <w:sz w:val="20"/>
          <w:szCs w:val="20"/>
        </w:rPr>
        <w:t xml:space="preserve"> zagospodarowania przestrzennego. </w:t>
      </w:r>
    </w:p>
    <w:p w:rsidR="00184FA2" w:rsidRPr="00184FA2" w:rsidRDefault="00184FA2" w:rsidP="00184FA2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184FA2">
        <w:rPr>
          <w:rFonts w:ascii="Century Gothic" w:hAnsi="Century Gothic"/>
          <w:sz w:val="20"/>
          <w:szCs w:val="20"/>
        </w:rPr>
        <w:t>Przedmiotowy obszar jest objęty opracowanym Studium uwarunkowań i kierunków zagospodarowania przestrzennego miasta Gniezna zatwierdzonym Uchwałą Nr XV/141/2000 Rady Miasta Gniezna z dnia 11.02.2000 r. oraz zmianami Studium zatwierdzonymi Uchwałami:</w:t>
      </w:r>
    </w:p>
    <w:p w:rsidR="00184FA2" w:rsidRPr="00184FA2" w:rsidRDefault="00184FA2" w:rsidP="00184FA2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184FA2">
        <w:rPr>
          <w:rFonts w:ascii="Century Gothic" w:hAnsi="Century Gothic"/>
          <w:sz w:val="20"/>
          <w:szCs w:val="20"/>
        </w:rPr>
        <w:t>- Nr LIV/588/2006 Rady Miasta Gniezna z dnia 19.10.2006 r.</w:t>
      </w:r>
    </w:p>
    <w:p w:rsidR="00184FA2" w:rsidRPr="00184FA2" w:rsidRDefault="00184FA2" w:rsidP="00184FA2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184FA2">
        <w:rPr>
          <w:rFonts w:ascii="Century Gothic" w:hAnsi="Century Gothic"/>
          <w:sz w:val="20"/>
          <w:szCs w:val="20"/>
        </w:rPr>
        <w:t>- Nr XXVII/320/2008 Rady Miasta Gniezna z dnia 29.10.2008 r.</w:t>
      </w:r>
    </w:p>
    <w:p w:rsidR="00184FA2" w:rsidRPr="00184FA2" w:rsidRDefault="00184FA2" w:rsidP="00184FA2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184FA2">
        <w:rPr>
          <w:rFonts w:ascii="Century Gothic" w:hAnsi="Century Gothic"/>
          <w:sz w:val="20"/>
          <w:szCs w:val="20"/>
        </w:rPr>
        <w:t>- Nr XXV/273/2012 Rady Miasta Gniezna z dnia 26.09.2012 r.</w:t>
      </w:r>
    </w:p>
    <w:p w:rsidR="00184FA2" w:rsidRDefault="00184FA2" w:rsidP="00184FA2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184FA2">
        <w:rPr>
          <w:rFonts w:ascii="Century Gothic" w:hAnsi="Century Gothic"/>
          <w:sz w:val="20"/>
          <w:szCs w:val="20"/>
        </w:rPr>
        <w:t xml:space="preserve">- Nr XLIX/594/2014 Rady Miasta Gniezna z dnia 29.10.2014 r. </w:t>
      </w:r>
    </w:p>
    <w:p w:rsidR="00BA647D" w:rsidRPr="00BA647D" w:rsidRDefault="00BA647D" w:rsidP="00184FA2">
      <w:pPr>
        <w:spacing w:after="0" w:line="240" w:lineRule="auto"/>
        <w:jc w:val="both"/>
        <w:rPr>
          <w:rFonts w:ascii="Century Gothic" w:hAnsi="Century Gothic"/>
        </w:rPr>
      </w:pPr>
      <w:r w:rsidRPr="00C037C5">
        <w:rPr>
          <w:rFonts w:ascii="Century Gothic" w:hAnsi="Century Gothic"/>
        </w:rPr>
        <w:t xml:space="preserve">- </w:t>
      </w:r>
      <w:r w:rsidRPr="00BA647D">
        <w:rPr>
          <w:rFonts w:ascii="Century Gothic" w:hAnsi="Century Gothic"/>
          <w:sz w:val="20"/>
          <w:szCs w:val="20"/>
        </w:rPr>
        <w:t>Nr XXV/271/2016 Rady Miasta Gniezna z dnia 31 sierpnia 2016 r</w:t>
      </w:r>
      <w:r w:rsidRPr="00C037C5">
        <w:rPr>
          <w:rFonts w:ascii="Century Gothic" w:hAnsi="Century Gothic"/>
        </w:rPr>
        <w:t xml:space="preserve">. </w:t>
      </w:r>
    </w:p>
    <w:p w:rsidR="00184FA2" w:rsidRPr="00BA647D" w:rsidRDefault="00184FA2" w:rsidP="00BA647D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184FA2">
        <w:rPr>
          <w:rFonts w:ascii="Century Gothic" w:hAnsi="Century Gothic"/>
          <w:sz w:val="20"/>
          <w:szCs w:val="20"/>
        </w:rPr>
        <w:t xml:space="preserve">Zgodnie z ustaleniami studium oraz jego zmianami przedmiotowa działka nr </w:t>
      </w:r>
      <w:r w:rsidR="00C713BF">
        <w:rPr>
          <w:rFonts w:ascii="Century Gothic" w:hAnsi="Century Gothic"/>
          <w:sz w:val="20"/>
          <w:szCs w:val="20"/>
        </w:rPr>
        <w:t>9</w:t>
      </w:r>
      <w:r w:rsidRPr="00184FA2">
        <w:rPr>
          <w:rFonts w:ascii="Century Gothic" w:hAnsi="Century Gothic"/>
          <w:sz w:val="20"/>
          <w:szCs w:val="20"/>
        </w:rPr>
        <w:t xml:space="preserve">, ark. </w:t>
      </w:r>
      <w:r w:rsidR="00C713BF">
        <w:rPr>
          <w:rFonts w:ascii="Century Gothic" w:hAnsi="Century Gothic"/>
          <w:sz w:val="20"/>
          <w:szCs w:val="20"/>
        </w:rPr>
        <w:t>28</w:t>
      </w:r>
      <w:r w:rsidRPr="00184FA2">
        <w:rPr>
          <w:rFonts w:ascii="Century Gothic" w:hAnsi="Century Gothic"/>
          <w:sz w:val="20"/>
          <w:szCs w:val="20"/>
        </w:rPr>
        <w:t xml:space="preserve"> leży </w:t>
      </w:r>
      <w:r w:rsidRPr="00184FA2">
        <w:rPr>
          <w:rFonts w:ascii="Century Gothic" w:hAnsi="Century Gothic"/>
          <w:sz w:val="20"/>
          <w:szCs w:val="20"/>
        </w:rPr>
        <w:br/>
        <w:t>w strefie tradycyjnej tkanki zabudowy z przełomu XIX</w:t>
      </w:r>
      <w:r w:rsidR="00C713BF">
        <w:rPr>
          <w:rFonts w:ascii="Century Gothic" w:hAnsi="Century Gothic"/>
          <w:sz w:val="20"/>
          <w:szCs w:val="20"/>
        </w:rPr>
        <w:t xml:space="preserve"> i XX w – symbol graficzny „MT”.</w:t>
      </w:r>
    </w:p>
    <w:p w:rsidR="00FD4D5B" w:rsidRPr="00184FA2" w:rsidRDefault="00FD4D5B" w:rsidP="00FD4D5B">
      <w:pPr>
        <w:spacing w:line="240" w:lineRule="auto"/>
        <w:jc w:val="both"/>
        <w:rPr>
          <w:rFonts w:ascii="Century Gothic" w:hAnsi="Century Gothic"/>
          <w:sz w:val="20"/>
          <w:szCs w:val="20"/>
        </w:rPr>
      </w:pPr>
      <w:r w:rsidRPr="00184FA2">
        <w:rPr>
          <w:rFonts w:ascii="Century Gothic" w:hAnsi="Century Gothic"/>
          <w:b/>
          <w:sz w:val="20"/>
          <w:szCs w:val="20"/>
        </w:rPr>
        <w:t xml:space="preserve">Wartość lokalu mieszkalnego wraz z udziałem w gruncie wynosi </w:t>
      </w:r>
      <w:r w:rsidR="00C713BF">
        <w:rPr>
          <w:rFonts w:ascii="Century Gothic" w:hAnsi="Century Gothic"/>
          <w:b/>
          <w:sz w:val="20"/>
          <w:szCs w:val="20"/>
        </w:rPr>
        <w:t>79 000,00</w:t>
      </w:r>
      <w:r w:rsidRPr="00184FA2">
        <w:rPr>
          <w:rFonts w:ascii="Century Gothic" w:hAnsi="Century Gothic"/>
          <w:b/>
          <w:sz w:val="20"/>
          <w:szCs w:val="20"/>
        </w:rPr>
        <w:t xml:space="preserve"> zł</w:t>
      </w:r>
      <w:bookmarkStart w:id="0" w:name="_GoBack"/>
      <w:bookmarkEnd w:id="0"/>
      <w:r w:rsidR="00C713BF">
        <w:rPr>
          <w:rFonts w:ascii="Century Gothic" w:hAnsi="Century Gothic"/>
          <w:sz w:val="20"/>
          <w:szCs w:val="20"/>
        </w:rPr>
        <w:t>, w tym w</w:t>
      </w:r>
      <w:r w:rsidRPr="00184FA2">
        <w:rPr>
          <w:rFonts w:ascii="Century Gothic" w:hAnsi="Century Gothic"/>
          <w:sz w:val="20"/>
          <w:szCs w:val="20"/>
        </w:rPr>
        <w:t xml:space="preserve">artość udziału w gruncie wynosi </w:t>
      </w:r>
      <w:r w:rsidR="00C713BF">
        <w:rPr>
          <w:rFonts w:ascii="Century Gothic" w:hAnsi="Century Gothic"/>
          <w:sz w:val="20"/>
          <w:szCs w:val="20"/>
        </w:rPr>
        <w:t>15 105,00</w:t>
      </w:r>
      <w:r w:rsidRPr="00184FA2">
        <w:rPr>
          <w:rFonts w:ascii="Century Gothic" w:hAnsi="Century Gothic"/>
          <w:sz w:val="20"/>
          <w:szCs w:val="20"/>
        </w:rPr>
        <w:t xml:space="preserve"> zł.</w:t>
      </w:r>
    </w:p>
    <w:p w:rsidR="00FD4D5B" w:rsidRPr="00184FA2" w:rsidRDefault="00FD4D5B" w:rsidP="00FD4D5B">
      <w:pPr>
        <w:spacing w:line="240" w:lineRule="auto"/>
        <w:jc w:val="both"/>
        <w:rPr>
          <w:rFonts w:ascii="Century Gothic" w:hAnsi="Century Gothic"/>
          <w:sz w:val="20"/>
          <w:szCs w:val="20"/>
        </w:rPr>
      </w:pPr>
      <w:r w:rsidRPr="00184FA2">
        <w:rPr>
          <w:rFonts w:ascii="Century Gothic" w:hAnsi="Century Gothic"/>
          <w:sz w:val="20"/>
          <w:szCs w:val="20"/>
        </w:rPr>
        <w:t>Ustanowienie odrębnej własności lokalu w domach wielolokalowych nastąpi wg zasad określonych w ustawie z dnia 24 czerwca 1994 roku o własn</w:t>
      </w:r>
      <w:r w:rsidR="000C4C5F" w:rsidRPr="00184FA2">
        <w:rPr>
          <w:rFonts w:ascii="Century Gothic" w:hAnsi="Century Gothic"/>
          <w:sz w:val="20"/>
          <w:szCs w:val="20"/>
        </w:rPr>
        <w:t xml:space="preserve">ości lokali </w:t>
      </w:r>
      <w:r w:rsidR="000C4C5F" w:rsidRPr="00184FA2">
        <w:rPr>
          <w:rFonts w:ascii="Century Gothic" w:hAnsi="Century Gothic"/>
          <w:sz w:val="20"/>
          <w:szCs w:val="20"/>
        </w:rPr>
        <w:br/>
        <w:t>(t. j. Dz. U. z 2015</w:t>
      </w:r>
      <w:r w:rsidR="001411C5" w:rsidRPr="00184FA2">
        <w:rPr>
          <w:rFonts w:ascii="Century Gothic" w:hAnsi="Century Gothic"/>
          <w:sz w:val="20"/>
          <w:szCs w:val="20"/>
        </w:rPr>
        <w:t xml:space="preserve"> r. </w:t>
      </w:r>
      <w:r w:rsidR="000C4C5F" w:rsidRPr="00184FA2">
        <w:rPr>
          <w:rFonts w:ascii="Century Gothic" w:hAnsi="Century Gothic"/>
          <w:sz w:val="20"/>
          <w:szCs w:val="20"/>
        </w:rPr>
        <w:t>poz. 1892</w:t>
      </w:r>
      <w:r w:rsidR="00C713BF">
        <w:rPr>
          <w:rFonts w:ascii="Century Gothic" w:hAnsi="Century Gothic"/>
          <w:sz w:val="20"/>
          <w:szCs w:val="20"/>
        </w:rPr>
        <w:t xml:space="preserve"> ze zm.</w:t>
      </w:r>
      <w:r w:rsidRPr="00184FA2">
        <w:rPr>
          <w:rFonts w:ascii="Century Gothic" w:hAnsi="Century Gothic"/>
          <w:sz w:val="20"/>
          <w:szCs w:val="20"/>
        </w:rPr>
        <w:t>).</w:t>
      </w:r>
    </w:p>
    <w:p w:rsidR="00FD4D5B" w:rsidRPr="00184FA2" w:rsidRDefault="00FD4D5B" w:rsidP="00184FA2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184FA2">
        <w:rPr>
          <w:rFonts w:ascii="Century Gothic" w:hAnsi="Century Gothic"/>
          <w:sz w:val="20"/>
          <w:szCs w:val="20"/>
        </w:rPr>
        <w:t>Nabywca nieruchomości:</w:t>
      </w:r>
    </w:p>
    <w:p w:rsidR="00FD4D5B" w:rsidRPr="00184FA2" w:rsidRDefault="00FD4D5B" w:rsidP="00184FA2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184FA2">
        <w:rPr>
          <w:rFonts w:ascii="Century Gothic" w:hAnsi="Century Gothic"/>
          <w:sz w:val="20"/>
          <w:szCs w:val="20"/>
        </w:rPr>
        <w:t>- ponosi koszty notarialne i sądowe, których wysokość określi notariusz,</w:t>
      </w:r>
    </w:p>
    <w:p w:rsidR="001411C5" w:rsidRDefault="00FD4D5B" w:rsidP="00C713BF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184FA2">
        <w:rPr>
          <w:rFonts w:ascii="Century Gothic" w:hAnsi="Century Gothic"/>
          <w:sz w:val="20"/>
          <w:szCs w:val="20"/>
        </w:rPr>
        <w:t>- na podstawie art. 3 ust. 1 i 5 ustawy z dnia 12 stycznia 1991 r. o podatkach i opłatach lokalnych zobowiązany będzie do zapłaty podatku od nieruchomości.</w:t>
      </w:r>
    </w:p>
    <w:p w:rsidR="00C713BF" w:rsidRPr="00C713BF" w:rsidRDefault="00C713BF" w:rsidP="00C713BF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FD4D5B" w:rsidRPr="00FD4D5B" w:rsidRDefault="00FD4D5B" w:rsidP="00FD4D5B">
      <w:pPr>
        <w:spacing w:line="240" w:lineRule="auto"/>
        <w:jc w:val="center"/>
        <w:rPr>
          <w:rFonts w:ascii="Century Gothic" w:hAnsi="Century Gothic"/>
          <w:b/>
        </w:rPr>
      </w:pPr>
      <w:r w:rsidRPr="00FD4D5B">
        <w:rPr>
          <w:rFonts w:ascii="Century Gothic" w:hAnsi="Century Gothic"/>
          <w:b/>
        </w:rPr>
        <w:t>§2</w:t>
      </w:r>
    </w:p>
    <w:p w:rsidR="00023E81" w:rsidRPr="00184FA2" w:rsidRDefault="00FD4D5B" w:rsidP="00FD4D5B">
      <w:pPr>
        <w:spacing w:line="240" w:lineRule="auto"/>
        <w:jc w:val="both"/>
        <w:rPr>
          <w:rFonts w:ascii="Century Gothic" w:hAnsi="Century Gothic"/>
          <w:sz w:val="20"/>
          <w:szCs w:val="20"/>
        </w:rPr>
      </w:pPr>
      <w:r w:rsidRPr="00184FA2">
        <w:rPr>
          <w:rFonts w:ascii="Century Gothic" w:hAnsi="Century Gothic"/>
          <w:sz w:val="20"/>
          <w:szCs w:val="20"/>
        </w:rPr>
        <w:t xml:space="preserve">Osoby, którym przysługuje pierwszeństwo w nabyciu nieruchomości na podstawie art. 34 ust. 1 ustawy z dnia 21 sierpnia 1997 r. o gospodarce nieruchomościami </w:t>
      </w:r>
      <w:r w:rsidR="001411C5" w:rsidRPr="00184FA2">
        <w:rPr>
          <w:rFonts w:ascii="Century Gothic" w:hAnsi="Century Gothic"/>
          <w:sz w:val="20"/>
          <w:szCs w:val="20"/>
        </w:rPr>
        <w:br/>
      </w:r>
      <w:r w:rsidRPr="00184FA2">
        <w:rPr>
          <w:rFonts w:ascii="Century Gothic" w:hAnsi="Century Gothic"/>
          <w:sz w:val="20"/>
          <w:szCs w:val="20"/>
        </w:rPr>
        <w:t>(</w:t>
      </w:r>
      <w:r w:rsidR="00A10536" w:rsidRPr="00184FA2">
        <w:rPr>
          <w:rFonts w:ascii="Century Gothic" w:hAnsi="Century Gothic"/>
          <w:sz w:val="20"/>
          <w:szCs w:val="20"/>
        </w:rPr>
        <w:t>t. j. Dz. U. 2016</w:t>
      </w:r>
      <w:r w:rsidR="001411C5" w:rsidRPr="00184FA2">
        <w:rPr>
          <w:rFonts w:ascii="Century Gothic" w:hAnsi="Century Gothic"/>
          <w:sz w:val="20"/>
          <w:szCs w:val="20"/>
        </w:rPr>
        <w:t xml:space="preserve"> poz. </w:t>
      </w:r>
      <w:r w:rsidR="00A10536" w:rsidRPr="00184FA2">
        <w:rPr>
          <w:rFonts w:ascii="Century Gothic" w:hAnsi="Century Gothic"/>
          <w:sz w:val="20"/>
          <w:szCs w:val="20"/>
        </w:rPr>
        <w:t>2147</w:t>
      </w:r>
      <w:r w:rsidRPr="00184FA2">
        <w:rPr>
          <w:rFonts w:ascii="Century Gothic" w:hAnsi="Century Gothic"/>
          <w:sz w:val="20"/>
          <w:szCs w:val="20"/>
        </w:rPr>
        <w:t xml:space="preserve"> </w:t>
      </w:r>
      <w:r w:rsidR="001411C5" w:rsidRPr="00184FA2">
        <w:rPr>
          <w:rFonts w:ascii="Century Gothic" w:hAnsi="Century Gothic"/>
          <w:sz w:val="20"/>
          <w:szCs w:val="20"/>
        </w:rPr>
        <w:t>ze zm.)</w:t>
      </w:r>
      <w:r w:rsidRPr="00184FA2">
        <w:rPr>
          <w:rFonts w:ascii="Century Gothic" w:hAnsi="Century Gothic"/>
          <w:sz w:val="20"/>
          <w:szCs w:val="20"/>
        </w:rPr>
        <w:t xml:space="preserve"> mogą składać wnioski w terminie 6 tygodni od dnia wywieszenia wykazu.</w:t>
      </w:r>
    </w:p>
    <w:p w:rsidR="00FD4D5B" w:rsidRPr="00FD4D5B" w:rsidRDefault="00FD4D5B" w:rsidP="00FD4D5B">
      <w:pPr>
        <w:spacing w:line="240" w:lineRule="auto"/>
        <w:jc w:val="center"/>
        <w:rPr>
          <w:rFonts w:ascii="Century Gothic" w:hAnsi="Century Gothic"/>
        </w:rPr>
      </w:pPr>
      <w:r w:rsidRPr="00FD4D5B">
        <w:rPr>
          <w:rFonts w:ascii="Century Gothic" w:hAnsi="Century Gothic"/>
          <w:b/>
        </w:rPr>
        <w:t>§3</w:t>
      </w:r>
    </w:p>
    <w:p w:rsidR="00FD4D5B" w:rsidRPr="00184FA2" w:rsidRDefault="00FD4D5B" w:rsidP="00FD4D5B">
      <w:pPr>
        <w:spacing w:line="240" w:lineRule="auto"/>
        <w:jc w:val="both"/>
        <w:rPr>
          <w:rFonts w:ascii="Century Gothic" w:hAnsi="Century Gothic"/>
          <w:sz w:val="20"/>
          <w:szCs w:val="20"/>
        </w:rPr>
      </w:pPr>
      <w:r w:rsidRPr="00184FA2">
        <w:rPr>
          <w:rFonts w:ascii="Century Gothic" w:hAnsi="Century Gothic"/>
          <w:sz w:val="20"/>
          <w:szCs w:val="20"/>
        </w:rPr>
        <w:t>Wykaz podlega wywieszeniu na okres 21 dni na tablicy ogłoszeń w</w:t>
      </w:r>
      <w:r w:rsidR="00096263">
        <w:rPr>
          <w:rFonts w:ascii="Century Gothic" w:hAnsi="Century Gothic"/>
          <w:sz w:val="20"/>
          <w:szCs w:val="20"/>
        </w:rPr>
        <w:t xml:space="preserve"> Urzędzie Miejskim </w:t>
      </w:r>
      <w:r w:rsidR="00096263">
        <w:rPr>
          <w:rFonts w:ascii="Century Gothic" w:hAnsi="Century Gothic"/>
          <w:sz w:val="20"/>
          <w:szCs w:val="20"/>
        </w:rPr>
        <w:br/>
        <w:t xml:space="preserve">w Gnieźnie, a także zostaje zamieszczony na stronie internetowej Urzędu. </w:t>
      </w:r>
      <w:r w:rsidRPr="00184FA2">
        <w:rPr>
          <w:rFonts w:ascii="Century Gothic" w:hAnsi="Century Gothic"/>
          <w:sz w:val="20"/>
          <w:szCs w:val="20"/>
        </w:rPr>
        <w:t xml:space="preserve">Informacje </w:t>
      </w:r>
      <w:r w:rsidR="00096263">
        <w:rPr>
          <w:rFonts w:ascii="Century Gothic" w:hAnsi="Century Gothic"/>
          <w:sz w:val="20"/>
          <w:szCs w:val="20"/>
        </w:rPr>
        <w:br/>
      </w:r>
      <w:r w:rsidRPr="00184FA2">
        <w:rPr>
          <w:rFonts w:ascii="Century Gothic" w:hAnsi="Century Gothic"/>
          <w:sz w:val="20"/>
          <w:szCs w:val="20"/>
        </w:rPr>
        <w:t xml:space="preserve">o wywieszeniu wykazu podaje się do publicznej wiadomości poprzez umieszczenie komunikatu w prasie lokalnej </w:t>
      </w:r>
      <w:r w:rsidR="00096263">
        <w:rPr>
          <w:rFonts w:ascii="Century Gothic" w:hAnsi="Century Gothic"/>
          <w:sz w:val="20"/>
          <w:szCs w:val="20"/>
        </w:rPr>
        <w:t>o zasięgu obejmującym co najmniej powiat, na terenie którego położona jest nieruchomość.</w:t>
      </w:r>
    </w:p>
    <w:p w:rsidR="00FD4D5B" w:rsidRPr="00FD4D5B" w:rsidRDefault="00FD4D5B" w:rsidP="00FD4D5B">
      <w:pPr>
        <w:spacing w:line="240" w:lineRule="auto"/>
        <w:jc w:val="center"/>
        <w:rPr>
          <w:rFonts w:ascii="Century Gothic" w:hAnsi="Century Gothic"/>
          <w:b/>
        </w:rPr>
      </w:pPr>
      <w:r w:rsidRPr="00FD4D5B">
        <w:rPr>
          <w:rFonts w:ascii="Century Gothic" w:hAnsi="Century Gothic"/>
          <w:b/>
        </w:rPr>
        <w:t>§4</w:t>
      </w:r>
    </w:p>
    <w:p w:rsidR="00FD4D5B" w:rsidRPr="00184FA2" w:rsidRDefault="00FD4D5B" w:rsidP="00FD4D5B">
      <w:pPr>
        <w:spacing w:line="240" w:lineRule="auto"/>
        <w:jc w:val="both"/>
        <w:rPr>
          <w:rFonts w:ascii="Century Gothic" w:hAnsi="Century Gothic"/>
          <w:sz w:val="20"/>
          <w:szCs w:val="20"/>
        </w:rPr>
      </w:pPr>
      <w:r w:rsidRPr="00184FA2">
        <w:rPr>
          <w:rFonts w:ascii="Century Gothic" w:hAnsi="Century Gothic"/>
          <w:sz w:val="20"/>
          <w:szCs w:val="20"/>
        </w:rPr>
        <w:t xml:space="preserve">Wykonanie Zarządzenia powierza się Dyrektorowi Wydziału Mienia Komunalnego Urzędu Miejskiego w Gnieźnie. </w:t>
      </w:r>
    </w:p>
    <w:p w:rsidR="00FD4D5B" w:rsidRPr="00FD4D5B" w:rsidRDefault="00FD4D5B" w:rsidP="00FD4D5B">
      <w:pPr>
        <w:spacing w:line="240" w:lineRule="auto"/>
        <w:jc w:val="center"/>
        <w:rPr>
          <w:rFonts w:ascii="Century Gothic" w:hAnsi="Century Gothic"/>
          <w:b/>
        </w:rPr>
      </w:pPr>
      <w:r w:rsidRPr="00FD4D5B">
        <w:rPr>
          <w:rFonts w:ascii="Century Gothic" w:hAnsi="Century Gothic"/>
          <w:b/>
        </w:rPr>
        <w:t>§5</w:t>
      </w:r>
    </w:p>
    <w:p w:rsidR="00E00267" w:rsidRPr="00184FA2" w:rsidRDefault="00FD4D5B" w:rsidP="00FD4D5B">
      <w:pPr>
        <w:spacing w:after="120" w:line="240" w:lineRule="auto"/>
        <w:jc w:val="both"/>
        <w:rPr>
          <w:rFonts w:ascii="Century Gothic" w:hAnsi="Century Gothic"/>
          <w:sz w:val="20"/>
          <w:szCs w:val="20"/>
        </w:rPr>
      </w:pPr>
      <w:r w:rsidRPr="00184FA2">
        <w:rPr>
          <w:rFonts w:ascii="Century Gothic" w:hAnsi="Century Gothic"/>
          <w:sz w:val="20"/>
          <w:szCs w:val="20"/>
        </w:rPr>
        <w:t>Zarządzenie wchodzi w życie z dni</w:t>
      </w:r>
      <w:r w:rsidR="001411C5" w:rsidRPr="00184FA2">
        <w:rPr>
          <w:rFonts w:ascii="Century Gothic" w:hAnsi="Century Gothic"/>
          <w:sz w:val="20"/>
          <w:szCs w:val="20"/>
        </w:rPr>
        <w:t>em podjęcia.</w:t>
      </w:r>
    </w:p>
    <w:p w:rsidR="00E00267" w:rsidRPr="00184FA2" w:rsidRDefault="00E00267" w:rsidP="00FD4D5B">
      <w:pPr>
        <w:spacing w:after="120" w:line="240" w:lineRule="auto"/>
        <w:jc w:val="center"/>
        <w:rPr>
          <w:rFonts w:ascii="Century Gothic" w:hAnsi="Century Gothic"/>
          <w:sz w:val="20"/>
          <w:szCs w:val="20"/>
        </w:rPr>
      </w:pPr>
    </w:p>
    <w:p w:rsidR="00E00267" w:rsidRPr="00FD4D5B" w:rsidRDefault="00E00267" w:rsidP="00FD4D5B">
      <w:pPr>
        <w:spacing w:after="120" w:line="240" w:lineRule="auto"/>
        <w:jc w:val="both"/>
        <w:rPr>
          <w:rFonts w:ascii="Century Gothic" w:hAnsi="Century Gothic"/>
        </w:rPr>
      </w:pPr>
    </w:p>
    <w:sectPr w:rsidR="00E00267" w:rsidRPr="00FD4D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9CA"/>
    <w:rsid w:val="00005A66"/>
    <w:rsid w:val="00023E81"/>
    <w:rsid w:val="00034CDA"/>
    <w:rsid w:val="000412F7"/>
    <w:rsid w:val="00052DA9"/>
    <w:rsid w:val="00096263"/>
    <w:rsid w:val="000C4C5F"/>
    <w:rsid w:val="001411C5"/>
    <w:rsid w:val="00150180"/>
    <w:rsid w:val="00184FA2"/>
    <w:rsid w:val="002166EA"/>
    <w:rsid w:val="0021677A"/>
    <w:rsid w:val="002263AF"/>
    <w:rsid w:val="002D592E"/>
    <w:rsid w:val="00314D6C"/>
    <w:rsid w:val="00320F18"/>
    <w:rsid w:val="00354FE9"/>
    <w:rsid w:val="003C2FDF"/>
    <w:rsid w:val="0055383F"/>
    <w:rsid w:val="005870E2"/>
    <w:rsid w:val="005D69CA"/>
    <w:rsid w:val="005E58EB"/>
    <w:rsid w:val="00653712"/>
    <w:rsid w:val="006B41A5"/>
    <w:rsid w:val="007F5A12"/>
    <w:rsid w:val="00811C0F"/>
    <w:rsid w:val="00834716"/>
    <w:rsid w:val="00844A7E"/>
    <w:rsid w:val="00887DCD"/>
    <w:rsid w:val="00887E9C"/>
    <w:rsid w:val="008935F8"/>
    <w:rsid w:val="008B1D9A"/>
    <w:rsid w:val="008D5E62"/>
    <w:rsid w:val="009009BD"/>
    <w:rsid w:val="00903BBB"/>
    <w:rsid w:val="0091553C"/>
    <w:rsid w:val="00933140"/>
    <w:rsid w:val="00933CFD"/>
    <w:rsid w:val="009511E1"/>
    <w:rsid w:val="009757FE"/>
    <w:rsid w:val="009975D5"/>
    <w:rsid w:val="00A10536"/>
    <w:rsid w:val="00A71D48"/>
    <w:rsid w:val="00A7398A"/>
    <w:rsid w:val="00A73CF0"/>
    <w:rsid w:val="00A91B0B"/>
    <w:rsid w:val="00AC0F47"/>
    <w:rsid w:val="00B05771"/>
    <w:rsid w:val="00B07507"/>
    <w:rsid w:val="00B4179D"/>
    <w:rsid w:val="00B71073"/>
    <w:rsid w:val="00BA647D"/>
    <w:rsid w:val="00BE21D5"/>
    <w:rsid w:val="00C45570"/>
    <w:rsid w:val="00C713BF"/>
    <w:rsid w:val="00C933FD"/>
    <w:rsid w:val="00CE11B7"/>
    <w:rsid w:val="00D26CBD"/>
    <w:rsid w:val="00D36635"/>
    <w:rsid w:val="00D375D7"/>
    <w:rsid w:val="00D6769D"/>
    <w:rsid w:val="00DB7E32"/>
    <w:rsid w:val="00E00267"/>
    <w:rsid w:val="00E72A10"/>
    <w:rsid w:val="00ED3C88"/>
    <w:rsid w:val="00EE3A46"/>
    <w:rsid w:val="00F03AD0"/>
    <w:rsid w:val="00F302EE"/>
    <w:rsid w:val="00F41811"/>
    <w:rsid w:val="00FB4126"/>
    <w:rsid w:val="00FD4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455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557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F5A12"/>
    <w:pPr>
      <w:ind w:left="720"/>
      <w:contextualSpacing/>
    </w:pPr>
  </w:style>
  <w:style w:type="table" w:styleId="Tabela-Siatka">
    <w:name w:val="Table Grid"/>
    <w:basedOn w:val="Standardowy"/>
    <w:uiPriority w:val="59"/>
    <w:rsid w:val="00E002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455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557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F5A12"/>
    <w:pPr>
      <w:ind w:left="720"/>
      <w:contextualSpacing/>
    </w:pPr>
  </w:style>
  <w:style w:type="table" w:styleId="Tabela-Siatka">
    <w:name w:val="Table Grid"/>
    <w:basedOn w:val="Standardowy"/>
    <w:uiPriority w:val="59"/>
    <w:rsid w:val="00E002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9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3E013E-347A-48C6-B665-FE046D098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720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Izabela Kubiś</cp:lastModifiedBy>
  <cp:revision>26</cp:revision>
  <cp:lastPrinted>2017-09-22T08:20:00Z</cp:lastPrinted>
  <dcterms:created xsi:type="dcterms:W3CDTF">2016-05-17T06:12:00Z</dcterms:created>
  <dcterms:modified xsi:type="dcterms:W3CDTF">2017-09-22T08:21:00Z</dcterms:modified>
</cp:coreProperties>
</file>