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F8" w:rsidRPr="00811C0F" w:rsidRDefault="00DB7E32">
      <w:pPr>
        <w:rPr>
          <w:rFonts w:ascii="Century Gothic" w:hAnsi="Century Gothic" w:cs="Times New Roman"/>
        </w:rPr>
      </w:pPr>
      <w:r w:rsidRPr="00811C0F">
        <w:rPr>
          <w:rFonts w:ascii="Century Gothic" w:hAnsi="Century Gothic" w:cs="Times New Roman"/>
        </w:rPr>
        <w:t xml:space="preserve"> </w:t>
      </w:r>
    </w:p>
    <w:p w:rsidR="00E00267" w:rsidRPr="002618A6" w:rsidRDefault="00C45570" w:rsidP="0026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  <w:noProof/>
          <w:lang w:eastAsia="pl-PL"/>
        </w:rPr>
        <w:drawing>
          <wp:inline distT="0" distB="0" distL="0" distR="0" wp14:anchorId="0B703639" wp14:editId="6ADCE1BA">
            <wp:extent cx="1590675" cy="1590675"/>
            <wp:effectExtent l="0" t="0" r="9525" b="9525"/>
            <wp:docPr id="1" name="Obraz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993">
        <w:rPr>
          <w:rFonts w:ascii="Century Gothic" w:hAnsi="Century Gothic"/>
          <w:b/>
        </w:rPr>
        <w:t>ZARZĄDZENIE Nr WAK.K.</w:t>
      </w:r>
      <w:r w:rsidR="009168ED">
        <w:rPr>
          <w:rFonts w:ascii="Century Gothic" w:hAnsi="Century Gothic"/>
          <w:b/>
        </w:rPr>
        <w:t>0050.137</w:t>
      </w:r>
      <w:r w:rsidR="002618A6">
        <w:rPr>
          <w:rFonts w:ascii="Century Gothic" w:hAnsi="Century Gothic"/>
          <w:b/>
        </w:rPr>
        <w:t>.</w:t>
      </w:r>
      <w:r w:rsidR="00173993">
        <w:rPr>
          <w:rFonts w:ascii="Century Gothic" w:hAnsi="Century Gothic"/>
          <w:b/>
        </w:rPr>
        <w:t>2019</w:t>
      </w:r>
    </w:p>
    <w:p w:rsidR="00E00267" w:rsidRPr="00B07507" w:rsidRDefault="00E00267" w:rsidP="002618A6">
      <w:pPr>
        <w:spacing w:after="0" w:line="24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PREZYDENTA MIASTA GNIEZNA</w:t>
      </w:r>
    </w:p>
    <w:p w:rsidR="00E00267" w:rsidRDefault="005F515F" w:rsidP="002618A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z dnia </w:t>
      </w:r>
      <w:r w:rsidR="009168ED">
        <w:rPr>
          <w:rFonts w:ascii="Century Gothic" w:hAnsi="Century Gothic"/>
          <w:b/>
        </w:rPr>
        <w:t>4 czerwca</w:t>
      </w:r>
      <w:r w:rsidR="00173993">
        <w:rPr>
          <w:rFonts w:ascii="Century Gothic" w:hAnsi="Century Gothic"/>
          <w:b/>
        </w:rPr>
        <w:t xml:space="preserve"> 2019</w:t>
      </w:r>
      <w:r w:rsidR="00E00267" w:rsidRPr="00B07507">
        <w:rPr>
          <w:rFonts w:ascii="Century Gothic" w:hAnsi="Century Gothic"/>
          <w:b/>
        </w:rPr>
        <w:t xml:space="preserve"> r.</w:t>
      </w:r>
    </w:p>
    <w:p w:rsidR="009168ED" w:rsidRPr="002618A6" w:rsidRDefault="009168ED" w:rsidP="002618A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E00267" w:rsidRPr="00B07507" w:rsidRDefault="00E00267" w:rsidP="00173993">
      <w:pPr>
        <w:spacing w:after="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>w sprawie :  ogłoszenia wykazu nieruchomości przeznaczonych do zbycia.</w:t>
      </w:r>
    </w:p>
    <w:p w:rsidR="00E00267" w:rsidRPr="00173993" w:rsidRDefault="00E00267" w:rsidP="00173993">
      <w:pPr>
        <w:spacing w:after="0" w:line="240" w:lineRule="auto"/>
        <w:rPr>
          <w:rFonts w:ascii="Century Gothic" w:hAnsi="Century Gothic"/>
        </w:rPr>
      </w:pPr>
      <w:r w:rsidRPr="00173993">
        <w:rPr>
          <w:rFonts w:ascii="Century Gothic" w:hAnsi="Century Gothic"/>
        </w:rPr>
        <w:t>Na podstawie:</w:t>
      </w:r>
    </w:p>
    <w:p w:rsidR="00173993" w:rsidRPr="00173993" w:rsidRDefault="00173993" w:rsidP="00173993">
      <w:pPr>
        <w:spacing w:after="0" w:line="240" w:lineRule="auto"/>
        <w:jc w:val="both"/>
        <w:rPr>
          <w:rFonts w:ascii="Century Gothic" w:hAnsi="Century Gothic"/>
        </w:rPr>
      </w:pPr>
      <w:r w:rsidRPr="00173993">
        <w:rPr>
          <w:rFonts w:ascii="Century Gothic" w:hAnsi="Century Gothic"/>
        </w:rPr>
        <w:t xml:space="preserve">- art. 30 ust. 1 ustawy z dnia 8 marca 1990 r. o samorządzie gminnym (t. j. Dz. </w:t>
      </w:r>
      <w:r w:rsidR="00584AB0">
        <w:rPr>
          <w:rFonts w:ascii="Century Gothic" w:hAnsi="Century Gothic"/>
        </w:rPr>
        <w:t>U. 2019</w:t>
      </w:r>
      <w:r w:rsidRPr="00173993">
        <w:rPr>
          <w:rFonts w:ascii="Century Gothic" w:hAnsi="Century Gothic"/>
        </w:rPr>
        <w:t xml:space="preserve"> poz. </w:t>
      </w:r>
      <w:r w:rsidR="00584AB0">
        <w:rPr>
          <w:rFonts w:ascii="Century Gothic" w:hAnsi="Century Gothic"/>
        </w:rPr>
        <w:t>506</w:t>
      </w:r>
      <w:r w:rsidRPr="00173993">
        <w:rPr>
          <w:rFonts w:ascii="Century Gothic" w:hAnsi="Century Gothic"/>
        </w:rPr>
        <w:t xml:space="preserve"> ze zm.),</w:t>
      </w:r>
    </w:p>
    <w:p w:rsidR="00173993" w:rsidRPr="00173993" w:rsidRDefault="00173993" w:rsidP="00173993">
      <w:pPr>
        <w:spacing w:after="0" w:line="240" w:lineRule="auto"/>
        <w:jc w:val="both"/>
        <w:rPr>
          <w:rFonts w:ascii="Century Gothic" w:hAnsi="Century Gothic"/>
        </w:rPr>
      </w:pPr>
      <w:r w:rsidRPr="00173993">
        <w:rPr>
          <w:rFonts w:ascii="Century Gothic" w:hAnsi="Century Gothic"/>
        </w:rPr>
        <w:t xml:space="preserve"> - art. 35 ust. 1 i 2 ustawy z dnia 21 sierpnia 1997 r. o gospodarce nieruchomościami </w:t>
      </w:r>
      <w:r w:rsidRPr="00173993">
        <w:rPr>
          <w:rFonts w:ascii="Century Gothic" w:hAnsi="Century Gothic"/>
        </w:rPr>
        <w:br/>
        <w:t>(t. j. Dz. U. 2018, poz. 2204 ze zm.),</w:t>
      </w:r>
    </w:p>
    <w:p w:rsidR="00B07507" w:rsidRPr="00173993" w:rsidRDefault="00537732" w:rsidP="00173993">
      <w:pPr>
        <w:spacing w:after="0" w:line="240" w:lineRule="auto"/>
        <w:jc w:val="both"/>
        <w:rPr>
          <w:rFonts w:ascii="Century Gothic" w:hAnsi="Century Gothic"/>
        </w:rPr>
      </w:pPr>
      <w:r w:rsidRPr="00173993">
        <w:rPr>
          <w:rFonts w:ascii="Century Gothic" w:hAnsi="Century Gothic"/>
        </w:rPr>
        <w:t>-</w:t>
      </w:r>
      <w:r w:rsidR="00B07507" w:rsidRPr="00173993">
        <w:rPr>
          <w:rFonts w:ascii="Century Gothic" w:hAnsi="Century Gothic"/>
        </w:rPr>
        <w:t xml:space="preserve"> </w:t>
      </w:r>
      <w:r w:rsidR="00C26820" w:rsidRPr="00173993">
        <w:rPr>
          <w:rFonts w:ascii="Century Gothic" w:hAnsi="Century Gothic"/>
        </w:rPr>
        <w:t xml:space="preserve">uchwały NR </w:t>
      </w:r>
      <w:r w:rsidR="009168ED">
        <w:rPr>
          <w:rFonts w:ascii="Century Gothic" w:hAnsi="Century Gothic"/>
        </w:rPr>
        <w:t>VII/90</w:t>
      </w:r>
      <w:r w:rsidR="00344E24">
        <w:rPr>
          <w:rFonts w:ascii="Century Gothic" w:hAnsi="Century Gothic"/>
        </w:rPr>
        <w:t>/2019</w:t>
      </w:r>
      <w:r w:rsidR="00E00267" w:rsidRPr="00173993">
        <w:rPr>
          <w:rFonts w:ascii="Century Gothic" w:hAnsi="Century Gothic"/>
        </w:rPr>
        <w:t xml:space="preserve"> Rady Miasta Gniezna z dnia </w:t>
      </w:r>
      <w:r w:rsidR="00344E24">
        <w:rPr>
          <w:rFonts w:ascii="Century Gothic" w:hAnsi="Century Gothic"/>
        </w:rPr>
        <w:t xml:space="preserve">24 </w:t>
      </w:r>
      <w:r w:rsidR="00351E77">
        <w:rPr>
          <w:rFonts w:ascii="Century Gothic" w:hAnsi="Century Gothic"/>
        </w:rPr>
        <w:t>kwietnia 2019</w:t>
      </w:r>
      <w:r w:rsidR="00E00267" w:rsidRPr="00173993">
        <w:rPr>
          <w:rFonts w:ascii="Century Gothic" w:hAnsi="Century Gothic"/>
        </w:rPr>
        <w:t xml:space="preserve"> r. </w:t>
      </w:r>
      <w:r w:rsidR="00C26820" w:rsidRPr="00173993">
        <w:rPr>
          <w:rFonts w:ascii="Century Gothic" w:hAnsi="Century Gothic"/>
        </w:rPr>
        <w:br/>
      </w:r>
      <w:r w:rsidR="00E00267" w:rsidRPr="00173993">
        <w:rPr>
          <w:rFonts w:ascii="Century Gothic" w:hAnsi="Century Gothic"/>
        </w:rPr>
        <w:t xml:space="preserve">w sprawie </w:t>
      </w:r>
      <w:r w:rsidR="009168ED">
        <w:rPr>
          <w:rFonts w:ascii="Century Gothic" w:hAnsi="Century Gothic"/>
        </w:rPr>
        <w:t xml:space="preserve">wyrażenia zgody na zbycie </w:t>
      </w:r>
      <w:r w:rsidR="00173993">
        <w:rPr>
          <w:rFonts w:ascii="Century Gothic" w:hAnsi="Century Gothic"/>
        </w:rPr>
        <w:t xml:space="preserve">nieruchomości położonej </w:t>
      </w:r>
      <w:r w:rsidR="00351E77">
        <w:rPr>
          <w:rFonts w:ascii="Century Gothic" w:hAnsi="Century Gothic"/>
        </w:rPr>
        <w:t xml:space="preserve">w Gnieźnie przy ulicy </w:t>
      </w:r>
      <w:r w:rsidR="009168ED">
        <w:rPr>
          <w:rFonts w:ascii="Century Gothic" w:hAnsi="Century Gothic"/>
        </w:rPr>
        <w:t>Roosevelta</w:t>
      </w:r>
      <w:r w:rsidR="00351E77">
        <w:rPr>
          <w:rFonts w:ascii="Century Gothic" w:hAnsi="Century Gothic"/>
        </w:rPr>
        <w:t>.</w:t>
      </w:r>
    </w:p>
    <w:p w:rsidR="002744B5" w:rsidRDefault="00E00267" w:rsidP="002744B5">
      <w:pPr>
        <w:spacing w:line="360" w:lineRule="auto"/>
        <w:jc w:val="both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Zarządzam, co następuje:</w:t>
      </w:r>
    </w:p>
    <w:p w:rsidR="00E00267" w:rsidRPr="00B07507" w:rsidRDefault="00E00267" w:rsidP="002744B5">
      <w:pPr>
        <w:spacing w:line="36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§1</w:t>
      </w:r>
    </w:p>
    <w:p w:rsidR="00351E77" w:rsidRDefault="00E00267" w:rsidP="00726C11">
      <w:pPr>
        <w:spacing w:after="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 xml:space="preserve">Przeznaczam do sprzedaży w drodze przetargu </w:t>
      </w:r>
      <w:r w:rsidR="00CA64CB">
        <w:rPr>
          <w:rFonts w:ascii="Century Gothic" w:hAnsi="Century Gothic"/>
        </w:rPr>
        <w:t>nieruchomość</w:t>
      </w:r>
      <w:r w:rsidR="003D6C3C">
        <w:rPr>
          <w:rFonts w:ascii="Century Gothic" w:hAnsi="Century Gothic"/>
        </w:rPr>
        <w:t>, stanowiącą</w:t>
      </w:r>
      <w:r w:rsidRPr="00B07507">
        <w:rPr>
          <w:rFonts w:ascii="Century Gothic" w:hAnsi="Century Gothic"/>
        </w:rPr>
        <w:t xml:space="preserve"> wła</w:t>
      </w:r>
      <w:r w:rsidR="003D6C3C">
        <w:rPr>
          <w:rFonts w:ascii="Century Gothic" w:hAnsi="Century Gothic"/>
        </w:rPr>
        <w:t xml:space="preserve">sność Miasta Gniezna, oznaczoną </w:t>
      </w:r>
      <w:r w:rsidR="00AB281A">
        <w:rPr>
          <w:rFonts w:ascii="Century Gothic" w:hAnsi="Century Gothic"/>
        </w:rPr>
        <w:t xml:space="preserve">w ewidencji gruntów </w:t>
      </w:r>
      <w:r w:rsidR="003D6C3C">
        <w:rPr>
          <w:rFonts w:ascii="Century Gothic" w:hAnsi="Century Gothic"/>
        </w:rPr>
        <w:t xml:space="preserve"> jako działka n</w:t>
      </w:r>
      <w:r w:rsidR="00AB281A">
        <w:rPr>
          <w:rFonts w:ascii="Century Gothic" w:hAnsi="Century Gothic"/>
        </w:rPr>
        <w:t>ume</w:t>
      </w:r>
      <w:r w:rsidR="003D6C3C">
        <w:rPr>
          <w:rFonts w:ascii="Century Gothic" w:hAnsi="Century Gothic"/>
        </w:rPr>
        <w:t xml:space="preserve">r </w:t>
      </w:r>
      <w:r w:rsidR="009168ED">
        <w:rPr>
          <w:rFonts w:ascii="Century Gothic" w:hAnsi="Century Gothic"/>
        </w:rPr>
        <w:t>46/3</w:t>
      </w:r>
      <w:r w:rsidR="000543F7">
        <w:rPr>
          <w:rFonts w:ascii="Century Gothic" w:hAnsi="Century Gothic"/>
        </w:rPr>
        <w:t xml:space="preserve"> o pow. </w:t>
      </w:r>
      <w:r w:rsidR="009168ED">
        <w:rPr>
          <w:rFonts w:ascii="Century Gothic" w:hAnsi="Century Gothic"/>
        </w:rPr>
        <w:t>0.4192</w:t>
      </w:r>
      <w:r w:rsidR="00D337C6">
        <w:rPr>
          <w:rFonts w:ascii="Century Gothic" w:hAnsi="Century Gothic"/>
        </w:rPr>
        <w:t xml:space="preserve"> ha</w:t>
      </w:r>
      <w:bookmarkStart w:id="0" w:name="_GoBack"/>
      <w:bookmarkEnd w:id="0"/>
      <w:r w:rsidR="000543F7">
        <w:rPr>
          <w:rFonts w:ascii="Century Gothic" w:hAnsi="Century Gothic"/>
        </w:rPr>
        <w:t xml:space="preserve"> </w:t>
      </w:r>
      <w:r w:rsidR="00AB281A">
        <w:rPr>
          <w:rFonts w:ascii="Century Gothic" w:hAnsi="Century Gothic"/>
        </w:rPr>
        <w:t xml:space="preserve">na </w:t>
      </w:r>
      <w:r w:rsidR="003D6C3C">
        <w:rPr>
          <w:rFonts w:ascii="Century Gothic" w:hAnsi="Century Gothic"/>
        </w:rPr>
        <w:t>arkusz</w:t>
      </w:r>
      <w:r w:rsidR="00AB281A">
        <w:rPr>
          <w:rFonts w:ascii="Century Gothic" w:hAnsi="Century Gothic"/>
        </w:rPr>
        <w:t>u</w:t>
      </w:r>
      <w:r w:rsidR="003D6C3C">
        <w:rPr>
          <w:rFonts w:ascii="Century Gothic" w:hAnsi="Century Gothic"/>
        </w:rPr>
        <w:t xml:space="preserve"> n</w:t>
      </w:r>
      <w:r w:rsidR="00AB281A">
        <w:rPr>
          <w:rFonts w:ascii="Century Gothic" w:hAnsi="Century Gothic"/>
        </w:rPr>
        <w:t>ume</w:t>
      </w:r>
      <w:r w:rsidR="003D6C3C">
        <w:rPr>
          <w:rFonts w:ascii="Century Gothic" w:hAnsi="Century Gothic"/>
        </w:rPr>
        <w:t xml:space="preserve">r </w:t>
      </w:r>
      <w:r w:rsidR="009168ED">
        <w:rPr>
          <w:rFonts w:ascii="Century Gothic" w:hAnsi="Century Gothic"/>
        </w:rPr>
        <w:t>194</w:t>
      </w:r>
      <w:r w:rsidR="002744B5">
        <w:rPr>
          <w:rFonts w:ascii="Century Gothic" w:hAnsi="Century Gothic"/>
        </w:rPr>
        <w:t xml:space="preserve"> </w:t>
      </w:r>
      <w:r w:rsidR="00AB281A">
        <w:rPr>
          <w:rFonts w:ascii="Century Gothic" w:hAnsi="Century Gothic"/>
        </w:rPr>
        <w:t>dla </w:t>
      </w:r>
      <w:r w:rsidR="00220322">
        <w:rPr>
          <w:rFonts w:ascii="Century Gothic" w:hAnsi="Century Gothic"/>
        </w:rPr>
        <w:t xml:space="preserve">której Sąd Rejonowy </w:t>
      </w:r>
      <w:r w:rsidR="003D6C3C">
        <w:rPr>
          <w:rFonts w:ascii="Century Gothic" w:hAnsi="Century Gothic"/>
        </w:rPr>
        <w:t>w Gnieźnie prowadzi ksi</w:t>
      </w:r>
      <w:r w:rsidR="00351E77">
        <w:rPr>
          <w:rFonts w:ascii="Century Gothic" w:hAnsi="Century Gothic"/>
        </w:rPr>
        <w:t>ę</w:t>
      </w:r>
      <w:r w:rsidR="009168ED">
        <w:rPr>
          <w:rFonts w:ascii="Century Gothic" w:hAnsi="Century Gothic"/>
        </w:rPr>
        <w:t>gę wieczystą nr PO1G/00037232/8.</w:t>
      </w:r>
    </w:p>
    <w:p w:rsidR="00E00267" w:rsidRPr="00B07507" w:rsidRDefault="009168ED" w:rsidP="00726C1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dziale III księgi wieczystej</w:t>
      </w:r>
      <w:r w:rsidR="00E00267" w:rsidRPr="00B07507">
        <w:rPr>
          <w:rFonts w:ascii="Century Gothic" w:hAnsi="Century Gothic"/>
        </w:rPr>
        <w:t xml:space="preserve"> (obciążenia i ograniczenia)</w:t>
      </w:r>
      <w:r w:rsidR="00873EC7">
        <w:rPr>
          <w:rFonts w:ascii="Century Gothic" w:hAnsi="Century Gothic"/>
        </w:rPr>
        <w:t xml:space="preserve"> brak jest jakichkolwiek wpisów. W dziale IV (hipoteki) </w:t>
      </w:r>
      <w:r w:rsidR="007D5AE5">
        <w:rPr>
          <w:rFonts w:ascii="Century Gothic" w:hAnsi="Century Gothic"/>
        </w:rPr>
        <w:t xml:space="preserve">brak jest jakichkolwiek wpisów. Na przedmiotowych nieruchomościach nie ciążą żadne ograniczenia ani inne ograniczone prawa rzeczowe ustanowione na rzecz osób trzecich. </w:t>
      </w:r>
    </w:p>
    <w:p w:rsidR="00376912" w:rsidRDefault="00351E77" w:rsidP="00726C1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Nieruchomość </w:t>
      </w:r>
      <w:r w:rsidR="009168ED">
        <w:rPr>
          <w:rFonts w:ascii="Century Gothic" w:hAnsi="Century Gothic"/>
        </w:rPr>
        <w:t xml:space="preserve">niezabudowana, położona wzdłuż ulicy Roosevelta na obszarze </w:t>
      </w:r>
      <w:r w:rsidR="009168ED">
        <w:rPr>
          <w:rFonts w:ascii="Century Gothic" w:hAnsi="Century Gothic"/>
        </w:rPr>
        <w:br/>
        <w:t>o mniej intensywnym zagospodarowaniu mieszkaniowym jednorodzinnym, drobnych usług i rzemiosła. Nieruchomość posiada dostęp do</w:t>
      </w:r>
      <w:r w:rsidR="00A0639D">
        <w:rPr>
          <w:rFonts w:ascii="Century Gothic" w:hAnsi="Century Gothic"/>
        </w:rPr>
        <w:t xml:space="preserve"> drogi o nawierzchni asfaltowej, urządzonej, przy czym realizacji wymaga wjazd i połączenie z układem komunikacyjnym ul. Roosevelta (droga gminna). </w:t>
      </w:r>
    </w:p>
    <w:p w:rsidR="00376912" w:rsidRDefault="00376912" w:rsidP="00726C1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Dojazd do nieruchomości prowadzi od strony centrum miasta ul. </w:t>
      </w:r>
      <w:r w:rsidR="00A0639D">
        <w:rPr>
          <w:rFonts w:ascii="Century Gothic" w:hAnsi="Century Gothic"/>
        </w:rPr>
        <w:t>Roosevelta.</w:t>
      </w:r>
    </w:p>
    <w:p w:rsidR="00E56EEA" w:rsidRPr="00E56EEA" w:rsidRDefault="00E56EEA" w:rsidP="00726C11">
      <w:pPr>
        <w:spacing w:after="0" w:line="240" w:lineRule="auto"/>
        <w:jc w:val="both"/>
        <w:rPr>
          <w:rFonts w:ascii="Century Gothic" w:hAnsi="Century Gothic"/>
        </w:rPr>
      </w:pPr>
      <w:r w:rsidRPr="00E56EEA">
        <w:rPr>
          <w:rFonts w:ascii="Century Gothic" w:hAnsi="Century Gothic"/>
        </w:rPr>
        <w:t xml:space="preserve">Działka jest nieuzbrojona. </w:t>
      </w:r>
      <w:r w:rsidR="00D1120D" w:rsidRPr="00E56EEA">
        <w:rPr>
          <w:rFonts w:ascii="Century Gothic" w:hAnsi="Century Gothic"/>
        </w:rPr>
        <w:t xml:space="preserve">W </w:t>
      </w:r>
      <w:r w:rsidRPr="00E56EEA">
        <w:rPr>
          <w:rFonts w:ascii="Century Gothic" w:hAnsi="Century Gothic"/>
        </w:rPr>
        <w:t>sąsiedztwie</w:t>
      </w:r>
      <w:r w:rsidR="00D1120D" w:rsidRPr="00E56EEA">
        <w:rPr>
          <w:rFonts w:ascii="Century Gothic" w:hAnsi="Century Gothic"/>
        </w:rPr>
        <w:t xml:space="preserve"> znajdują się </w:t>
      </w:r>
      <w:r w:rsidRPr="00E56EEA">
        <w:rPr>
          <w:rFonts w:ascii="Century Gothic" w:hAnsi="Century Gothic"/>
        </w:rPr>
        <w:t>wszystkie</w:t>
      </w:r>
      <w:r w:rsidR="00D1120D" w:rsidRPr="00E56EEA">
        <w:rPr>
          <w:rFonts w:ascii="Century Gothic" w:hAnsi="Century Gothic"/>
        </w:rPr>
        <w:t xml:space="preserve"> sieci uzbrojenia: energetyczna, wodociągowa, gazowa, kanalizacyjna. </w:t>
      </w:r>
      <w:r w:rsidRPr="00E56EEA">
        <w:rPr>
          <w:rFonts w:ascii="Century Gothic" w:hAnsi="Century Gothic"/>
        </w:rPr>
        <w:t>Infrastrukturę techniczną niezbędną do funkcjonowania planowanych obiektów nab</w:t>
      </w:r>
      <w:r>
        <w:rPr>
          <w:rFonts w:ascii="Century Gothic" w:hAnsi="Century Gothic"/>
        </w:rPr>
        <w:t>ywca wykona we własnym zakresie</w:t>
      </w:r>
      <w:r w:rsidRPr="00E56EEA">
        <w:rPr>
          <w:rFonts w:ascii="Century Gothic" w:hAnsi="Century Gothic"/>
        </w:rPr>
        <w:t xml:space="preserve"> i na własny koszt, na warunkach określonych przez dysponentów poszczególnych sieci.</w:t>
      </w:r>
    </w:p>
    <w:p w:rsidR="00AF5946" w:rsidRPr="00E56EEA" w:rsidRDefault="00AF5946" w:rsidP="002618A6">
      <w:pPr>
        <w:spacing w:after="0" w:line="240" w:lineRule="auto"/>
        <w:jc w:val="both"/>
        <w:rPr>
          <w:rFonts w:ascii="Century Gothic" w:hAnsi="Century Gothic"/>
        </w:rPr>
      </w:pPr>
    </w:p>
    <w:p w:rsidR="00A0639D" w:rsidRPr="00A0639D" w:rsidRDefault="00E56EEA" w:rsidP="00726C11">
      <w:pPr>
        <w:spacing w:after="0" w:line="240" w:lineRule="auto"/>
        <w:jc w:val="both"/>
        <w:rPr>
          <w:rFonts w:ascii="Century Gothic" w:hAnsi="Century Gothic"/>
        </w:rPr>
      </w:pPr>
      <w:r w:rsidRPr="00A0639D">
        <w:rPr>
          <w:rFonts w:ascii="Century Gothic" w:hAnsi="Century Gothic"/>
        </w:rPr>
        <w:t xml:space="preserve">Przedmiotowa nieruchomość zlokalizowana jest na </w:t>
      </w:r>
      <w:r w:rsidR="00A0639D">
        <w:rPr>
          <w:rFonts w:ascii="Century Gothic" w:hAnsi="Century Gothic"/>
        </w:rPr>
        <w:t xml:space="preserve">terenie </w:t>
      </w:r>
      <w:r w:rsidR="00A0639D" w:rsidRPr="00A0639D">
        <w:rPr>
          <w:rFonts w:ascii="Century Gothic" w:hAnsi="Century Gothic"/>
        </w:rPr>
        <w:t xml:space="preserve">objętym aktualnym miejscowym planem zagospodarowania przestrzennego osiedla Arkuszewo </w:t>
      </w:r>
      <w:r w:rsidR="00A0639D">
        <w:rPr>
          <w:rFonts w:ascii="Century Gothic" w:hAnsi="Century Gothic"/>
        </w:rPr>
        <w:br/>
      </w:r>
      <w:r w:rsidR="00A0639D" w:rsidRPr="00A0639D">
        <w:rPr>
          <w:rFonts w:ascii="Century Gothic" w:hAnsi="Century Gothic"/>
        </w:rPr>
        <w:t xml:space="preserve">w Gnieźnie,  zatwierdzonego Uchwałą Nr V/32/99 Rady Miasta Gniezna z dnia 12.02.1999 r. </w:t>
      </w:r>
    </w:p>
    <w:p w:rsidR="00A0639D" w:rsidRPr="00A0639D" w:rsidRDefault="00A0639D" w:rsidP="00726C11">
      <w:pPr>
        <w:spacing w:after="0" w:line="240" w:lineRule="auto"/>
        <w:jc w:val="both"/>
        <w:rPr>
          <w:rFonts w:ascii="Century Gothic" w:hAnsi="Century Gothic"/>
        </w:rPr>
      </w:pPr>
      <w:r w:rsidRPr="00A0639D">
        <w:rPr>
          <w:rFonts w:ascii="Century Gothic" w:hAnsi="Century Gothic"/>
        </w:rPr>
        <w:lastRenderedPageBreak/>
        <w:t>Zgodnie z ustaleniami miejscowego planu zagospodarowania przestrzennego przedmiotowa działka nr 46/3 na arkuszu 194 przeznaczona jest pod teren usług publicznych – symbol planu „58UP”.</w:t>
      </w:r>
    </w:p>
    <w:p w:rsidR="002A616B" w:rsidRDefault="00481DE7" w:rsidP="00726C1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granicy działki doprowadzone są dwa przyłącza kanalizacji sanitarnej.</w:t>
      </w:r>
    </w:p>
    <w:p w:rsidR="003B0038" w:rsidRPr="003B0038" w:rsidRDefault="003B0038" w:rsidP="00726C11">
      <w:pPr>
        <w:spacing w:after="0" w:line="240" w:lineRule="auto"/>
        <w:jc w:val="both"/>
        <w:rPr>
          <w:rFonts w:ascii="Century Gothic" w:hAnsi="Century Gothic"/>
        </w:rPr>
      </w:pPr>
    </w:p>
    <w:p w:rsidR="007A46EB" w:rsidRPr="007A46EB" w:rsidRDefault="007A46EB" w:rsidP="00726C1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/>
          <w:bCs/>
          <w:lang w:eastAsia="pl-PL"/>
        </w:rPr>
      </w:pPr>
      <w:r w:rsidRPr="007A46EB">
        <w:rPr>
          <w:rFonts w:ascii="Century Gothic" w:eastAsia="Times New Roman" w:hAnsi="Century Gothic" w:cs="Times New Roman"/>
          <w:bCs/>
          <w:lang w:eastAsia="pl-PL"/>
        </w:rPr>
        <w:t xml:space="preserve">Cena wywoławcza nieruchomości równa jest wartości rynkowej działki i wynosi: </w:t>
      </w:r>
      <w:r w:rsidRPr="007A46EB">
        <w:rPr>
          <w:rFonts w:ascii="Century Gothic" w:eastAsia="Times New Roman" w:hAnsi="Century Gothic" w:cs="Times New Roman"/>
          <w:bCs/>
          <w:lang w:eastAsia="pl-PL"/>
        </w:rPr>
        <w:br/>
      </w:r>
      <w:r w:rsidR="00481DE7">
        <w:rPr>
          <w:rFonts w:ascii="Century Gothic" w:eastAsia="Times New Roman" w:hAnsi="Century Gothic" w:cs="Times New Roman"/>
          <w:b/>
          <w:bCs/>
          <w:lang w:eastAsia="pl-PL"/>
        </w:rPr>
        <w:t>744</w:t>
      </w:r>
      <w:r>
        <w:rPr>
          <w:rFonts w:ascii="Century Gothic" w:eastAsia="Times New Roman" w:hAnsi="Century Gothic" w:cs="Times New Roman"/>
          <w:b/>
          <w:bCs/>
          <w:lang w:eastAsia="pl-PL"/>
        </w:rPr>
        <w:t> 000,00</w:t>
      </w:r>
      <w:r w:rsidRPr="007A46EB">
        <w:rPr>
          <w:rFonts w:ascii="Century Gothic" w:eastAsia="Times New Roman" w:hAnsi="Century Gothic" w:cs="Times New Roman"/>
          <w:b/>
          <w:bCs/>
          <w:lang w:eastAsia="pl-PL"/>
        </w:rPr>
        <w:t xml:space="preserve"> zł.</w:t>
      </w:r>
    </w:p>
    <w:p w:rsidR="007F1A80" w:rsidRDefault="007F1A80" w:rsidP="00726C1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 ceny sprzedaży doliczony będzie obowiązujący podatek VAT. </w:t>
      </w:r>
    </w:p>
    <w:p w:rsidR="00AF5946" w:rsidRPr="002618A6" w:rsidRDefault="00AF5946" w:rsidP="00726C11">
      <w:pPr>
        <w:spacing w:after="0" w:line="240" w:lineRule="auto"/>
        <w:jc w:val="both"/>
        <w:rPr>
          <w:rFonts w:ascii="Century Gothic" w:hAnsi="Century Gothic"/>
          <w:b/>
        </w:rPr>
      </w:pPr>
    </w:p>
    <w:p w:rsidR="00E00267" w:rsidRPr="00B07507" w:rsidRDefault="00E00267" w:rsidP="00726C11">
      <w:pPr>
        <w:spacing w:after="0" w:line="24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§2</w:t>
      </w:r>
    </w:p>
    <w:p w:rsidR="00654456" w:rsidRPr="00B07507" w:rsidRDefault="00E00267" w:rsidP="00726C11">
      <w:pPr>
        <w:spacing w:after="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>Osoby, którym przysługuje pierwszeństwo w nabyciu nieruchomości na podstawie art. 34 ust. 1 ustawy z dnia 21 sierpnia 1997 r.</w:t>
      </w:r>
      <w:r w:rsidR="00D6769D">
        <w:rPr>
          <w:rFonts w:ascii="Century Gothic" w:hAnsi="Century Gothic"/>
        </w:rPr>
        <w:t xml:space="preserve"> o gospodarce nieruchomościami </w:t>
      </w:r>
      <w:r w:rsidRPr="00B07507">
        <w:rPr>
          <w:rFonts w:ascii="Century Gothic" w:hAnsi="Century Gothic"/>
        </w:rPr>
        <w:t>mogą składać wnioski w terminie 6 tygodni od dnia wywieszenia wykazu.</w:t>
      </w:r>
    </w:p>
    <w:p w:rsidR="00E00267" w:rsidRPr="00B07507" w:rsidRDefault="00E00267" w:rsidP="00B07507">
      <w:pPr>
        <w:spacing w:after="120" w:line="240" w:lineRule="auto"/>
        <w:jc w:val="center"/>
        <w:rPr>
          <w:rFonts w:ascii="Century Gothic" w:hAnsi="Century Gothic"/>
        </w:rPr>
      </w:pPr>
      <w:r w:rsidRPr="00B07507">
        <w:rPr>
          <w:rFonts w:ascii="Century Gothic" w:hAnsi="Century Gothic"/>
          <w:b/>
        </w:rPr>
        <w:t>§3</w:t>
      </w:r>
    </w:p>
    <w:p w:rsidR="002618A6" w:rsidRDefault="002618A6" w:rsidP="002618A6">
      <w:pPr>
        <w:spacing w:after="0" w:line="240" w:lineRule="auto"/>
        <w:jc w:val="both"/>
        <w:rPr>
          <w:rFonts w:ascii="Century Gothic" w:hAnsi="Century Gothic"/>
        </w:rPr>
      </w:pPr>
      <w:r w:rsidRPr="002618A6">
        <w:rPr>
          <w:rFonts w:ascii="Century Gothic" w:hAnsi="Century Gothic"/>
        </w:rPr>
        <w:t xml:space="preserve">Wykaz podlega wywieszeniu na okres 21 dni na tablicy ogłoszeń w Urzędzie Miejskim </w:t>
      </w:r>
      <w:r w:rsidRPr="002618A6">
        <w:rPr>
          <w:rFonts w:ascii="Century Gothic" w:hAnsi="Century Gothic"/>
        </w:rPr>
        <w:br/>
        <w:t xml:space="preserve">w Gnieźnie, a także zostaje zamieszczony na stronie internetowej Urzędu i na BIP Urzędu Miejskiego w Gnieźnie. Informacje o wywieszeniu wykazu podaje się </w:t>
      </w:r>
      <w:r>
        <w:rPr>
          <w:rFonts w:ascii="Century Gothic" w:hAnsi="Century Gothic"/>
        </w:rPr>
        <w:br/>
      </w:r>
      <w:r w:rsidRPr="002618A6">
        <w:rPr>
          <w:rFonts w:ascii="Century Gothic" w:hAnsi="Century Gothic"/>
        </w:rPr>
        <w:t>do publicznej wiadomości poprzez umieszczenie komunikatu w prasie lokalnej o zasięgu obejmującym co najmniej powiat, na terenie którego położona jest nieruchomość.</w:t>
      </w:r>
    </w:p>
    <w:p w:rsidR="00AF5946" w:rsidRPr="002618A6" w:rsidRDefault="00AF5946" w:rsidP="002618A6">
      <w:pPr>
        <w:spacing w:after="0" w:line="240" w:lineRule="auto"/>
        <w:jc w:val="both"/>
        <w:rPr>
          <w:rFonts w:ascii="Century Gothic" w:hAnsi="Century Gothic"/>
        </w:rPr>
      </w:pPr>
    </w:p>
    <w:p w:rsidR="00E00267" w:rsidRPr="00B07507" w:rsidRDefault="00E00267" w:rsidP="00B07507">
      <w:pPr>
        <w:spacing w:after="120" w:line="24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§4</w:t>
      </w:r>
    </w:p>
    <w:p w:rsidR="00E00267" w:rsidRPr="00B07507" w:rsidRDefault="00E00267" w:rsidP="00B07507">
      <w:pPr>
        <w:spacing w:after="12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 xml:space="preserve">Wykonanie Zarządzenia powierza się Dyrektorowi Wydziału </w:t>
      </w:r>
      <w:r w:rsidR="002618A6">
        <w:rPr>
          <w:rFonts w:ascii="Century Gothic" w:hAnsi="Century Gothic"/>
        </w:rPr>
        <w:t>Majątku Miasta.</w:t>
      </w:r>
    </w:p>
    <w:p w:rsidR="00E00267" w:rsidRPr="00B07507" w:rsidRDefault="00E00267" w:rsidP="00B07507">
      <w:pPr>
        <w:spacing w:after="120" w:line="24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§5</w:t>
      </w:r>
    </w:p>
    <w:p w:rsidR="00E00267" w:rsidRPr="00B07507" w:rsidRDefault="00E00267" w:rsidP="00B07507">
      <w:pPr>
        <w:spacing w:after="12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>Zarządzenie wchodzi w życie z dniem podjęcia.</w:t>
      </w:r>
    </w:p>
    <w:sectPr w:rsidR="00E00267" w:rsidRPr="00B0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1E" w:rsidRDefault="00B74F1E" w:rsidP="00B74F1E">
      <w:pPr>
        <w:spacing w:after="0" w:line="240" w:lineRule="auto"/>
      </w:pPr>
      <w:r>
        <w:separator/>
      </w:r>
    </w:p>
  </w:endnote>
  <w:endnote w:type="continuationSeparator" w:id="0">
    <w:p w:rsidR="00B74F1E" w:rsidRDefault="00B74F1E" w:rsidP="00B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1E" w:rsidRDefault="00B74F1E" w:rsidP="00B74F1E">
      <w:pPr>
        <w:spacing w:after="0" w:line="240" w:lineRule="auto"/>
      </w:pPr>
      <w:r>
        <w:separator/>
      </w:r>
    </w:p>
  </w:footnote>
  <w:footnote w:type="continuationSeparator" w:id="0">
    <w:p w:rsidR="00B74F1E" w:rsidRDefault="00B74F1E" w:rsidP="00B7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CA"/>
    <w:rsid w:val="00005A66"/>
    <w:rsid w:val="00052DA9"/>
    <w:rsid w:val="000543F7"/>
    <w:rsid w:val="0007226C"/>
    <w:rsid w:val="00085BF3"/>
    <w:rsid w:val="000D6CCA"/>
    <w:rsid w:val="00150180"/>
    <w:rsid w:val="00173993"/>
    <w:rsid w:val="001935D8"/>
    <w:rsid w:val="002166EA"/>
    <w:rsid w:val="0021677A"/>
    <w:rsid w:val="00220322"/>
    <w:rsid w:val="0025727B"/>
    <w:rsid w:val="002618A6"/>
    <w:rsid w:val="002744B5"/>
    <w:rsid w:val="00291B63"/>
    <w:rsid w:val="002A616B"/>
    <w:rsid w:val="002D592E"/>
    <w:rsid w:val="00314D6C"/>
    <w:rsid w:val="00344E24"/>
    <w:rsid w:val="00351E77"/>
    <w:rsid w:val="00354FE9"/>
    <w:rsid w:val="00376912"/>
    <w:rsid w:val="003B0038"/>
    <w:rsid w:val="003C2FDF"/>
    <w:rsid w:val="003D6C3C"/>
    <w:rsid w:val="00481DE7"/>
    <w:rsid w:val="00483391"/>
    <w:rsid w:val="00537732"/>
    <w:rsid w:val="0055383F"/>
    <w:rsid w:val="00584AB0"/>
    <w:rsid w:val="005870E2"/>
    <w:rsid w:val="005D69CA"/>
    <w:rsid w:val="005E58EB"/>
    <w:rsid w:val="005F515F"/>
    <w:rsid w:val="005F5513"/>
    <w:rsid w:val="00653712"/>
    <w:rsid w:val="00654456"/>
    <w:rsid w:val="006648D2"/>
    <w:rsid w:val="0068607E"/>
    <w:rsid w:val="006C0405"/>
    <w:rsid w:val="006E330B"/>
    <w:rsid w:val="00726C11"/>
    <w:rsid w:val="00735726"/>
    <w:rsid w:val="00790BD1"/>
    <w:rsid w:val="007A46EB"/>
    <w:rsid w:val="007D5AE5"/>
    <w:rsid w:val="007F1A80"/>
    <w:rsid w:val="007F5A12"/>
    <w:rsid w:val="00811C0F"/>
    <w:rsid w:val="00834716"/>
    <w:rsid w:val="00844A7E"/>
    <w:rsid w:val="00855D35"/>
    <w:rsid w:val="00873EC7"/>
    <w:rsid w:val="008878B6"/>
    <w:rsid w:val="00887DCD"/>
    <w:rsid w:val="00887E9C"/>
    <w:rsid w:val="008935F8"/>
    <w:rsid w:val="008D5E62"/>
    <w:rsid w:val="008F6DF8"/>
    <w:rsid w:val="009009BD"/>
    <w:rsid w:val="0091553C"/>
    <w:rsid w:val="009168ED"/>
    <w:rsid w:val="00933140"/>
    <w:rsid w:val="00933CFD"/>
    <w:rsid w:val="009545DE"/>
    <w:rsid w:val="009975D5"/>
    <w:rsid w:val="009B6531"/>
    <w:rsid w:val="00A0639D"/>
    <w:rsid w:val="00A7398A"/>
    <w:rsid w:val="00A73CF0"/>
    <w:rsid w:val="00A913B5"/>
    <w:rsid w:val="00A91B0B"/>
    <w:rsid w:val="00A96142"/>
    <w:rsid w:val="00AB281A"/>
    <w:rsid w:val="00AF5946"/>
    <w:rsid w:val="00B07507"/>
    <w:rsid w:val="00B71073"/>
    <w:rsid w:val="00B74F1E"/>
    <w:rsid w:val="00C26820"/>
    <w:rsid w:val="00C45570"/>
    <w:rsid w:val="00C933FD"/>
    <w:rsid w:val="00CA64CB"/>
    <w:rsid w:val="00CE11B7"/>
    <w:rsid w:val="00D1120D"/>
    <w:rsid w:val="00D337C6"/>
    <w:rsid w:val="00D36635"/>
    <w:rsid w:val="00D375D7"/>
    <w:rsid w:val="00D37605"/>
    <w:rsid w:val="00D42E11"/>
    <w:rsid w:val="00D57A75"/>
    <w:rsid w:val="00D6769D"/>
    <w:rsid w:val="00DB7E32"/>
    <w:rsid w:val="00DC1244"/>
    <w:rsid w:val="00E00267"/>
    <w:rsid w:val="00E01A68"/>
    <w:rsid w:val="00E56EEA"/>
    <w:rsid w:val="00E72A10"/>
    <w:rsid w:val="00E74E4A"/>
    <w:rsid w:val="00EC1D45"/>
    <w:rsid w:val="00EC395B"/>
    <w:rsid w:val="00ED3C88"/>
    <w:rsid w:val="00EE3A46"/>
    <w:rsid w:val="00EF33C3"/>
    <w:rsid w:val="00F302EE"/>
    <w:rsid w:val="00F41811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9BE5"/>
  <w15:docId w15:val="{B0F08BA4-2220-4AA1-89CD-8930BB5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A12"/>
    <w:pPr>
      <w:ind w:left="720"/>
      <w:contextualSpacing/>
    </w:pPr>
  </w:style>
  <w:style w:type="table" w:styleId="Tabela-Siatka">
    <w:name w:val="Table Grid"/>
    <w:basedOn w:val="Standardowy"/>
    <w:uiPriority w:val="59"/>
    <w:rsid w:val="00E0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F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F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AF3D-2B88-4554-8A96-12F424B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Magdalena Ciesielska</cp:lastModifiedBy>
  <cp:revision>41</cp:revision>
  <cp:lastPrinted>2019-06-04T12:50:00Z</cp:lastPrinted>
  <dcterms:created xsi:type="dcterms:W3CDTF">2016-05-17T06:12:00Z</dcterms:created>
  <dcterms:modified xsi:type="dcterms:W3CDTF">2019-06-04T12:50:00Z</dcterms:modified>
</cp:coreProperties>
</file>