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BE415" w14:textId="77777777" w:rsidR="001E2F95" w:rsidRDefault="001E2F95" w:rsidP="007F3BD6">
      <w:pPr>
        <w:spacing w:after="0" w:line="240" w:lineRule="auto"/>
        <w:jc w:val="right"/>
        <w:rPr>
          <w:rFonts w:cstheme="minorHAnsi"/>
          <w:sz w:val="24"/>
          <w:szCs w:val="24"/>
        </w:rPr>
      </w:pPr>
    </w:p>
    <w:p w14:paraId="0C488FB3" w14:textId="410567B1" w:rsidR="00BD24F5" w:rsidRPr="00516881" w:rsidRDefault="00CB4FBA" w:rsidP="007F3BD6">
      <w:pPr>
        <w:spacing w:after="0" w:line="240" w:lineRule="auto"/>
        <w:jc w:val="right"/>
        <w:rPr>
          <w:rFonts w:cstheme="minorHAnsi"/>
          <w:sz w:val="24"/>
          <w:szCs w:val="24"/>
        </w:rPr>
      </w:pPr>
      <w:r>
        <w:rPr>
          <w:rFonts w:cstheme="minorHAnsi"/>
          <w:sz w:val="24"/>
          <w:szCs w:val="24"/>
        </w:rPr>
        <w:t xml:space="preserve">Kornowac </w:t>
      </w:r>
      <w:r w:rsidR="009F6B26">
        <w:rPr>
          <w:rFonts w:cstheme="minorHAnsi"/>
          <w:sz w:val="24"/>
          <w:szCs w:val="24"/>
        </w:rPr>
        <w:t>05</w:t>
      </w:r>
      <w:r>
        <w:rPr>
          <w:rFonts w:cstheme="minorHAnsi"/>
          <w:sz w:val="24"/>
          <w:szCs w:val="24"/>
        </w:rPr>
        <w:t>.0</w:t>
      </w:r>
      <w:r w:rsidR="009F6B26">
        <w:rPr>
          <w:rFonts w:cstheme="minorHAnsi"/>
          <w:sz w:val="24"/>
          <w:szCs w:val="24"/>
        </w:rPr>
        <w:t>4</w:t>
      </w:r>
      <w:r>
        <w:rPr>
          <w:rFonts w:cstheme="minorHAnsi"/>
          <w:sz w:val="24"/>
          <w:szCs w:val="24"/>
        </w:rPr>
        <w:t xml:space="preserve">.2018 </w:t>
      </w:r>
      <w:r w:rsidR="00BD24F5" w:rsidRPr="00516881">
        <w:rPr>
          <w:rFonts w:cstheme="minorHAnsi"/>
          <w:sz w:val="24"/>
          <w:szCs w:val="24"/>
        </w:rPr>
        <w:t>r.</w:t>
      </w:r>
    </w:p>
    <w:p w14:paraId="56BD863D" w14:textId="77777777" w:rsidR="00BD24F5" w:rsidRPr="00516881" w:rsidRDefault="00BD24F5" w:rsidP="00300DC5">
      <w:pPr>
        <w:spacing w:after="0" w:line="240" w:lineRule="auto"/>
        <w:rPr>
          <w:rFonts w:cstheme="minorHAnsi"/>
          <w:sz w:val="24"/>
          <w:szCs w:val="24"/>
        </w:rPr>
      </w:pPr>
    </w:p>
    <w:p w14:paraId="3FD3C58D" w14:textId="77777777" w:rsidR="00BD24F5" w:rsidRPr="00516881" w:rsidRDefault="00BD24F5" w:rsidP="00300DC5">
      <w:pPr>
        <w:spacing w:after="0" w:line="240" w:lineRule="auto"/>
        <w:rPr>
          <w:rFonts w:cstheme="minorHAnsi"/>
          <w:sz w:val="24"/>
          <w:szCs w:val="24"/>
        </w:rPr>
      </w:pPr>
    </w:p>
    <w:p w14:paraId="3A4E8193" w14:textId="77777777" w:rsidR="00342674" w:rsidRPr="00516881" w:rsidRDefault="00342674" w:rsidP="00650046">
      <w:pPr>
        <w:spacing w:after="0" w:line="240" w:lineRule="auto"/>
        <w:rPr>
          <w:rFonts w:cstheme="minorHAnsi"/>
          <w:sz w:val="24"/>
          <w:szCs w:val="24"/>
        </w:rPr>
      </w:pPr>
    </w:p>
    <w:p w14:paraId="70CDA596" w14:textId="77777777" w:rsidR="00342674" w:rsidRPr="00516881" w:rsidRDefault="00342674" w:rsidP="00300DC5">
      <w:pPr>
        <w:spacing w:after="0" w:line="240" w:lineRule="auto"/>
        <w:jc w:val="center"/>
        <w:rPr>
          <w:rFonts w:cstheme="minorHAnsi"/>
          <w:sz w:val="24"/>
          <w:szCs w:val="24"/>
        </w:rPr>
      </w:pPr>
    </w:p>
    <w:p w14:paraId="1C566CBF" w14:textId="77777777" w:rsidR="00342674" w:rsidRPr="00516881" w:rsidRDefault="00342674" w:rsidP="00300DC5">
      <w:pPr>
        <w:spacing w:after="0" w:line="240" w:lineRule="auto"/>
        <w:jc w:val="center"/>
        <w:rPr>
          <w:rFonts w:cstheme="minorHAnsi"/>
          <w:sz w:val="24"/>
          <w:szCs w:val="24"/>
        </w:rPr>
      </w:pPr>
    </w:p>
    <w:p w14:paraId="3A969B9A" w14:textId="77777777" w:rsidR="00342674" w:rsidRPr="00516881" w:rsidRDefault="00342674" w:rsidP="00300DC5">
      <w:pPr>
        <w:spacing w:after="0" w:line="240" w:lineRule="auto"/>
        <w:jc w:val="center"/>
        <w:rPr>
          <w:rFonts w:cstheme="minorHAnsi"/>
          <w:sz w:val="24"/>
          <w:szCs w:val="24"/>
        </w:rPr>
      </w:pPr>
    </w:p>
    <w:p w14:paraId="3EDC2FF9" w14:textId="77777777" w:rsidR="00BD24F5" w:rsidRPr="00516881" w:rsidRDefault="00BD24F5" w:rsidP="00300DC5">
      <w:pPr>
        <w:spacing w:after="0" w:line="240" w:lineRule="auto"/>
        <w:jc w:val="center"/>
        <w:rPr>
          <w:rFonts w:cstheme="minorHAnsi"/>
          <w:b/>
          <w:sz w:val="32"/>
          <w:szCs w:val="32"/>
        </w:rPr>
      </w:pPr>
      <w:r w:rsidRPr="00516881">
        <w:rPr>
          <w:rFonts w:cstheme="minorHAnsi"/>
          <w:b/>
          <w:sz w:val="32"/>
          <w:szCs w:val="32"/>
        </w:rPr>
        <w:t>ZAPYTANIE OFERTOWE</w:t>
      </w:r>
    </w:p>
    <w:p w14:paraId="52BBA5A4" w14:textId="77777777" w:rsidR="00DC6DBC" w:rsidRDefault="00BD24F5" w:rsidP="00300DC5">
      <w:pPr>
        <w:spacing w:after="0" w:line="240" w:lineRule="auto"/>
        <w:jc w:val="center"/>
        <w:rPr>
          <w:rFonts w:cstheme="minorHAnsi"/>
          <w:sz w:val="24"/>
          <w:szCs w:val="24"/>
        </w:rPr>
      </w:pPr>
      <w:r w:rsidRPr="00516881">
        <w:rPr>
          <w:rFonts w:cstheme="minorHAnsi"/>
          <w:sz w:val="24"/>
          <w:szCs w:val="24"/>
        </w:rPr>
        <w:t>na realizację zadania pn.:</w:t>
      </w:r>
      <w:r w:rsidR="00342674" w:rsidRPr="00516881">
        <w:rPr>
          <w:rFonts w:cstheme="minorHAnsi"/>
          <w:sz w:val="24"/>
          <w:szCs w:val="24"/>
        </w:rPr>
        <w:t xml:space="preserve"> </w:t>
      </w:r>
    </w:p>
    <w:p w14:paraId="202932CF" w14:textId="065568B2" w:rsidR="00587206" w:rsidRPr="00516881" w:rsidRDefault="00BD24F5" w:rsidP="00300DC5">
      <w:pPr>
        <w:spacing w:after="0" w:line="240" w:lineRule="auto"/>
        <w:jc w:val="center"/>
        <w:rPr>
          <w:rFonts w:cstheme="minorHAnsi"/>
          <w:sz w:val="24"/>
          <w:szCs w:val="24"/>
        </w:rPr>
      </w:pPr>
      <w:r w:rsidRPr="00516881">
        <w:rPr>
          <w:rFonts w:cstheme="minorHAnsi"/>
          <w:b/>
          <w:i/>
          <w:sz w:val="24"/>
          <w:szCs w:val="24"/>
        </w:rPr>
        <w:t>„</w:t>
      </w:r>
      <w:r w:rsidR="006232F2">
        <w:rPr>
          <w:rFonts w:cstheme="minorHAnsi"/>
          <w:b/>
          <w:i/>
          <w:sz w:val="24"/>
          <w:szCs w:val="24"/>
        </w:rPr>
        <w:t xml:space="preserve">Budowa </w:t>
      </w:r>
      <w:r w:rsidR="00D91BA7">
        <w:rPr>
          <w:rFonts w:cstheme="minorHAnsi"/>
          <w:b/>
          <w:i/>
          <w:sz w:val="24"/>
          <w:szCs w:val="24"/>
        </w:rPr>
        <w:t>miejsca rekreacyjnego</w:t>
      </w:r>
      <w:r w:rsidR="006232F2">
        <w:rPr>
          <w:rFonts w:cstheme="minorHAnsi"/>
          <w:b/>
          <w:i/>
          <w:sz w:val="24"/>
          <w:szCs w:val="24"/>
        </w:rPr>
        <w:t xml:space="preserve"> przy ul. </w:t>
      </w:r>
      <w:r w:rsidR="00D91BA7">
        <w:rPr>
          <w:rFonts w:cstheme="minorHAnsi"/>
          <w:b/>
          <w:i/>
          <w:sz w:val="24"/>
          <w:szCs w:val="24"/>
        </w:rPr>
        <w:t>Potoki w Pogrzebieniu</w:t>
      </w:r>
      <w:r w:rsidRPr="00516881">
        <w:rPr>
          <w:rFonts w:cstheme="minorHAnsi"/>
          <w:i/>
          <w:sz w:val="24"/>
          <w:szCs w:val="24"/>
        </w:rPr>
        <w:t>”</w:t>
      </w:r>
      <w:r w:rsidR="00342674" w:rsidRPr="00516881">
        <w:rPr>
          <w:rFonts w:cstheme="minorHAnsi"/>
          <w:i/>
          <w:sz w:val="24"/>
          <w:szCs w:val="24"/>
        </w:rPr>
        <w:t xml:space="preserve"> </w:t>
      </w:r>
    </w:p>
    <w:p w14:paraId="678EF062" w14:textId="77777777" w:rsidR="00BD24F5" w:rsidRPr="00516881" w:rsidRDefault="00BD24F5" w:rsidP="00300DC5">
      <w:pPr>
        <w:spacing w:after="0" w:line="240" w:lineRule="auto"/>
        <w:rPr>
          <w:rFonts w:cs="Times New Roman"/>
          <w:sz w:val="24"/>
          <w:szCs w:val="24"/>
        </w:rPr>
      </w:pPr>
    </w:p>
    <w:p w14:paraId="71A8E0DA" w14:textId="77777777" w:rsidR="00BD24F5" w:rsidRPr="00516881" w:rsidRDefault="00BD24F5" w:rsidP="00300DC5">
      <w:pPr>
        <w:spacing w:after="0" w:line="240" w:lineRule="auto"/>
        <w:rPr>
          <w:rFonts w:cs="Times New Roman"/>
          <w:sz w:val="24"/>
          <w:szCs w:val="24"/>
        </w:rPr>
      </w:pPr>
    </w:p>
    <w:p w14:paraId="76C6F1B2" w14:textId="77777777" w:rsidR="00BD24F5" w:rsidRPr="00516881" w:rsidRDefault="00BD24F5" w:rsidP="00300DC5">
      <w:pPr>
        <w:spacing w:after="0" w:line="240" w:lineRule="auto"/>
        <w:rPr>
          <w:rFonts w:cs="Times New Roman"/>
          <w:sz w:val="24"/>
          <w:szCs w:val="24"/>
        </w:rPr>
      </w:pPr>
    </w:p>
    <w:p w14:paraId="49332616" w14:textId="77777777" w:rsidR="00805BF8" w:rsidRPr="00516881" w:rsidRDefault="00805BF8" w:rsidP="00300DC5">
      <w:pPr>
        <w:spacing w:after="0" w:line="240" w:lineRule="auto"/>
        <w:rPr>
          <w:rFonts w:cs="Times New Roman"/>
          <w:sz w:val="24"/>
          <w:szCs w:val="24"/>
        </w:rPr>
      </w:pPr>
    </w:p>
    <w:p w14:paraId="4A48ED89" w14:textId="77777777" w:rsidR="00805BF8" w:rsidRPr="00516881" w:rsidRDefault="00805BF8" w:rsidP="00300DC5">
      <w:pPr>
        <w:spacing w:after="0" w:line="240" w:lineRule="auto"/>
        <w:rPr>
          <w:rFonts w:cs="Times New Roman"/>
          <w:sz w:val="24"/>
          <w:szCs w:val="24"/>
        </w:rPr>
      </w:pPr>
    </w:p>
    <w:p w14:paraId="6ACD8EE9" w14:textId="77777777" w:rsidR="00BD24F5" w:rsidRPr="00516881" w:rsidRDefault="00BD24F5" w:rsidP="00300DC5">
      <w:pPr>
        <w:spacing w:after="0" w:line="240" w:lineRule="auto"/>
        <w:rPr>
          <w:rFonts w:cs="Times New Roman"/>
          <w:sz w:val="24"/>
          <w:szCs w:val="24"/>
        </w:rPr>
      </w:pPr>
    </w:p>
    <w:p w14:paraId="6AF0814B" w14:textId="77777777" w:rsidR="00805BF8" w:rsidRPr="00516881" w:rsidRDefault="00805BF8" w:rsidP="00300DC5">
      <w:pPr>
        <w:spacing w:after="0" w:line="240" w:lineRule="auto"/>
        <w:rPr>
          <w:rFonts w:cs="Times New Roman"/>
          <w:sz w:val="24"/>
          <w:szCs w:val="24"/>
        </w:rPr>
      </w:pPr>
    </w:p>
    <w:p w14:paraId="279D15CE" w14:textId="77777777" w:rsidR="00805BF8" w:rsidRPr="00516881" w:rsidRDefault="00805BF8" w:rsidP="00300DC5">
      <w:pPr>
        <w:spacing w:after="0" w:line="240" w:lineRule="auto"/>
        <w:rPr>
          <w:rFonts w:cs="Times New Roman"/>
          <w:sz w:val="24"/>
          <w:szCs w:val="24"/>
        </w:rPr>
      </w:pPr>
    </w:p>
    <w:p w14:paraId="505A478B" w14:textId="77777777" w:rsidR="00805BF8" w:rsidRPr="00516881" w:rsidRDefault="00805BF8" w:rsidP="00300DC5">
      <w:pPr>
        <w:spacing w:after="0" w:line="240" w:lineRule="auto"/>
        <w:rPr>
          <w:rFonts w:cs="Times New Roman"/>
          <w:sz w:val="24"/>
          <w:szCs w:val="24"/>
        </w:rPr>
      </w:pPr>
    </w:p>
    <w:p w14:paraId="327772D1" w14:textId="77777777" w:rsidR="00805BF8" w:rsidRPr="00516881" w:rsidRDefault="00805BF8" w:rsidP="00300DC5">
      <w:pPr>
        <w:spacing w:after="0" w:line="240" w:lineRule="auto"/>
        <w:rPr>
          <w:rFonts w:cs="Times New Roman"/>
          <w:sz w:val="24"/>
          <w:szCs w:val="24"/>
        </w:rPr>
      </w:pPr>
    </w:p>
    <w:p w14:paraId="2B7C952B" w14:textId="77777777" w:rsidR="0011676A" w:rsidRPr="00516881" w:rsidRDefault="0011676A" w:rsidP="00300DC5">
      <w:pPr>
        <w:spacing w:after="0" w:line="240" w:lineRule="auto"/>
        <w:rPr>
          <w:rFonts w:cs="Times New Roman"/>
          <w:sz w:val="24"/>
          <w:szCs w:val="24"/>
        </w:rPr>
      </w:pPr>
    </w:p>
    <w:p w14:paraId="657352E8" w14:textId="77777777" w:rsidR="0011676A" w:rsidRPr="00516881" w:rsidRDefault="0011676A" w:rsidP="00300DC5">
      <w:pPr>
        <w:spacing w:after="0" w:line="240" w:lineRule="auto"/>
        <w:rPr>
          <w:rFonts w:cs="Times New Roman"/>
          <w:sz w:val="24"/>
          <w:szCs w:val="24"/>
        </w:rPr>
      </w:pPr>
    </w:p>
    <w:p w14:paraId="144088A4" w14:textId="77777777" w:rsidR="0011676A" w:rsidRPr="00516881" w:rsidRDefault="0011676A" w:rsidP="00300DC5">
      <w:pPr>
        <w:spacing w:after="0" w:line="240" w:lineRule="auto"/>
        <w:rPr>
          <w:rFonts w:cs="Times New Roman"/>
          <w:sz w:val="24"/>
          <w:szCs w:val="24"/>
        </w:rPr>
      </w:pPr>
    </w:p>
    <w:p w14:paraId="0AC6C6CF" w14:textId="77777777" w:rsidR="0011676A" w:rsidRPr="00516881" w:rsidRDefault="0011676A" w:rsidP="00300DC5">
      <w:pPr>
        <w:spacing w:after="0" w:line="240" w:lineRule="auto"/>
        <w:rPr>
          <w:rFonts w:cs="Times New Roman"/>
          <w:sz w:val="24"/>
          <w:szCs w:val="24"/>
        </w:rPr>
      </w:pPr>
    </w:p>
    <w:p w14:paraId="06C5B4C4" w14:textId="77777777" w:rsidR="0011676A" w:rsidRPr="00516881" w:rsidRDefault="0011676A" w:rsidP="00300DC5">
      <w:pPr>
        <w:spacing w:after="0" w:line="240" w:lineRule="auto"/>
        <w:rPr>
          <w:rFonts w:cs="Times New Roman"/>
          <w:sz w:val="24"/>
          <w:szCs w:val="24"/>
        </w:rPr>
      </w:pPr>
    </w:p>
    <w:p w14:paraId="69B47434" w14:textId="77777777" w:rsidR="0011676A" w:rsidRPr="00516881" w:rsidRDefault="0011676A" w:rsidP="00300DC5">
      <w:pPr>
        <w:spacing w:after="0" w:line="240" w:lineRule="auto"/>
        <w:rPr>
          <w:rFonts w:cs="Times New Roman"/>
          <w:sz w:val="24"/>
          <w:szCs w:val="24"/>
        </w:rPr>
      </w:pPr>
    </w:p>
    <w:p w14:paraId="4ADAE726" w14:textId="77777777" w:rsidR="0011676A" w:rsidRPr="00516881" w:rsidRDefault="0011676A" w:rsidP="00300DC5">
      <w:pPr>
        <w:spacing w:after="0" w:line="240" w:lineRule="auto"/>
        <w:rPr>
          <w:rFonts w:cs="Times New Roman"/>
          <w:sz w:val="24"/>
          <w:szCs w:val="24"/>
        </w:rPr>
      </w:pPr>
    </w:p>
    <w:p w14:paraId="4AE28B19" w14:textId="77777777" w:rsidR="00805BF8" w:rsidRPr="00516881" w:rsidRDefault="00805BF8" w:rsidP="00300DC5">
      <w:pPr>
        <w:spacing w:after="0" w:line="240" w:lineRule="auto"/>
        <w:rPr>
          <w:rFonts w:cs="Times New Roman"/>
          <w:sz w:val="24"/>
          <w:szCs w:val="24"/>
        </w:rPr>
      </w:pPr>
    </w:p>
    <w:p w14:paraId="6FFF264E" w14:textId="77777777" w:rsidR="00BD24F5" w:rsidRPr="00516881" w:rsidRDefault="00BD24F5" w:rsidP="00300DC5">
      <w:pPr>
        <w:spacing w:after="0" w:line="240" w:lineRule="auto"/>
        <w:rPr>
          <w:rFonts w:cs="Times New Roman"/>
          <w:sz w:val="24"/>
          <w:szCs w:val="24"/>
        </w:rPr>
      </w:pPr>
    </w:p>
    <w:p w14:paraId="2A6D7194" w14:textId="77777777" w:rsidR="00BD24F5" w:rsidRPr="00516881" w:rsidRDefault="00BD24F5" w:rsidP="00300DC5">
      <w:pPr>
        <w:spacing w:after="0" w:line="240" w:lineRule="auto"/>
        <w:ind w:left="5387"/>
        <w:jc w:val="center"/>
        <w:rPr>
          <w:rFonts w:cs="Times New Roman"/>
          <w:sz w:val="24"/>
          <w:szCs w:val="24"/>
        </w:rPr>
      </w:pPr>
      <w:r w:rsidRPr="00516881">
        <w:rPr>
          <w:rFonts w:cs="Times New Roman"/>
          <w:sz w:val="24"/>
          <w:szCs w:val="24"/>
        </w:rPr>
        <w:t>Zatwierdził:</w:t>
      </w:r>
    </w:p>
    <w:p w14:paraId="43AAFC54" w14:textId="6E3B3C6E" w:rsidR="00BD24F5" w:rsidRPr="00516881" w:rsidRDefault="006232F2" w:rsidP="00300DC5">
      <w:pPr>
        <w:spacing w:after="0" w:line="240" w:lineRule="auto"/>
        <w:ind w:left="5387"/>
        <w:jc w:val="center"/>
        <w:rPr>
          <w:rFonts w:cs="Times New Roman"/>
          <w:sz w:val="24"/>
          <w:szCs w:val="24"/>
        </w:rPr>
      </w:pPr>
      <w:r>
        <w:rPr>
          <w:rFonts w:cs="Times New Roman"/>
          <w:sz w:val="24"/>
          <w:szCs w:val="24"/>
        </w:rPr>
        <w:t>Wójt Gminy Kornowac</w:t>
      </w:r>
    </w:p>
    <w:p w14:paraId="119EF9E3" w14:textId="05F0E024" w:rsidR="00BD24F5" w:rsidRPr="00516881" w:rsidRDefault="006232F2" w:rsidP="00300DC5">
      <w:pPr>
        <w:spacing w:after="0" w:line="240" w:lineRule="auto"/>
        <w:ind w:left="5387"/>
        <w:jc w:val="center"/>
        <w:rPr>
          <w:rFonts w:cs="Times New Roman"/>
          <w:sz w:val="24"/>
          <w:szCs w:val="24"/>
        </w:rPr>
      </w:pPr>
      <w:r>
        <w:rPr>
          <w:rFonts w:cs="Times New Roman"/>
          <w:sz w:val="24"/>
          <w:szCs w:val="24"/>
        </w:rPr>
        <w:t xml:space="preserve">Grzegorz </w:t>
      </w:r>
      <w:proofErr w:type="spellStart"/>
      <w:r>
        <w:rPr>
          <w:rFonts w:cs="Times New Roman"/>
          <w:sz w:val="24"/>
          <w:szCs w:val="24"/>
        </w:rPr>
        <w:t>Niestrój</w:t>
      </w:r>
      <w:proofErr w:type="spellEnd"/>
    </w:p>
    <w:p w14:paraId="1AE52500" w14:textId="77777777" w:rsidR="00805BF8" w:rsidRPr="00516881" w:rsidRDefault="00805BF8" w:rsidP="00300DC5">
      <w:pPr>
        <w:spacing w:after="0" w:line="240" w:lineRule="auto"/>
        <w:ind w:left="5387"/>
        <w:jc w:val="center"/>
        <w:rPr>
          <w:rFonts w:cs="Times New Roman"/>
          <w:sz w:val="24"/>
          <w:szCs w:val="24"/>
        </w:rPr>
      </w:pPr>
    </w:p>
    <w:p w14:paraId="63C938EE" w14:textId="77777777" w:rsidR="00805BF8" w:rsidRPr="00516881" w:rsidRDefault="00805BF8" w:rsidP="00300DC5">
      <w:pPr>
        <w:spacing w:after="0" w:line="240" w:lineRule="auto"/>
        <w:ind w:left="5387"/>
        <w:jc w:val="center"/>
        <w:rPr>
          <w:rFonts w:cs="Times New Roman"/>
          <w:sz w:val="24"/>
          <w:szCs w:val="24"/>
        </w:rPr>
      </w:pPr>
    </w:p>
    <w:p w14:paraId="3999EAB0" w14:textId="77777777" w:rsidR="00805BF8" w:rsidRPr="00516881" w:rsidRDefault="00805BF8" w:rsidP="00300DC5">
      <w:pPr>
        <w:spacing w:after="0" w:line="240" w:lineRule="auto"/>
        <w:ind w:left="5387"/>
        <w:jc w:val="center"/>
        <w:rPr>
          <w:rFonts w:cs="Times New Roman"/>
          <w:sz w:val="24"/>
          <w:szCs w:val="24"/>
        </w:rPr>
      </w:pPr>
    </w:p>
    <w:p w14:paraId="60CD2ED0" w14:textId="77777777" w:rsidR="00805BF8" w:rsidRPr="00516881" w:rsidRDefault="00805BF8" w:rsidP="00300DC5">
      <w:pPr>
        <w:spacing w:after="0" w:line="240" w:lineRule="auto"/>
        <w:ind w:left="5387"/>
        <w:jc w:val="center"/>
        <w:rPr>
          <w:rFonts w:cs="Times New Roman"/>
          <w:sz w:val="24"/>
          <w:szCs w:val="24"/>
        </w:rPr>
      </w:pPr>
    </w:p>
    <w:p w14:paraId="3A89C957" w14:textId="77777777" w:rsidR="00650046" w:rsidRPr="00516881" w:rsidRDefault="00650046" w:rsidP="00300DC5">
      <w:pPr>
        <w:spacing w:after="0" w:line="240" w:lineRule="auto"/>
        <w:ind w:left="5387"/>
        <w:jc w:val="center"/>
        <w:rPr>
          <w:rFonts w:cs="Times New Roman"/>
          <w:sz w:val="24"/>
          <w:szCs w:val="24"/>
        </w:rPr>
      </w:pPr>
    </w:p>
    <w:p w14:paraId="52FDD809" w14:textId="77777777" w:rsidR="00650046" w:rsidRPr="00516881" w:rsidRDefault="00650046" w:rsidP="00300DC5">
      <w:pPr>
        <w:spacing w:after="0" w:line="240" w:lineRule="auto"/>
        <w:ind w:left="5387"/>
        <w:jc w:val="center"/>
        <w:rPr>
          <w:rFonts w:cs="Times New Roman"/>
          <w:sz w:val="24"/>
          <w:szCs w:val="24"/>
        </w:rPr>
      </w:pPr>
    </w:p>
    <w:p w14:paraId="6F55AB68" w14:textId="77777777" w:rsidR="00650046" w:rsidRPr="00516881" w:rsidRDefault="00650046" w:rsidP="00300DC5">
      <w:pPr>
        <w:spacing w:after="0" w:line="240" w:lineRule="auto"/>
        <w:ind w:left="5387"/>
        <w:jc w:val="center"/>
        <w:rPr>
          <w:rFonts w:cs="Times New Roman"/>
          <w:sz w:val="24"/>
          <w:szCs w:val="24"/>
        </w:rPr>
      </w:pPr>
    </w:p>
    <w:p w14:paraId="449DA254" w14:textId="77777777" w:rsidR="005A32F3" w:rsidRDefault="005A32F3" w:rsidP="00300DC5">
      <w:pPr>
        <w:spacing w:after="0" w:line="240" w:lineRule="auto"/>
        <w:ind w:left="5387"/>
        <w:jc w:val="center"/>
        <w:rPr>
          <w:rFonts w:cs="Times New Roman"/>
          <w:sz w:val="24"/>
          <w:szCs w:val="24"/>
        </w:rPr>
      </w:pPr>
    </w:p>
    <w:p w14:paraId="7CC41B3C" w14:textId="77777777" w:rsidR="00914423" w:rsidRPr="00516881" w:rsidRDefault="00914423" w:rsidP="00300DC5">
      <w:pPr>
        <w:spacing w:after="0" w:line="240" w:lineRule="auto"/>
        <w:ind w:left="5387"/>
        <w:jc w:val="center"/>
        <w:rPr>
          <w:rFonts w:cs="Times New Roman"/>
          <w:sz w:val="24"/>
          <w:szCs w:val="24"/>
        </w:rPr>
      </w:pPr>
    </w:p>
    <w:p w14:paraId="6E693991" w14:textId="77777777" w:rsidR="005A32F3" w:rsidRPr="00516881" w:rsidRDefault="005A32F3" w:rsidP="00300DC5">
      <w:pPr>
        <w:spacing w:after="0" w:line="240" w:lineRule="auto"/>
        <w:ind w:left="5387"/>
        <w:jc w:val="center"/>
        <w:rPr>
          <w:rFonts w:cs="Times New Roman"/>
          <w:sz w:val="24"/>
          <w:szCs w:val="24"/>
        </w:rPr>
      </w:pPr>
    </w:p>
    <w:p w14:paraId="55D273B3" w14:textId="77777777" w:rsidR="00650046" w:rsidRPr="00516881" w:rsidRDefault="00650046" w:rsidP="00300DC5">
      <w:pPr>
        <w:spacing w:after="0" w:line="240" w:lineRule="auto"/>
        <w:ind w:left="5387"/>
        <w:jc w:val="center"/>
        <w:rPr>
          <w:rFonts w:cs="Times New Roman"/>
          <w:sz w:val="24"/>
          <w:szCs w:val="24"/>
        </w:rPr>
      </w:pPr>
    </w:p>
    <w:p w14:paraId="05AD75F8" w14:textId="77777777" w:rsidR="00805BF8" w:rsidRPr="00516881" w:rsidRDefault="00805BF8" w:rsidP="00300DC5">
      <w:pPr>
        <w:spacing w:after="0" w:line="240" w:lineRule="auto"/>
        <w:ind w:left="5387"/>
        <w:jc w:val="center"/>
        <w:rPr>
          <w:rFonts w:cs="Times New Roman"/>
          <w:sz w:val="24"/>
          <w:szCs w:val="24"/>
        </w:rPr>
      </w:pPr>
    </w:p>
    <w:p w14:paraId="6A9359B2" w14:textId="77777777" w:rsidR="00805BF8" w:rsidRPr="00516881" w:rsidRDefault="005A32F3" w:rsidP="005A32F3">
      <w:pPr>
        <w:pStyle w:val="Default"/>
        <w:numPr>
          <w:ilvl w:val="0"/>
          <w:numId w:val="1"/>
        </w:numPr>
        <w:ind w:left="284" w:hanging="284"/>
        <w:rPr>
          <w:rFonts w:asciiTheme="minorHAnsi" w:hAnsiTheme="minorHAnsi"/>
          <w:b/>
          <w:color w:val="auto"/>
        </w:rPr>
      </w:pPr>
      <w:r w:rsidRPr="00516881">
        <w:rPr>
          <w:rFonts w:asciiTheme="minorHAnsi" w:hAnsiTheme="minorHAnsi"/>
          <w:b/>
          <w:bCs/>
          <w:color w:val="auto"/>
        </w:rPr>
        <w:lastRenderedPageBreak/>
        <w:t xml:space="preserve">NAZWA I ADRES </w:t>
      </w:r>
      <w:r w:rsidR="00342674" w:rsidRPr="00516881">
        <w:rPr>
          <w:rFonts w:asciiTheme="minorHAnsi" w:hAnsiTheme="minorHAnsi"/>
          <w:b/>
          <w:bCs/>
          <w:color w:val="auto"/>
        </w:rPr>
        <w:t>ZAMAWIAJĄC</w:t>
      </w:r>
      <w:r w:rsidRPr="00516881">
        <w:rPr>
          <w:rFonts w:asciiTheme="minorHAnsi" w:hAnsiTheme="minorHAnsi"/>
          <w:b/>
          <w:bCs/>
          <w:color w:val="auto"/>
        </w:rPr>
        <w:t>EGO</w:t>
      </w:r>
    </w:p>
    <w:p w14:paraId="31E5011E" w14:textId="3D9CCA17" w:rsidR="005A32F3" w:rsidRPr="00516881" w:rsidRDefault="006232F2" w:rsidP="00300DC5">
      <w:pPr>
        <w:pStyle w:val="Default"/>
        <w:rPr>
          <w:rFonts w:asciiTheme="minorHAnsi" w:hAnsiTheme="minorHAnsi" w:cstheme="minorHAnsi"/>
          <w:bCs/>
          <w:color w:val="auto"/>
        </w:rPr>
      </w:pPr>
      <w:r>
        <w:rPr>
          <w:rFonts w:asciiTheme="minorHAnsi" w:hAnsiTheme="minorHAnsi" w:cstheme="minorHAnsi"/>
          <w:bCs/>
          <w:color w:val="auto"/>
        </w:rPr>
        <w:t>Gmina Kornowac</w:t>
      </w:r>
      <w:r w:rsidR="00805BF8" w:rsidRPr="00516881">
        <w:rPr>
          <w:rFonts w:asciiTheme="minorHAnsi" w:hAnsiTheme="minorHAnsi" w:cstheme="minorHAnsi"/>
          <w:bCs/>
          <w:color w:val="auto"/>
        </w:rPr>
        <w:t xml:space="preserve">, </w:t>
      </w:r>
    </w:p>
    <w:p w14:paraId="3968B49D" w14:textId="6AB526BB" w:rsidR="005A32F3" w:rsidRPr="00516881" w:rsidRDefault="00805BF8" w:rsidP="00300DC5">
      <w:pPr>
        <w:pStyle w:val="Default"/>
        <w:rPr>
          <w:rFonts w:asciiTheme="minorHAnsi" w:hAnsiTheme="minorHAnsi" w:cstheme="minorHAnsi"/>
          <w:bCs/>
          <w:color w:val="auto"/>
        </w:rPr>
      </w:pPr>
      <w:r w:rsidRPr="00516881">
        <w:rPr>
          <w:rFonts w:asciiTheme="minorHAnsi" w:hAnsiTheme="minorHAnsi" w:cstheme="minorHAnsi"/>
          <w:bCs/>
          <w:color w:val="auto"/>
        </w:rPr>
        <w:t xml:space="preserve">ul. </w:t>
      </w:r>
      <w:r w:rsidR="006232F2">
        <w:rPr>
          <w:rFonts w:asciiTheme="minorHAnsi" w:hAnsiTheme="minorHAnsi" w:cstheme="minorHAnsi"/>
          <w:bCs/>
          <w:color w:val="auto"/>
        </w:rPr>
        <w:t>Raciborska 48</w:t>
      </w:r>
      <w:r w:rsidRPr="00516881">
        <w:rPr>
          <w:rFonts w:asciiTheme="minorHAnsi" w:hAnsiTheme="minorHAnsi" w:cstheme="minorHAnsi"/>
          <w:bCs/>
          <w:color w:val="auto"/>
        </w:rPr>
        <w:t>,</w:t>
      </w:r>
    </w:p>
    <w:p w14:paraId="00E5C747" w14:textId="6D03ECF5" w:rsidR="00805BF8" w:rsidRPr="00516881" w:rsidRDefault="006232F2" w:rsidP="00300DC5">
      <w:pPr>
        <w:pStyle w:val="Default"/>
        <w:rPr>
          <w:rFonts w:asciiTheme="minorHAnsi" w:hAnsiTheme="minorHAnsi" w:cstheme="minorHAnsi"/>
          <w:color w:val="auto"/>
        </w:rPr>
      </w:pPr>
      <w:r>
        <w:rPr>
          <w:rFonts w:asciiTheme="minorHAnsi" w:hAnsiTheme="minorHAnsi" w:cstheme="minorHAnsi"/>
          <w:bCs/>
          <w:color w:val="auto"/>
        </w:rPr>
        <w:t>44-285 Kornowac</w:t>
      </w:r>
    </w:p>
    <w:p w14:paraId="0A1A92E9" w14:textId="54EFEB01" w:rsidR="00805BF8" w:rsidRPr="00516881" w:rsidRDefault="00805BF8" w:rsidP="00300DC5">
      <w:pPr>
        <w:pStyle w:val="Default"/>
        <w:rPr>
          <w:rFonts w:asciiTheme="minorHAnsi" w:hAnsiTheme="minorHAnsi" w:cstheme="minorHAnsi"/>
          <w:color w:val="auto"/>
        </w:rPr>
      </w:pPr>
      <w:r w:rsidRPr="00516881">
        <w:rPr>
          <w:rFonts w:asciiTheme="minorHAnsi" w:hAnsiTheme="minorHAnsi" w:cstheme="minorHAnsi"/>
          <w:bCs/>
          <w:color w:val="auto"/>
        </w:rPr>
        <w:t>tel</w:t>
      </w:r>
      <w:r w:rsidR="00587206" w:rsidRPr="00516881">
        <w:rPr>
          <w:rFonts w:asciiTheme="minorHAnsi" w:hAnsiTheme="minorHAnsi" w:cstheme="minorHAnsi"/>
          <w:bCs/>
          <w:color w:val="auto"/>
        </w:rPr>
        <w:t>.</w:t>
      </w:r>
      <w:r w:rsidRPr="00516881">
        <w:rPr>
          <w:rFonts w:asciiTheme="minorHAnsi" w:hAnsiTheme="minorHAnsi" w:cstheme="minorHAnsi"/>
          <w:bCs/>
          <w:color w:val="auto"/>
        </w:rPr>
        <w:t xml:space="preserve">: </w:t>
      </w:r>
      <w:r w:rsidR="006232F2">
        <w:rPr>
          <w:rFonts w:asciiTheme="minorHAnsi" w:hAnsiTheme="minorHAnsi" w:cstheme="minorHAnsi"/>
          <w:bCs/>
          <w:color w:val="auto"/>
        </w:rPr>
        <w:t>32 430 10 37</w:t>
      </w:r>
      <w:r w:rsidR="005A32F3" w:rsidRPr="00516881">
        <w:rPr>
          <w:rFonts w:asciiTheme="minorHAnsi" w:hAnsiTheme="minorHAnsi" w:cstheme="minorHAnsi"/>
          <w:color w:val="auto"/>
        </w:rPr>
        <w:t xml:space="preserve">; </w:t>
      </w:r>
      <w:r w:rsidRPr="00516881">
        <w:rPr>
          <w:rFonts w:asciiTheme="minorHAnsi" w:hAnsiTheme="minorHAnsi" w:cstheme="minorHAnsi"/>
          <w:bCs/>
          <w:color w:val="auto"/>
        </w:rPr>
        <w:t xml:space="preserve">faks: </w:t>
      </w:r>
      <w:r w:rsidR="006232F2">
        <w:rPr>
          <w:rFonts w:asciiTheme="minorHAnsi" w:hAnsiTheme="minorHAnsi" w:cstheme="minorHAnsi"/>
          <w:bCs/>
          <w:color w:val="auto"/>
        </w:rPr>
        <w:t>32 430 13 33</w:t>
      </w:r>
    </w:p>
    <w:p w14:paraId="3882BD41" w14:textId="5925988B" w:rsidR="00AF6BF8" w:rsidRPr="00516881" w:rsidRDefault="005A32F3" w:rsidP="00300DC5">
      <w:pPr>
        <w:pStyle w:val="Default"/>
        <w:rPr>
          <w:rFonts w:asciiTheme="minorHAnsi" w:hAnsiTheme="minorHAnsi" w:cstheme="minorHAnsi"/>
          <w:bCs/>
          <w:color w:val="auto"/>
        </w:rPr>
      </w:pPr>
      <w:r w:rsidRPr="00516881">
        <w:rPr>
          <w:rFonts w:asciiTheme="minorHAnsi" w:hAnsiTheme="minorHAnsi" w:cstheme="minorHAnsi"/>
          <w:color w:val="auto"/>
        </w:rPr>
        <w:t>http:/</w:t>
      </w:r>
      <w:r w:rsidR="0031671B">
        <w:rPr>
          <w:rFonts w:asciiTheme="minorHAnsi" w:hAnsiTheme="minorHAnsi" w:cstheme="minorHAnsi"/>
          <w:bCs/>
          <w:color w:val="auto"/>
        </w:rPr>
        <w:t>www.kornowac</w:t>
      </w:r>
      <w:r w:rsidR="006232F2">
        <w:rPr>
          <w:rFonts w:asciiTheme="minorHAnsi" w:hAnsiTheme="minorHAnsi" w:cstheme="minorHAnsi"/>
          <w:bCs/>
          <w:color w:val="auto"/>
        </w:rPr>
        <w:t>.pl</w:t>
      </w:r>
    </w:p>
    <w:p w14:paraId="0AA325F8" w14:textId="21A94926" w:rsidR="00587206" w:rsidRDefault="00687838" w:rsidP="00300DC5">
      <w:pPr>
        <w:pStyle w:val="Default"/>
        <w:rPr>
          <w:rFonts w:asciiTheme="minorHAnsi" w:hAnsiTheme="minorHAnsi" w:cstheme="minorHAnsi"/>
          <w:bCs/>
          <w:color w:val="auto"/>
        </w:rPr>
      </w:pPr>
      <w:r w:rsidRPr="00516881">
        <w:rPr>
          <w:rFonts w:asciiTheme="minorHAnsi" w:hAnsiTheme="minorHAnsi" w:cstheme="minorHAnsi"/>
          <w:bCs/>
          <w:color w:val="auto"/>
        </w:rPr>
        <w:t xml:space="preserve">e-mail: </w:t>
      </w:r>
      <w:hyperlink r:id="rId9" w:history="1">
        <w:r w:rsidR="0031671B" w:rsidRPr="000C1DBA">
          <w:rPr>
            <w:rStyle w:val="Hipercze"/>
            <w:rFonts w:asciiTheme="minorHAnsi" w:hAnsiTheme="minorHAnsi" w:cstheme="minorHAnsi"/>
            <w:bCs/>
          </w:rPr>
          <w:t>urzad@kornowac.pl</w:t>
        </w:r>
      </w:hyperlink>
    </w:p>
    <w:p w14:paraId="3D9C5495" w14:textId="77777777" w:rsidR="0031671B" w:rsidRPr="00516881" w:rsidRDefault="0031671B" w:rsidP="00300DC5">
      <w:pPr>
        <w:pStyle w:val="Default"/>
        <w:rPr>
          <w:rFonts w:asciiTheme="minorHAnsi" w:hAnsiTheme="minorHAnsi" w:cstheme="minorHAnsi"/>
          <w:color w:val="auto"/>
        </w:rPr>
      </w:pPr>
    </w:p>
    <w:p w14:paraId="2FF4517E" w14:textId="77777777" w:rsidR="00687838" w:rsidRPr="00516881" w:rsidRDefault="00687838" w:rsidP="00687838">
      <w:pPr>
        <w:pStyle w:val="Akapitzlist"/>
        <w:numPr>
          <w:ilvl w:val="0"/>
          <w:numId w:val="1"/>
        </w:numPr>
        <w:spacing w:after="0" w:line="240" w:lineRule="auto"/>
        <w:ind w:left="284" w:hanging="284"/>
        <w:jc w:val="both"/>
        <w:rPr>
          <w:rFonts w:cs="Times New Roman"/>
          <w:b/>
          <w:sz w:val="24"/>
          <w:szCs w:val="24"/>
        </w:rPr>
      </w:pPr>
      <w:r w:rsidRPr="00516881">
        <w:rPr>
          <w:rFonts w:cs="Times New Roman"/>
          <w:b/>
          <w:sz w:val="24"/>
          <w:szCs w:val="24"/>
        </w:rPr>
        <w:t xml:space="preserve">TRYB POSTĘPOWANIA </w:t>
      </w:r>
    </w:p>
    <w:p w14:paraId="4534874C" w14:textId="77777777" w:rsidR="007F3BD6" w:rsidRDefault="007F3BD6" w:rsidP="00687838">
      <w:pPr>
        <w:spacing w:after="0" w:line="240" w:lineRule="auto"/>
        <w:jc w:val="both"/>
        <w:rPr>
          <w:rFonts w:cs="Times New Roman"/>
          <w:sz w:val="24"/>
          <w:szCs w:val="24"/>
        </w:rPr>
      </w:pPr>
    </w:p>
    <w:p w14:paraId="7A778315" w14:textId="3CBDF367" w:rsidR="0031671B" w:rsidRPr="00C542A0" w:rsidRDefault="007F3BD6" w:rsidP="00407D3C">
      <w:pPr>
        <w:jc w:val="both"/>
        <w:rPr>
          <w:rFonts w:cs="Times New Roman"/>
          <w:bCs/>
          <w:iCs/>
          <w:sz w:val="24"/>
          <w:szCs w:val="24"/>
        </w:rPr>
      </w:pPr>
      <w:r w:rsidRPr="00C542A0">
        <w:rPr>
          <w:rFonts w:cs="Times New Roman"/>
          <w:bCs/>
          <w:iCs/>
          <w:sz w:val="24"/>
          <w:szCs w:val="24"/>
        </w:rPr>
        <w:t xml:space="preserve">Postępowanie prowadzone jest w trybie zapytania ofertowego zgodnie z zasadą konkurencyjności, na podstawie art. 43a </w:t>
      </w:r>
      <w:r w:rsidR="0031671B" w:rsidRPr="00C542A0">
        <w:rPr>
          <w:rFonts w:cs="Times New Roman"/>
          <w:bCs/>
          <w:iCs/>
          <w:sz w:val="24"/>
          <w:szCs w:val="24"/>
        </w:rPr>
        <w:t>ustawy z dnia 20 lutego 2015 r.</w:t>
      </w:r>
      <w:r w:rsidR="00407D3C" w:rsidRPr="00C542A0">
        <w:rPr>
          <w:rFonts w:cs="Times New Roman"/>
          <w:bCs/>
          <w:iCs/>
          <w:sz w:val="24"/>
          <w:szCs w:val="24"/>
        </w:rPr>
        <w:t xml:space="preserve"> </w:t>
      </w:r>
      <w:r w:rsidR="0031671B" w:rsidRPr="00C542A0">
        <w:rPr>
          <w:rFonts w:cs="Times New Roman"/>
          <w:bCs/>
          <w:iCs/>
          <w:sz w:val="24"/>
          <w:szCs w:val="24"/>
        </w:rPr>
        <w:t>o wspieraniu rozwoju obszarów wiejskich z udziałem środków Europejskiego Funduszu Rolnego na rzecz Rozwoju Obszarów Wiejskich w ramach Programu Rozwoju Obszarów Wiejskich na lata 2014-2020 (</w:t>
      </w:r>
      <w:proofErr w:type="spellStart"/>
      <w:r w:rsidR="0031671B" w:rsidRPr="00C542A0">
        <w:rPr>
          <w:rFonts w:cs="Times New Roman"/>
          <w:bCs/>
          <w:iCs/>
          <w:sz w:val="24"/>
          <w:szCs w:val="24"/>
        </w:rPr>
        <w:t>t.j</w:t>
      </w:r>
      <w:proofErr w:type="spellEnd"/>
      <w:r w:rsidR="0031671B" w:rsidRPr="00C542A0">
        <w:rPr>
          <w:rFonts w:cs="Times New Roman"/>
          <w:bCs/>
          <w:iCs/>
          <w:sz w:val="24"/>
          <w:szCs w:val="24"/>
        </w:rPr>
        <w:t xml:space="preserve">. Dz. U. z 2017 r. poz. 562 z </w:t>
      </w:r>
      <w:proofErr w:type="spellStart"/>
      <w:r w:rsidR="0031671B" w:rsidRPr="00C542A0">
        <w:rPr>
          <w:rFonts w:cs="Times New Roman"/>
          <w:bCs/>
          <w:iCs/>
          <w:sz w:val="24"/>
          <w:szCs w:val="24"/>
        </w:rPr>
        <w:t>późn</w:t>
      </w:r>
      <w:proofErr w:type="spellEnd"/>
      <w:r w:rsidR="0031671B" w:rsidRPr="00C542A0">
        <w:rPr>
          <w:rFonts w:cs="Times New Roman"/>
          <w:bCs/>
          <w:iCs/>
          <w:sz w:val="24"/>
          <w:szCs w:val="24"/>
        </w:rPr>
        <w:t>. zm.) oraz Rozporządzenia Ministra Rolnictwa i Rozwoju Wsi z dnia 20 lutego 2018 r. w sprawie wyboru wykonawców zadań ujętych w zestawieniu rzeczowo-finansowym operacji oraz warunków dokonywania zmniejszeń kwot pomocy oraz pomocy technicznej (Dz.U. z 2108, poz. 396)</w:t>
      </w:r>
    </w:p>
    <w:p w14:paraId="6CEB75A1" w14:textId="44C14556" w:rsidR="0031671B" w:rsidRPr="00972FAE" w:rsidRDefault="009F6B26" w:rsidP="0031671B">
      <w:pPr>
        <w:rPr>
          <w:rFonts w:cs="Times New Roman"/>
          <w:bCs/>
          <w:iCs/>
          <w:sz w:val="24"/>
          <w:szCs w:val="24"/>
        </w:rPr>
      </w:pPr>
      <w:r w:rsidRPr="00D42D0A">
        <w:rPr>
          <w:rFonts w:cs="Times New Roman"/>
          <w:bCs/>
          <w:iCs/>
          <w:sz w:val="24"/>
          <w:szCs w:val="24"/>
        </w:rPr>
        <w:t xml:space="preserve">Niniejsze zapytanie ofertowe jest opublikowane na stronie internetowej Agencji Restrukturyzacji i Modernizacji Rolnictwa: </w:t>
      </w:r>
      <w:hyperlink r:id="rId10" w:history="1">
        <w:r w:rsidRPr="00D42D0A">
          <w:rPr>
            <w:rStyle w:val="Hipercze"/>
            <w:rFonts w:cstheme="minorHAnsi"/>
            <w:sz w:val="24"/>
            <w:szCs w:val="24"/>
          </w:rPr>
          <w:t>www.portalogloszen.arimr.gov.pl</w:t>
        </w:r>
      </w:hyperlink>
      <w:r>
        <w:rPr>
          <w:rStyle w:val="Hipercze"/>
          <w:rFonts w:cstheme="minorHAnsi"/>
          <w:sz w:val="24"/>
          <w:szCs w:val="24"/>
        </w:rPr>
        <w:t xml:space="preserve"> </w:t>
      </w:r>
      <w:r w:rsidRPr="008A5155">
        <w:rPr>
          <w:rFonts w:cs="Times New Roman"/>
          <w:bCs/>
          <w:iCs/>
        </w:rPr>
        <w:t>oraz Gminy Kornowac</w:t>
      </w:r>
      <w:r>
        <w:rPr>
          <w:rStyle w:val="Hipercze"/>
          <w:rFonts w:cstheme="minorHAnsi"/>
          <w:sz w:val="24"/>
          <w:szCs w:val="24"/>
        </w:rPr>
        <w:t xml:space="preserve"> </w:t>
      </w:r>
      <w:hyperlink r:id="rId11" w:history="1">
        <w:r w:rsidR="00972FAE" w:rsidRPr="0078263A">
          <w:rPr>
            <w:rStyle w:val="Hipercze"/>
            <w:rFonts w:cstheme="minorHAnsi"/>
            <w:sz w:val="24"/>
            <w:szCs w:val="24"/>
          </w:rPr>
          <w:t>www.kornowac.pl</w:t>
        </w:r>
      </w:hyperlink>
      <w:r w:rsidR="00972FAE">
        <w:rPr>
          <w:rFonts w:cs="Times New Roman"/>
          <w:bCs/>
          <w:iCs/>
          <w:sz w:val="24"/>
          <w:szCs w:val="24"/>
        </w:rPr>
        <w:t xml:space="preserve">, </w:t>
      </w:r>
      <w:hyperlink r:id="rId12" w:history="1">
        <w:r w:rsidR="00972FAE" w:rsidRPr="0078263A">
          <w:rPr>
            <w:rStyle w:val="Hipercze"/>
            <w:rFonts w:cs="Times New Roman"/>
            <w:bCs/>
            <w:iCs/>
            <w:sz w:val="24"/>
            <w:szCs w:val="24"/>
          </w:rPr>
          <w:t>www.bip.kornowac.pl</w:t>
        </w:r>
      </w:hyperlink>
    </w:p>
    <w:p w14:paraId="3E4B0C5C" w14:textId="77777777" w:rsidR="00342674" w:rsidRDefault="008267EE" w:rsidP="00687838">
      <w:pPr>
        <w:pStyle w:val="Akapitzlist"/>
        <w:numPr>
          <w:ilvl w:val="0"/>
          <w:numId w:val="1"/>
        </w:numPr>
        <w:spacing w:after="0" w:line="240" w:lineRule="auto"/>
        <w:ind w:left="284" w:hanging="284"/>
        <w:jc w:val="both"/>
        <w:rPr>
          <w:rFonts w:cs="Times New Roman"/>
          <w:b/>
          <w:sz w:val="24"/>
          <w:szCs w:val="24"/>
        </w:rPr>
      </w:pPr>
      <w:r w:rsidRPr="00516881">
        <w:rPr>
          <w:rFonts w:cs="Times New Roman"/>
          <w:b/>
          <w:sz w:val="24"/>
          <w:szCs w:val="24"/>
        </w:rPr>
        <w:t xml:space="preserve">OPIS PRZEDMIOTU ZAMÓWIENIA </w:t>
      </w:r>
      <w:bookmarkStart w:id="0" w:name="_GoBack"/>
      <w:bookmarkEnd w:id="0"/>
    </w:p>
    <w:p w14:paraId="0B45AA91" w14:textId="77777777" w:rsidR="00502BFF" w:rsidRPr="00516881" w:rsidRDefault="00502BFF" w:rsidP="00502BFF">
      <w:pPr>
        <w:pStyle w:val="Akapitzlist"/>
        <w:spacing w:after="0" w:line="240" w:lineRule="auto"/>
        <w:ind w:left="284"/>
        <w:jc w:val="both"/>
        <w:rPr>
          <w:rFonts w:cs="Times New Roman"/>
          <w:b/>
          <w:sz w:val="24"/>
          <w:szCs w:val="24"/>
        </w:rPr>
      </w:pPr>
    </w:p>
    <w:p w14:paraId="39D42F97" w14:textId="6CD38B15" w:rsidR="00061DB1" w:rsidRPr="00D91BA7" w:rsidRDefault="004C09DA" w:rsidP="004C09DA">
      <w:pPr>
        <w:spacing w:after="0" w:line="240" w:lineRule="auto"/>
        <w:jc w:val="both"/>
        <w:rPr>
          <w:sz w:val="24"/>
          <w:szCs w:val="24"/>
        </w:rPr>
      </w:pPr>
      <w:r w:rsidRPr="00516881">
        <w:rPr>
          <w:sz w:val="24"/>
          <w:szCs w:val="24"/>
        </w:rPr>
        <w:t xml:space="preserve">Przedmiotem zamówienia jest realizacja zadania pn.: </w:t>
      </w:r>
      <w:r w:rsidRPr="00DC6DBC">
        <w:rPr>
          <w:sz w:val="24"/>
          <w:szCs w:val="24"/>
        </w:rPr>
        <w:t>„</w:t>
      </w:r>
      <w:r w:rsidR="00D91BA7" w:rsidRPr="00D91BA7">
        <w:rPr>
          <w:sz w:val="24"/>
          <w:szCs w:val="24"/>
        </w:rPr>
        <w:t>Budowa miejsca rekreacyjnego przy ul. Potoki w Pogrzebieniu</w:t>
      </w:r>
      <w:r w:rsidRPr="00DC6DBC">
        <w:rPr>
          <w:sz w:val="24"/>
          <w:szCs w:val="24"/>
        </w:rPr>
        <w:t>”</w:t>
      </w:r>
      <w:r w:rsidR="00061DB1" w:rsidRPr="00D91BA7">
        <w:rPr>
          <w:sz w:val="24"/>
          <w:szCs w:val="24"/>
        </w:rPr>
        <w:t xml:space="preserve"> </w:t>
      </w:r>
    </w:p>
    <w:p w14:paraId="6B18EEDF" w14:textId="77777777" w:rsidR="00061DB1" w:rsidRPr="00D91BA7" w:rsidRDefault="00061DB1" w:rsidP="004C09DA">
      <w:pPr>
        <w:spacing w:after="0" w:line="240" w:lineRule="auto"/>
        <w:jc w:val="both"/>
        <w:rPr>
          <w:sz w:val="24"/>
          <w:szCs w:val="24"/>
        </w:rPr>
      </w:pPr>
    </w:p>
    <w:p w14:paraId="60260148" w14:textId="2361C9EA" w:rsidR="005D20FB" w:rsidRDefault="00061DB1" w:rsidP="004C09DA">
      <w:pPr>
        <w:spacing w:after="0" w:line="240" w:lineRule="auto"/>
        <w:jc w:val="both"/>
        <w:rPr>
          <w:rFonts w:cs="Times New Roman"/>
          <w:bCs/>
          <w:iCs/>
          <w:sz w:val="24"/>
          <w:szCs w:val="24"/>
        </w:rPr>
      </w:pPr>
      <w:r>
        <w:rPr>
          <w:rFonts w:cs="Times New Roman"/>
          <w:bCs/>
          <w:iCs/>
          <w:sz w:val="24"/>
          <w:szCs w:val="24"/>
        </w:rPr>
        <w:t xml:space="preserve">Zakres przedmiotu zamówienia polega </w:t>
      </w:r>
      <w:r w:rsidR="00C26749">
        <w:rPr>
          <w:rFonts w:cs="Times New Roman"/>
          <w:bCs/>
          <w:iCs/>
          <w:sz w:val="24"/>
          <w:szCs w:val="24"/>
        </w:rPr>
        <w:t>na zagospodarowaniu przestrzeni publicznej poprzez budowę wiaty wraz z urządzeniami towarzyszącymi, w tym: wykonanie wiaty wolnostojącej w kons</w:t>
      </w:r>
      <w:r w:rsidR="000E2652">
        <w:rPr>
          <w:rFonts w:cs="Times New Roman"/>
          <w:bCs/>
          <w:iCs/>
          <w:sz w:val="24"/>
          <w:szCs w:val="24"/>
        </w:rPr>
        <w:t>trukcji drewnianej, montaż urzą</w:t>
      </w:r>
      <w:r w:rsidR="00C26749">
        <w:rPr>
          <w:rFonts w:cs="Times New Roman"/>
          <w:bCs/>
          <w:iCs/>
          <w:sz w:val="24"/>
          <w:szCs w:val="24"/>
        </w:rPr>
        <w:t xml:space="preserve">dzeń małej architektury – ławki, kosze na śmieci, stojak na rowery, wykonanie miejsca na rozpalanie ogniska, utwardzenie terenu (nawierzchnia szutrowa) oraz wykonanie nowych </w:t>
      </w:r>
      <w:proofErr w:type="spellStart"/>
      <w:r w:rsidR="00C26749">
        <w:rPr>
          <w:rFonts w:cs="Times New Roman"/>
          <w:bCs/>
          <w:iCs/>
          <w:sz w:val="24"/>
          <w:szCs w:val="24"/>
        </w:rPr>
        <w:t>nasadzeń</w:t>
      </w:r>
      <w:proofErr w:type="spellEnd"/>
      <w:r w:rsidR="008244DE">
        <w:rPr>
          <w:rFonts w:cs="Times New Roman"/>
          <w:bCs/>
          <w:iCs/>
          <w:sz w:val="24"/>
          <w:szCs w:val="24"/>
        </w:rPr>
        <w:t>.</w:t>
      </w:r>
    </w:p>
    <w:p w14:paraId="36F30C4E" w14:textId="12C49F85" w:rsidR="00ED5D06" w:rsidRDefault="00ED5D06" w:rsidP="004C09DA">
      <w:pPr>
        <w:spacing w:after="0" w:line="240" w:lineRule="auto"/>
        <w:jc w:val="both"/>
        <w:rPr>
          <w:rFonts w:cs="Times New Roman"/>
          <w:bCs/>
          <w:iCs/>
          <w:sz w:val="24"/>
          <w:szCs w:val="24"/>
        </w:rPr>
      </w:pPr>
      <w:r>
        <w:rPr>
          <w:rFonts w:cs="Times New Roman"/>
          <w:bCs/>
          <w:iCs/>
          <w:sz w:val="24"/>
          <w:szCs w:val="24"/>
        </w:rPr>
        <w:t>Projektowana wiata</w:t>
      </w:r>
      <w:r w:rsidR="00D91BA7">
        <w:rPr>
          <w:rFonts w:cs="Times New Roman"/>
          <w:bCs/>
          <w:iCs/>
          <w:sz w:val="24"/>
          <w:szCs w:val="24"/>
        </w:rPr>
        <w:t xml:space="preserve"> wraz z zagospodarowaniem terenu</w:t>
      </w:r>
      <w:r>
        <w:rPr>
          <w:rFonts w:cs="Times New Roman"/>
          <w:bCs/>
          <w:iCs/>
          <w:sz w:val="24"/>
          <w:szCs w:val="24"/>
        </w:rPr>
        <w:t xml:space="preserve"> znajduje się przy ul. </w:t>
      </w:r>
      <w:r w:rsidR="00D91BA7">
        <w:rPr>
          <w:rFonts w:cs="Times New Roman"/>
          <w:bCs/>
          <w:iCs/>
          <w:sz w:val="24"/>
          <w:szCs w:val="24"/>
        </w:rPr>
        <w:t>Potoki</w:t>
      </w:r>
      <w:r>
        <w:rPr>
          <w:rFonts w:cs="Times New Roman"/>
          <w:bCs/>
          <w:iCs/>
          <w:sz w:val="24"/>
          <w:szCs w:val="24"/>
        </w:rPr>
        <w:t xml:space="preserve"> w </w:t>
      </w:r>
      <w:r w:rsidR="00D91BA7">
        <w:rPr>
          <w:rFonts w:cs="Times New Roman"/>
          <w:bCs/>
          <w:iCs/>
          <w:sz w:val="24"/>
          <w:szCs w:val="24"/>
        </w:rPr>
        <w:t>Pogrzebieniu</w:t>
      </w:r>
      <w:r>
        <w:rPr>
          <w:rFonts w:cs="Times New Roman"/>
          <w:bCs/>
          <w:iCs/>
          <w:sz w:val="24"/>
          <w:szCs w:val="24"/>
        </w:rPr>
        <w:t xml:space="preserve"> na działce nr </w:t>
      </w:r>
      <w:r w:rsidR="00D91BA7">
        <w:rPr>
          <w:rFonts w:cs="Times New Roman"/>
          <w:bCs/>
          <w:iCs/>
          <w:sz w:val="24"/>
          <w:szCs w:val="24"/>
        </w:rPr>
        <w:t>1073/15.</w:t>
      </w:r>
      <w:r>
        <w:rPr>
          <w:rFonts w:cs="Times New Roman"/>
          <w:bCs/>
          <w:iCs/>
          <w:sz w:val="24"/>
          <w:szCs w:val="24"/>
        </w:rPr>
        <w:t xml:space="preserve"> </w:t>
      </w:r>
      <w:r w:rsidR="003B42A7">
        <w:rPr>
          <w:rFonts w:cs="Times New Roman"/>
          <w:bCs/>
          <w:iCs/>
          <w:sz w:val="24"/>
          <w:szCs w:val="24"/>
        </w:rPr>
        <w:t>Istniejąc</w:t>
      </w:r>
      <w:r w:rsidR="00D91BA7">
        <w:rPr>
          <w:rFonts w:cs="Times New Roman"/>
          <w:bCs/>
          <w:iCs/>
          <w:sz w:val="24"/>
          <w:szCs w:val="24"/>
        </w:rPr>
        <w:t>a</w:t>
      </w:r>
      <w:r w:rsidR="003B42A7">
        <w:rPr>
          <w:rFonts w:cs="Times New Roman"/>
          <w:bCs/>
          <w:iCs/>
          <w:sz w:val="24"/>
          <w:szCs w:val="24"/>
        </w:rPr>
        <w:t xml:space="preserve"> działk</w:t>
      </w:r>
      <w:r w:rsidR="00D91BA7">
        <w:rPr>
          <w:rFonts w:cs="Times New Roman"/>
          <w:bCs/>
          <w:iCs/>
          <w:sz w:val="24"/>
          <w:szCs w:val="24"/>
        </w:rPr>
        <w:t>a</w:t>
      </w:r>
      <w:r w:rsidR="003B42A7">
        <w:rPr>
          <w:rFonts w:cs="Times New Roman"/>
          <w:bCs/>
          <w:iCs/>
          <w:sz w:val="24"/>
          <w:szCs w:val="24"/>
        </w:rPr>
        <w:t xml:space="preserve"> obecnie są</w:t>
      </w:r>
      <w:r>
        <w:rPr>
          <w:rFonts w:cs="Times New Roman"/>
          <w:bCs/>
          <w:iCs/>
          <w:sz w:val="24"/>
          <w:szCs w:val="24"/>
        </w:rPr>
        <w:t xml:space="preserve"> woln</w:t>
      </w:r>
      <w:r w:rsidR="00D91BA7">
        <w:rPr>
          <w:rFonts w:cs="Times New Roman"/>
          <w:bCs/>
          <w:iCs/>
          <w:sz w:val="24"/>
          <w:szCs w:val="24"/>
        </w:rPr>
        <w:t>a</w:t>
      </w:r>
      <w:r>
        <w:rPr>
          <w:rFonts w:cs="Times New Roman"/>
          <w:bCs/>
          <w:iCs/>
          <w:sz w:val="24"/>
          <w:szCs w:val="24"/>
        </w:rPr>
        <w:t xml:space="preserve"> od zabudowy.</w:t>
      </w:r>
    </w:p>
    <w:p w14:paraId="252BCBBA" w14:textId="4638BFBC" w:rsidR="00ED5D06" w:rsidRDefault="00ED5D06" w:rsidP="004C09DA">
      <w:pPr>
        <w:spacing w:after="0" w:line="240" w:lineRule="auto"/>
        <w:jc w:val="both"/>
        <w:rPr>
          <w:rFonts w:cs="Times New Roman"/>
          <w:bCs/>
          <w:iCs/>
          <w:sz w:val="24"/>
          <w:szCs w:val="24"/>
        </w:rPr>
      </w:pPr>
      <w:r>
        <w:rPr>
          <w:rFonts w:cs="Times New Roman"/>
          <w:bCs/>
          <w:iCs/>
          <w:sz w:val="24"/>
          <w:szCs w:val="24"/>
        </w:rPr>
        <w:t xml:space="preserve">Opis wiaty. </w:t>
      </w:r>
    </w:p>
    <w:p w14:paraId="7BB67BCC" w14:textId="1C75D968" w:rsidR="00ED5D06" w:rsidRDefault="00ED5D06" w:rsidP="004C09DA">
      <w:pPr>
        <w:spacing w:after="0" w:line="240" w:lineRule="auto"/>
        <w:jc w:val="both"/>
        <w:rPr>
          <w:rFonts w:cs="Times New Roman"/>
          <w:bCs/>
          <w:iCs/>
          <w:sz w:val="24"/>
          <w:szCs w:val="24"/>
        </w:rPr>
      </w:pPr>
      <w:r>
        <w:rPr>
          <w:rFonts w:cs="Times New Roman"/>
          <w:bCs/>
          <w:iCs/>
          <w:sz w:val="24"/>
          <w:szCs w:val="24"/>
        </w:rPr>
        <w:t>Drewno konstrukcyjne – C24. Fundamenty pod słupki dla wiaty 40x40 cm. Fundamenty układać na warstwie chudego betonu gr. 10 cm. Poziom posadowienia fundamentów 100 cm poniżej poziomu terenu. Słupy drewniane 14x14 cm, zakotwione do fundamentu za pomocą systemowych łączników. Projektowana więźba dachowa – krokwiowo-płatwiowa. Kąt nachylenia połaci dachowych 38</w:t>
      </w:r>
      <w:r>
        <w:rPr>
          <w:rFonts w:cs="Times New Roman"/>
          <w:bCs/>
          <w:iCs/>
          <w:sz w:val="24"/>
          <w:szCs w:val="24"/>
          <w:vertAlign w:val="superscript"/>
        </w:rPr>
        <w:t>o</w:t>
      </w:r>
      <w:r>
        <w:rPr>
          <w:rFonts w:cs="Times New Roman"/>
          <w:bCs/>
          <w:iCs/>
          <w:sz w:val="24"/>
          <w:szCs w:val="24"/>
        </w:rPr>
        <w:t xml:space="preserve">, poszczególne elementy więźby dachowej skręcać dodatkowo śrubami M16. Pokrycie dachu stanowi blachodachówka w kolorze grafitowym. </w:t>
      </w:r>
      <w:r w:rsidR="0029428C">
        <w:rPr>
          <w:rFonts w:cs="Times New Roman"/>
          <w:bCs/>
          <w:iCs/>
          <w:sz w:val="24"/>
          <w:szCs w:val="24"/>
        </w:rPr>
        <w:t>Więźba</w:t>
      </w:r>
      <w:r>
        <w:rPr>
          <w:rFonts w:cs="Times New Roman"/>
          <w:bCs/>
          <w:iCs/>
          <w:sz w:val="24"/>
          <w:szCs w:val="24"/>
        </w:rPr>
        <w:t xml:space="preserve"> dachowa – krokwie – 8x16, zamocowane do płatwiach 14x18.Zastosować deskę okapową (3,8) x (12-15) cm.</w:t>
      </w:r>
    </w:p>
    <w:p w14:paraId="70223149" w14:textId="71285AD1" w:rsidR="0029428C" w:rsidRDefault="00035EE4" w:rsidP="004C09DA">
      <w:pPr>
        <w:spacing w:after="0" w:line="240" w:lineRule="auto"/>
        <w:jc w:val="both"/>
        <w:rPr>
          <w:rFonts w:cs="Times New Roman"/>
          <w:bCs/>
          <w:iCs/>
          <w:sz w:val="24"/>
          <w:szCs w:val="24"/>
        </w:rPr>
      </w:pPr>
      <w:r>
        <w:rPr>
          <w:rFonts w:cs="Times New Roman"/>
          <w:bCs/>
          <w:iCs/>
          <w:sz w:val="24"/>
          <w:szCs w:val="24"/>
        </w:rPr>
        <w:t>Utwardzenia</w:t>
      </w:r>
    </w:p>
    <w:p w14:paraId="6AC9BACC" w14:textId="053C2832" w:rsidR="0029428C" w:rsidRDefault="0029428C" w:rsidP="004C09DA">
      <w:pPr>
        <w:spacing w:after="0" w:line="240" w:lineRule="auto"/>
        <w:jc w:val="both"/>
        <w:rPr>
          <w:rFonts w:cs="Times New Roman"/>
          <w:bCs/>
          <w:iCs/>
          <w:sz w:val="24"/>
          <w:szCs w:val="24"/>
        </w:rPr>
      </w:pPr>
      <w:r>
        <w:rPr>
          <w:rFonts w:cs="Times New Roman"/>
          <w:bCs/>
          <w:iCs/>
          <w:sz w:val="24"/>
          <w:szCs w:val="24"/>
        </w:rPr>
        <w:lastRenderedPageBreak/>
        <w:t>Pod wiatą wykonać utwardzenie z kostki betonowej gr. 6cm. Wokół utwardzenia wykonać obrzeże betonowe. Powierzchnia z nawierzchni szutrowej</w:t>
      </w:r>
      <w:r w:rsidR="00710937">
        <w:rPr>
          <w:rFonts w:cs="Times New Roman"/>
          <w:bCs/>
          <w:iCs/>
          <w:sz w:val="24"/>
          <w:szCs w:val="24"/>
        </w:rPr>
        <w:t xml:space="preserve"> (grys granitowy)</w:t>
      </w:r>
      <w:r w:rsidR="002231AD">
        <w:rPr>
          <w:rFonts w:cs="Times New Roman"/>
          <w:bCs/>
          <w:iCs/>
          <w:sz w:val="24"/>
          <w:szCs w:val="24"/>
        </w:rPr>
        <w:t xml:space="preserve"> ograniczona betonowym obrzeżem</w:t>
      </w:r>
      <w:r>
        <w:rPr>
          <w:rFonts w:cs="Times New Roman"/>
          <w:bCs/>
          <w:iCs/>
          <w:sz w:val="24"/>
          <w:szCs w:val="24"/>
        </w:rPr>
        <w:t xml:space="preserve">, </w:t>
      </w:r>
      <w:r w:rsidR="00710937">
        <w:rPr>
          <w:rFonts w:cs="Times New Roman"/>
          <w:bCs/>
          <w:iCs/>
          <w:sz w:val="24"/>
          <w:szCs w:val="24"/>
        </w:rPr>
        <w:t xml:space="preserve">miejsce na ognisko o nawierzchni z kostki </w:t>
      </w:r>
      <w:proofErr w:type="spellStart"/>
      <w:r w:rsidR="00710937">
        <w:rPr>
          <w:rFonts w:cs="Times New Roman"/>
          <w:bCs/>
          <w:iCs/>
          <w:sz w:val="24"/>
          <w:szCs w:val="24"/>
        </w:rPr>
        <w:t>granitowj</w:t>
      </w:r>
      <w:proofErr w:type="spellEnd"/>
      <w:r>
        <w:rPr>
          <w:rFonts w:cs="Times New Roman"/>
          <w:bCs/>
          <w:iCs/>
          <w:sz w:val="24"/>
          <w:szCs w:val="24"/>
        </w:rPr>
        <w:t xml:space="preserve"> 18/20 cm, </w:t>
      </w:r>
      <w:r w:rsidR="00F11C21">
        <w:rPr>
          <w:rFonts w:cs="Times New Roman"/>
          <w:bCs/>
          <w:iCs/>
          <w:sz w:val="24"/>
          <w:szCs w:val="24"/>
        </w:rPr>
        <w:t>powierzchnia</w:t>
      </w:r>
      <w:r>
        <w:rPr>
          <w:rFonts w:cs="Times New Roman"/>
          <w:bCs/>
          <w:iCs/>
          <w:sz w:val="24"/>
          <w:szCs w:val="24"/>
        </w:rPr>
        <w:t xml:space="preserve"> trawiasta </w:t>
      </w:r>
      <w:r w:rsidR="002231AD">
        <w:rPr>
          <w:rFonts w:cs="Times New Roman"/>
          <w:bCs/>
          <w:iCs/>
          <w:sz w:val="24"/>
          <w:szCs w:val="24"/>
        </w:rPr>
        <w:t>ograniczona betonowym obrzeżem</w:t>
      </w:r>
      <w:r>
        <w:rPr>
          <w:rFonts w:cs="Times New Roman"/>
          <w:bCs/>
          <w:iCs/>
          <w:sz w:val="24"/>
          <w:szCs w:val="24"/>
        </w:rPr>
        <w:t>.</w:t>
      </w:r>
    </w:p>
    <w:p w14:paraId="7D7F9A8C" w14:textId="00BE2CC8" w:rsidR="0029428C" w:rsidRDefault="0029428C" w:rsidP="004C09DA">
      <w:pPr>
        <w:spacing w:after="0" w:line="240" w:lineRule="auto"/>
        <w:jc w:val="both"/>
        <w:rPr>
          <w:rFonts w:cs="Times New Roman"/>
          <w:bCs/>
          <w:iCs/>
          <w:sz w:val="24"/>
          <w:szCs w:val="24"/>
        </w:rPr>
      </w:pPr>
      <w:r>
        <w:rPr>
          <w:rFonts w:cs="Times New Roman"/>
          <w:bCs/>
          <w:iCs/>
          <w:sz w:val="24"/>
          <w:szCs w:val="24"/>
        </w:rPr>
        <w:t>Mała architektura</w:t>
      </w:r>
    </w:p>
    <w:p w14:paraId="23048DBC" w14:textId="560EE9D3" w:rsidR="0029428C" w:rsidRDefault="002231AD" w:rsidP="004C09DA">
      <w:pPr>
        <w:spacing w:after="0" w:line="240" w:lineRule="auto"/>
        <w:jc w:val="both"/>
        <w:rPr>
          <w:rFonts w:cs="Times New Roman"/>
          <w:bCs/>
          <w:iCs/>
          <w:sz w:val="24"/>
          <w:szCs w:val="24"/>
        </w:rPr>
      </w:pPr>
      <w:r w:rsidRPr="002231AD">
        <w:rPr>
          <w:rFonts w:cs="Times New Roman"/>
          <w:bCs/>
          <w:iCs/>
          <w:sz w:val="24"/>
          <w:szCs w:val="24"/>
        </w:rPr>
        <w:t>K</w:t>
      </w:r>
      <w:r w:rsidR="0029428C" w:rsidRPr="002231AD">
        <w:rPr>
          <w:rFonts w:cs="Times New Roman"/>
          <w:bCs/>
          <w:iCs/>
          <w:sz w:val="24"/>
          <w:szCs w:val="24"/>
        </w:rPr>
        <w:t xml:space="preserve">osze na śmieci – </w:t>
      </w:r>
      <w:r w:rsidRPr="002231AD">
        <w:rPr>
          <w:rFonts w:cs="Times New Roman"/>
          <w:bCs/>
          <w:iCs/>
          <w:sz w:val="24"/>
          <w:szCs w:val="24"/>
        </w:rPr>
        <w:t>1</w:t>
      </w:r>
      <w:r w:rsidR="0029428C" w:rsidRPr="002231AD">
        <w:rPr>
          <w:rFonts w:cs="Times New Roman"/>
          <w:bCs/>
          <w:iCs/>
          <w:sz w:val="24"/>
          <w:szCs w:val="24"/>
        </w:rPr>
        <w:t xml:space="preserve">szt., stojaki dla rowerów – </w:t>
      </w:r>
      <w:r w:rsidRPr="002231AD">
        <w:rPr>
          <w:rFonts w:cs="Times New Roman"/>
          <w:bCs/>
          <w:iCs/>
          <w:sz w:val="24"/>
          <w:szCs w:val="24"/>
        </w:rPr>
        <w:t>7</w:t>
      </w:r>
      <w:r w:rsidR="0029428C" w:rsidRPr="002231AD">
        <w:rPr>
          <w:rFonts w:cs="Times New Roman"/>
          <w:bCs/>
          <w:iCs/>
          <w:sz w:val="24"/>
          <w:szCs w:val="24"/>
        </w:rPr>
        <w:t>szt.</w:t>
      </w:r>
      <w:r w:rsidRPr="002231AD">
        <w:rPr>
          <w:rFonts w:cs="Times New Roman"/>
          <w:bCs/>
          <w:iCs/>
          <w:sz w:val="24"/>
          <w:szCs w:val="24"/>
        </w:rPr>
        <w:t xml:space="preserve">, </w:t>
      </w:r>
      <w:r>
        <w:rPr>
          <w:rFonts w:cs="Times New Roman"/>
          <w:bCs/>
          <w:iCs/>
          <w:sz w:val="24"/>
          <w:szCs w:val="24"/>
        </w:rPr>
        <w:t>ławy pod wiatą z bali bez oparć – 250x40 – 2 szt., stoły pod wiatą z bali – 250x80 – 2szt.</w:t>
      </w:r>
    </w:p>
    <w:p w14:paraId="17D56731" w14:textId="0A7FF21A" w:rsidR="0029428C" w:rsidRDefault="0029428C" w:rsidP="004C09DA">
      <w:pPr>
        <w:spacing w:after="0" w:line="240" w:lineRule="auto"/>
        <w:jc w:val="both"/>
        <w:rPr>
          <w:rFonts w:cs="Times New Roman"/>
          <w:bCs/>
          <w:iCs/>
          <w:sz w:val="24"/>
          <w:szCs w:val="24"/>
        </w:rPr>
      </w:pPr>
      <w:r>
        <w:rPr>
          <w:rFonts w:cs="Times New Roman"/>
          <w:bCs/>
          <w:iCs/>
          <w:sz w:val="24"/>
          <w:szCs w:val="24"/>
        </w:rPr>
        <w:t xml:space="preserve">Wykonanie </w:t>
      </w:r>
      <w:proofErr w:type="spellStart"/>
      <w:r>
        <w:rPr>
          <w:rFonts w:cs="Times New Roman"/>
          <w:bCs/>
          <w:iCs/>
          <w:sz w:val="24"/>
          <w:szCs w:val="24"/>
        </w:rPr>
        <w:t>nasadzeń</w:t>
      </w:r>
      <w:proofErr w:type="spellEnd"/>
    </w:p>
    <w:p w14:paraId="69778D69" w14:textId="493B6CB0" w:rsidR="0029428C" w:rsidRDefault="0029428C" w:rsidP="004C09DA">
      <w:pPr>
        <w:spacing w:after="0" w:line="240" w:lineRule="auto"/>
        <w:jc w:val="both"/>
        <w:rPr>
          <w:rFonts w:cs="Times New Roman"/>
          <w:bCs/>
          <w:iCs/>
          <w:sz w:val="24"/>
          <w:szCs w:val="24"/>
        </w:rPr>
      </w:pPr>
      <w:r>
        <w:rPr>
          <w:rFonts w:cs="Times New Roman"/>
          <w:bCs/>
          <w:iCs/>
          <w:sz w:val="24"/>
          <w:szCs w:val="24"/>
        </w:rPr>
        <w:t xml:space="preserve">Żywopłot – tuja szmaragd wys. do 1m, co </w:t>
      </w:r>
      <w:r w:rsidR="002231AD">
        <w:rPr>
          <w:rFonts w:cs="Times New Roman"/>
          <w:bCs/>
          <w:iCs/>
          <w:sz w:val="24"/>
          <w:szCs w:val="24"/>
        </w:rPr>
        <w:t>10</w:t>
      </w:r>
      <w:r>
        <w:rPr>
          <w:rFonts w:cs="Times New Roman"/>
          <w:bCs/>
          <w:iCs/>
          <w:sz w:val="24"/>
          <w:szCs w:val="24"/>
        </w:rPr>
        <w:t>0 cm (</w:t>
      </w:r>
      <w:r w:rsidR="002231AD">
        <w:rPr>
          <w:rFonts w:cs="Times New Roman"/>
          <w:bCs/>
          <w:iCs/>
          <w:sz w:val="24"/>
          <w:szCs w:val="24"/>
        </w:rPr>
        <w:t>28</w:t>
      </w:r>
      <w:r>
        <w:rPr>
          <w:rFonts w:cs="Times New Roman"/>
          <w:bCs/>
          <w:iCs/>
          <w:sz w:val="24"/>
          <w:szCs w:val="24"/>
        </w:rPr>
        <w:t xml:space="preserve"> szt.)</w:t>
      </w:r>
    </w:p>
    <w:p w14:paraId="50B0D53D" w14:textId="77777777" w:rsidR="0029428C" w:rsidRDefault="0029428C" w:rsidP="004C09DA">
      <w:pPr>
        <w:spacing w:after="0" w:line="240" w:lineRule="auto"/>
        <w:jc w:val="both"/>
        <w:rPr>
          <w:rFonts w:cs="Times New Roman"/>
          <w:bCs/>
          <w:iCs/>
          <w:sz w:val="24"/>
          <w:szCs w:val="24"/>
        </w:rPr>
      </w:pPr>
    </w:p>
    <w:p w14:paraId="2AF16751" w14:textId="0555AA9C" w:rsidR="0029428C" w:rsidRDefault="00310C59" w:rsidP="004C09DA">
      <w:pPr>
        <w:spacing w:after="0" w:line="240" w:lineRule="auto"/>
        <w:jc w:val="both"/>
        <w:rPr>
          <w:rFonts w:cs="Times New Roman"/>
          <w:bCs/>
          <w:iCs/>
          <w:sz w:val="24"/>
          <w:szCs w:val="24"/>
        </w:rPr>
      </w:pPr>
      <w:r>
        <w:rPr>
          <w:rFonts w:cs="Times New Roman"/>
          <w:bCs/>
          <w:iCs/>
          <w:sz w:val="24"/>
          <w:szCs w:val="24"/>
        </w:rPr>
        <w:t>Wszelkie stosowane rozwiązania, materiały i technologie branżowe muszą spełniać wymogi wynikające z przepisów Prawa Budowlanego, w szczególności Rozporządzenia Ministra Infrastruktury z dnia 12.04.2002 r. w sprawie warunków technicznych jakim powinny odpowiadać budynki i ich usytuowanie</w:t>
      </w:r>
      <w:r w:rsidR="003326B6">
        <w:rPr>
          <w:rFonts w:cs="Times New Roman"/>
          <w:bCs/>
          <w:iCs/>
          <w:sz w:val="24"/>
          <w:szCs w:val="24"/>
        </w:rPr>
        <w:t xml:space="preserve"> (Dziennik Ustaw nr 75 poz. 690)oraz wymogi Dzienników Ustaw i ustaleń </w:t>
      </w:r>
      <w:r w:rsidR="00AF1DA8">
        <w:rPr>
          <w:rFonts w:cs="Times New Roman"/>
          <w:bCs/>
          <w:iCs/>
          <w:sz w:val="24"/>
          <w:szCs w:val="24"/>
        </w:rPr>
        <w:t>Polskich norm dotyczących: bezpieczeństwa konstrukcji, bezpieczeństwa pożarnego, bezpieczeństwa użytkowania.</w:t>
      </w:r>
    </w:p>
    <w:p w14:paraId="52DD0D57" w14:textId="4A6CEBDB" w:rsidR="00AF1DA8" w:rsidRDefault="00AF1DA8" w:rsidP="004C09DA">
      <w:pPr>
        <w:spacing w:after="0" w:line="240" w:lineRule="auto"/>
        <w:jc w:val="both"/>
        <w:rPr>
          <w:rFonts w:cs="Times New Roman"/>
          <w:bCs/>
          <w:iCs/>
          <w:sz w:val="24"/>
          <w:szCs w:val="24"/>
        </w:rPr>
      </w:pPr>
      <w:r>
        <w:rPr>
          <w:rFonts w:cs="Times New Roman"/>
          <w:bCs/>
          <w:iCs/>
          <w:sz w:val="24"/>
          <w:szCs w:val="24"/>
        </w:rPr>
        <w:t>Przy realizacji obiektu powinny być stosowane</w:t>
      </w:r>
      <w:r w:rsidR="00D90887">
        <w:rPr>
          <w:rFonts w:cs="Times New Roman"/>
          <w:bCs/>
          <w:iCs/>
          <w:sz w:val="24"/>
          <w:szCs w:val="24"/>
        </w:rPr>
        <w:t xml:space="preserve"> </w:t>
      </w:r>
      <w:r>
        <w:rPr>
          <w:rFonts w:cs="Times New Roman"/>
          <w:bCs/>
          <w:iCs/>
          <w:sz w:val="24"/>
          <w:szCs w:val="24"/>
        </w:rPr>
        <w:t>materiały dopuszczone do obrotu i stosowania w budownictwie, tzn. te, k</w:t>
      </w:r>
      <w:r w:rsidR="00D90887">
        <w:rPr>
          <w:rFonts w:cs="Times New Roman"/>
          <w:bCs/>
          <w:iCs/>
          <w:sz w:val="24"/>
          <w:szCs w:val="24"/>
        </w:rPr>
        <w:t>t</w:t>
      </w:r>
      <w:r>
        <w:rPr>
          <w:rFonts w:cs="Times New Roman"/>
          <w:bCs/>
          <w:iCs/>
          <w:sz w:val="24"/>
          <w:szCs w:val="24"/>
        </w:rPr>
        <w:t>óre są zgodne z przepisami Prawa Budowlanego, czyli wyroby posiadające: certyfikat na znak bezpieczeństwa, deklarację zgodności lub certyfikat zgodności z Polską Normą, aprobatę techniczną w przypadku</w:t>
      </w:r>
      <w:r w:rsidR="00D90887">
        <w:rPr>
          <w:rFonts w:cs="Times New Roman"/>
          <w:bCs/>
          <w:iCs/>
          <w:sz w:val="24"/>
          <w:szCs w:val="24"/>
        </w:rPr>
        <w:t xml:space="preserve"> </w:t>
      </w:r>
      <w:r>
        <w:rPr>
          <w:rFonts w:cs="Times New Roman"/>
          <w:bCs/>
          <w:iCs/>
          <w:sz w:val="24"/>
          <w:szCs w:val="24"/>
        </w:rPr>
        <w:t>wyrobów dla których nie ustanowiono Polskiej Normy</w:t>
      </w:r>
      <w:r w:rsidR="00D90887">
        <w:rPr>
          <w:rFonts w:cs="Times New Roman"/>
          <w:bCs/>
          <w:iCs/>
          <w:sz w:val="24"/>
          <w:szCs w:val="24"/>
        </w:rPr>
        <w:t>.</w:t>
      </w:r>
    </w:p>
    <w:p w14:paraId="2053D05B" w14:textId="77777777" w:rsidR="00D90887" w:rsidRDefault="00D90887" w:rsidP="004C09DA">
      <w:pPr>
        <w:spacing w:after="0" w:line="240" w:lineRule="auto"/>
        <w:jc w:val="both"/>
        <w:rPr>
          <w:rFonts w:cs="Times New Roman"/>
          <w:bCs/>
          <w:iCs/>
          <w:sz w:val="24"/>
          <w:szCs w:val="24"/>
        </w:rPr>
      </w:pPr>
    </w:p>
    <w:p w14:paraId="4FA0FE42" w14:textId="377E02AC" w:rsidR="00D90887" w:rsidRDefault="00D90887" w:rsidP="004C09DA">
      <w:pPr>
        <w:spacing w:after="0" w:line="240" w:lineRule="auto"/>
        <w:jc w:val="both"/>
        <w:rPr>
          <w:rFonts w:cs="Times New Roman"/>
          <w:bCs/>
          <w:iCs/>
          <w:sz w:val="24"/>
          <w:szCs w:val="24"/>
        </w:rPr>
      </w:pPr>
      <w:r>
        <w:rPr>
          <w:rFonts w:cs="Times New Roman"/>
          <w:bCs/>
          <w:iCs/>
          <w:sz w:val="24"/>
          <w:szCs w:val="24"/>
        </w:rPr>
        <w:t>Przed rozpoczęciem prac teren wokół należy oznaczyć taśmą ostrzegawczą.</w:t>
      </w:r>
    </w:p>
    <w:p w14:paraId="6E4711AD" w14:textId="77777777" w:rsidR="00D90887" w:rsidRDefault="00D90887" w:rsidP="004C09DA">
      <w:pPr>
        <w:spacing w:after="0" w:line="240" w:lineRule="auto"/>
        <w:jc w:val="both"/>
        <w:rPr>
          <w:rFonts w:cs="Times New Roman"/>
          <w:bCs/>
          <w:iCs/>
          <w:sz w:val="24"/>
          <w:szCs w:val="24"/>
        </w:rPr>
      </w:pPr>
    </w:p>
    <w:p w14:paraId="78395ED1" w14:textId="53A9C380" w:rsidR="00D90887" w:rsidRDefault="00D90887" w:rsidP="004C09DA">
      <w:pPr>
        <w:spacing w:after="0" w:line="240" w:lineRule="auto"/>
        <w:jc w:val="both"/>
        <w:rPr>
          <w:rFonts w:cs="Times New Roman"/>
          <w:bCs/>
          <w:iCs/>
          <w:sz w:val="24"/>
          <w:szCs w:val="24"/>
        </w:rPr>
      </w:pPr>
      <w:r>
        <w:rPr>
          <w:rFonts w:cs="Times New Roman"/>
          <w:bCs/>
          <w:iCs/>
          <w:sz w:val="24"/>
          <w:szCs w:val="24"/>
        </w:rPr>
        <w:t xml:space="preserve">Roboty budowlane powinny być wykonywane przez </w:t>
      </w:r>
      <w:proofErr w:type="spellStart"/>
      <w:r>
        <w:rPr>
          <w:rFonts w:cs="Times New Roman"/>
          <w:bCs/>
          <w:iCs/>
          <w:sz w:val="24"/>
          <w:szCs w:val="24"/>
        </w:rPr>
        <w:t>wyspecjalizowne</w:t>
      </w:r>
      <w:proofErr w:type="spellEnd"/>
      <w:r>
        <w:rPr>
          <w:rFonts w:cs="Times New Roman"/>
          <w:bCs/>
          <w:iCs/>
          <w:sz w:val="24"/>
          <w:szCs w:val="24"/>
        </w:rPr>
        <w:t xml:space="preserve"> firmy, pod nadzorem osób uprawnionych, zgodnie ze sztuka budowlaną, „Warunkami technicznymi wykonania i odbioru robót </w:t>
      </w:r>
      <w:r w:rsidR="00035EE4">
        <w:rPr>
          <w:rFonts w:cs="Times New Roman"/>
          <w:bCs/>
          <w:iCs/>
          <w:sz w:val="24"/>
          <w:szCs w:val="24"/>
        </w:rPr>
        <w:t>budowlanych</w:t>
      </w:r>
      <w:r>
        <w:rPr>
          <w:rFonts w:cs="Times New Roman"/>
          <w:bCs/>
          <w:iCs/>
          <w:sz w:val="24"/>
          <w:szCs w:val="24"/>
        </w:rPr>
        <w:t>”, dokumentacją projektową oraz przepisami BHP. Za zamówienia materiałów odpowiada wykonawca.</w:t>
      </w:r>
    </w:p>
    <w:p w14:paraId="1334202E" w14:textId="77777777" w:rsidR="0029428C" w:rsidRDefault="0029428C" w:rsidP="004C09DA">
      <w:pPr>
        <w:spacing w:after="0" w:line="240" w:lineRule="auto"/>
        <w:jc w:val="both"/>
        <w:rPr>
          <w:rFonts w:cs="Times New Roman"/>
          <w:bCs/>
          <w:iCs/>
          <w:sz w:val="24"/>
          <w:szCs w:val="24"/>
        </w:rPr>
      </w:pPr>
    </w:p>
    <w:p w14:paraId="63AC2A91" w14:textId="73DB12B1" w:rsidR="001E105B" w:rsidRPr="00035EE4" w:rsidRDefault="00035EE4" w:rsidP="00035EE4">
      <w:pPr>
        <w:spacing w:after="0" w:line="240" w:lineRule="auto"/>
        <w:jc w:val="both"/>
        <w:rPr>
          <w:sz w:val="24"/>
          <w:szCs w:val="24"/>
        </w:rPr>
      </w:pPr>
      <w:r w:rsidRPr="00035EE4">
        <w:rPr>
          <w:sz w:val="24"/>
          <w:szCs w:val="24"/>
        </w:rPr>
        <w:t>Oznaczenie przedmiotu zamówienia wg wspólnego słownika zamówień (CPV)</w:t>
      </w:r>
    </w:p>
    <w:p w14:paraId="61F1613C" w14:textId="2D02BDDC" w:rsidR="0059643B" w:rsidRDefault="0059643B" w:rsidP="008A54E5">
      <w:pPr>
        <w:spacing w:after="0" w:line="240" w:lineRule="auto"/>
        <w:ind w:left="284"/>
        <w:jc w:val="both"/>
        <w:rPr>
          <w:sz w:val="24"/>
          <w:szCs w:val="24"/>
        </w:rPr>
      </w:pPr>
      <w:r>
        <w:rPr>
          <w:sz w:val="24"/>
          <w:szCs w:val="24"/>
        </w:rPr>
        <w:t xml:space="preserve">45262300-4 – Betonowanie </w:t>
      </w:r>
    </w:p>
    <w:p w14:paraId="274FB322" w14:textId="20A69BC3" w:rsidR="008A54E5" w:rsidRDefault="0059643B" w:rsidP="008A54E5">
      <w:pPr>
        <w:spacing w:after="0" w:line="240" w:lineRule="auto"/>
        <w:ind w:left="284"/>
        <w:jc w:val="both"/>
        <w:rPr>
          <w:sz w:val="24"/>
          <w:szCs w:val="24"/>
        </w:rPr>
      </w:pPr>
      <w:r>
        <w:rPr>
          <w:sz w:val="24"/>
          <w:szCs w:val="24"/>
        </w:rPr>
        <w:t>45261100-5 – Wykonywanie konstrukcji dachowych</w:t>
      </w:r>
    </w:p>
    <w:p w14:paraId="61A42823" w14:textId="6E801E9B" w:rsidR="0059643B" w:rsidRDefault="0059643B" w:rsidP="008A54E5">
      <w:pPr>
        <w:spacing w:after="0" w:line="240" w:lineRule="auto"/>
        <w:ind w:left="284"/>
        <w:jc w:val="both"/>
        <w:rPr>
          <w:sz w:val="24"/>
          <w:szCs w:val="24"/>
        </w:rPr>
      </w:pPr>
      <w:r>
        <w:rPr>
          <w:sz w:val="24"/>
          <w:szCs w:val="24"/>
        </w:rPr>
        <w:t>45261210-9 – Wykonywanie pokryć dachowych</w:t>
      </w:r>
    </w:p>
    <w:p w14:paraId="53DB5751" w14:textId="452A2CF1" w:rsidR="0059643B" w:rsidRDefault="0059643B" w:rsidP="008A54E5">
      <w:pPr>
        <w:spacing w:after="0" w:line="240" w:lineRule="auto"/>
        <w:ind w:left="284"/>
        <w:jc w:val="both"/>
        <w:rPr>
          <w:sz w:val="24"/>
          <w:szCs w:val="24"/>
        </w:rPr>
      </w:pPr>
      <w:r>
        <w:rPr>
          <w:sz w:val="24"/>
          <w:szCs w:val="24"/>
        </w:rPr>
        <w:t>45233300-2 – Fundamentowanie autostrad, dróg, ulic i ścieżek ruchu pieszego</w:t>
      </w:r>
    </w:p>
    <w:p w14:paraId="5A58E149" w14:textId="2EE8CEE8" w:rsidR="0059643B" w:rsidRDefault="0059643B" w:rsidP="008A54E5">
      <w:pPr>
        <w:spacing w:after="0" w:line="240" w:lineRule="auto"/>
        <w:ind w:left="284"/>
        <w:jc w:val="both"/>
        <w:rPr>
          <w:sz w:val="24"/>
          <w:szCs w:val="24"/>
        </w:rPr>
      </w:pPr>
      <w:r>
        <w:rPr>
          <w:sz w:val="24"/>
          <w:szCs w:val="24"/>
        </w:rPr>
        <w:t>45233200-1 – Roboty w zakresie różnych nawierzchni</w:t>
      </w:r>
    </w:p>
    <w:p w14:paraId="39EFC4DA" w14:textId="194C60F5" w:rsidR="0059643B" w:rsidRPr="00516881" w:rsidRDefault="0059643B" w:rsidP="008A54E5">
      <w:pPr>
        <w:spacing w:after="0" w:line="240" w:lineRule="auto"/>
        <w:ind w:left="284"/>
        <w:jc w:val="both"/>
        <w:rPr>
          <w:sz w:val="24"/>
          <w:szCs w:val="24"/>
        </w:rPr>
      </w:pPr>
      <w:r>
        <w:rPr>
          <w:sz w:val="24"/>
          <w:szCs w:val="24"/>
        </w:rPr>
        <w:t>45112710-5 – Roboty w zakresie kształtowania terenów zielonych</w:t>
      </w:r>
    </w:p>
    <w:p w14:paraId="5EE9DC6F" w14:textId="22A1769A" w:rsidR="001E105B" w:rsidRDefault="001E105B" w:rsidP="00C06E17">
      <w:pPr>
        <w:spacing w:after="0" w:line="240" w:lineRule="auto"/>
        <w:ind w:firstLine="284"/>
        <w:jc w:val="both"/>
        <w:rPr>
          <w:sz w:val="24"/>
          <w:szCs w:val="24"/>
        </w:rPr>
      </w:pPr>
      <w:r w:rsidRPr="00516881">
        <w:rPr>
          <w:sz w:val="24"/>
          <w:szCs w:val="24"/>
        </w:rPr>
        <w:t>45112720-8 – roboty w zakresie kształtowania terenów sportowych i rekreacyjnych</w:t>
      </w:r>
    </w:p>
    <w:p w14:paraId="3B9ED98F" w14:textId="77777777" w:rsidR="00061DB1" w:rsidRPr="00516881" w:rsidRDefault="00061DB1" w:rsidP="00C06E17">
      <w:pPr>
        <w:spacing w:after="0" w:line="240" w:lineRule="auto"/>
        <w:ind w:firstLine="284"/>
        <w:jc w:val="both"/>
        <w:rPr>
          <w:sz w:val="24"/>
          <w:szCs w:val="24"/>
        </w:rPr>
      </w:pPr>
    </w:p>
    <w:p w14:paraId="27041BE1" w14:textId="77777777" w:rsidR="001E105B" w:rsidRDefault="001E105B" w:rsidP="00773A68">
      <w:pPr>
        <w:spacing w:after="0" w:line="240" w:lineRule="auto"/>
        <w:jc w:val="both"/>
        <w:rPr>
          <w:sz w:val="24"/>
          <w:szCs w:val="24"/>
        </w:rPr>
      </w:pPr>
      <w:r w:rsidRPr="00516881">
        <w:rPr>
          <w:sz w:val="24"/>
          <w:szCs w:val="24"/>
        </w:rPr>
        <w:t xml:space="preserve">Zamówienie nie jest podzielone na części. Zamawiający </w:t>
      </w:r>
      <w:r w:rsidRPr="00A14200">
        <w:rPr>
          <w:sz w:val="24"/>
          <w:szCs w:val="24"/>
        </w:rPr>
        <w:t>nie dopuszcza</w:t>
      </w:r>
      <w:r w:rsidRPr="00516881">
        <w:rPr>
          <w:sz w:val="24"/>
          <w:szCs w:val="24"/>
        </w:rPr>
        <w:t xml:space="preserve"> składania ofert częściowych.</w:t>
      </w:r>
    </w:p>
    <w:p w14:paraId="677A81E0" w14:textId="77777777" w:rsidR="00511225" w:rsidRDefault="00511225" w:rsidP="00773A68">
      <w:pPr>
        <w:spacing w:after="0" w:line="240" w:lineRule="auto"/>
        <w:jc w:val="both"/>
        <w:rPr>
          <w:sz w:val="24"/>
          <w:szCs w:val="24"/>
        </w:rPr>
      </w:pPr>
    </w:p>
    <w:p w14:paraId="673D742D" w14:textId="1DB904B7" w:rsidR="00061DB1" w:rsidRDefault="00511225" w:rsidP="00773A68">
      <w:pPr>
        <w:spacing w:after="0" w:line="240" w:lineRule="auto"/>
        <w:jc w:val="both"/>
        <w:rPr>
          <w:sz w:val="24"/>
          <w:szCs w:val="24"/>
        </w:rPr>
      </w:pPr>
      <w:r w:rsidRPr="00511225">
        <w:rPr>
          <w:sz w:val="24"/>
          <w:szCs w:val="24"/>
        </w:rPr>
        <w:t>Inwestycja jest współfinansowana przez Unię Europejską ze środków Programu Rozwoju Obszarów Wiejskich na lata 2014 – 2020</w:t>
      </w:r>
    </w:p>
    <w:p w14:paraId="61D55061" w14:textId="77777777" w:rsidR="00511225" w:rsidRPr="00516881" w:rsidRDefault="00511225" w:rsidP="00773A68">
      <w:pPr>
        <w:spacing w:after="0" w:line="240" w:lineRule="auto"/>
        <w:jc w:val="both"/>
        <w:rPr>
          <w:sz w:val="24"/>
          <w:szCs w:val="24"/>
        </w:rPr>
      </w:pPr>
    </w:p>
    <w:p w14:paraId="580D1C6A" w14:textId="751B05D1" w:rsidR="00061DB1" w:rsidRDefault="00664168" w:rsidP="00300DC5">
      <w:pPr>
        <w:spacing w:after="0" w:line="240" w:lineRule="auto"/>
        <w:jc w:val="both"/>
        <w:rPr>
          <w:rFonts w:cs="Times New Roman"/>
          <w:b/>
          <w:sz w:val="24"/>
          <w:szCs w:val="24"/>
        </w:rPr>
      </w:pPr>
      <w:r w:rsidRPr="00516881">
        <w:rPr>
          <w:rFonts w:cs="Times New Roman"/>
          <w:sz w:val="24"/>
          <w:szCs w:val="24"/>
        </w:rPr>
        <w:t xml:space="preserve">Zamówienie należy wykonać do </w:t>
      </w:r>
      <w:r w:rsidR="002231AD">
        <w:rPr>
          <w:rFonts w:cs="Times New Roman"/>
          <w:b/>
          <w:sz w:val="24"/>
          <w:szCs w:val="24"/>
        </w:rPr>
        <w:t>15</w:t>
      </w:r>
      <w:r w:rsidRPr="00516881">
        <w:rPr>
          <w:rFonts w:cs="Times New Roman"/>
          <w:b/>
          <w:sz w:val="24"/>
          <w:szCs w:val="24"/>
        </w:rPr>
        <w:t>.</w:t>
      </w:r>
      <w:r w:rsidR="00675B42" w:rsidRPr="00516881">
        <w:rPr>
          <w:rFonts w:cs="Times New Roman"/>
          <w:b/>
          <w:sz w:val="24"/>
          <w:szCs w:val="24"/>
        </w:rPr>
        <w:t>0</w:t>
      </w:r>
      <w:r w:rsidR="002231AD">
        <w:rPr>
          <w:rFonts w:cs="Times New Roman"/>
          <w:b/>
          <w:sz w:val="24"/>
          <w:szCs w:val="24"/>
        </w:rPr>
        <w:t>7</w:t>
      </w:r>
      <w:r w:rsidRPr="00516881">
        <w:rPr>
          <w:rFonts w:cs="Times New Roman"/>
          <w:b/>
          <w:sz w:val="24"/>
          <w:szCs w:val="24"/>
        </w:rPr>
        <w:t>.201</w:t>
      </w:r>
      <w:r w:rsidR="00675B42" w:rsidRPr="00516881">
        <w:rPr>
          <w:rFonts w:cs="Times New Roman"/>
          <w:b/>
          <w:sz w:val="24"/>
          <w:szCs w:val="24"/>
        </w:rPr>
        <w:t>8</w:t>
      </w:r>
      <w:r w:rsidRPr="00516881">
        <w:rPr>
          <w:rFonts w:cs="Times New Roman"/>
          <w:b/>
          <w:sz w:val="24"/>
          <w:szCs w:val="24"/>
        </w:rPr>
        <w:t xml:space="preserve"> r.</w:t>
      </w:r>
    </w:p>
    <w:p w14:paraId="30AE029E" w14:textId="53A3490E" w:rsidR="00664168" w:rsidRPr="00516881" w:rsidRDefault="00664168" w:rsidP="00300DC5">
      <w:pPr>
        <w:spacing w:after="0" w:line="240" w:lineRule="auto"/>
        <w:jc w:val="both"/>
        <w:rPr>
          <w:rFonts w:cs="Times New Roman"/>
          <w:b/>
          <w:sz w:val="24"/>
          <w:szCs w:val="24"/>
        </w:rPr>
      </w:pPr>
    </w:p>
    <w:p w14:paraId="1EA722D2" w14:textId="77777777" w:rsidR="00664168" w:rsidRDefault="00664168" w:rsidP="00773A68">
      <w:pPr>
        <w:pStyle w:val="Akapitzlist"/>
        <w:numPr>
          <w:ilvl w:val="0"/>
          <w:numId w:val="1"/>
        </w:numPr>
        <w:spacing w:after="0" w:line="240" w:lineRule="auto"/>
        <w:ind w:left="284" w:hanging="284"/>
        <w:jc w:val="both"/>
        <w:rPr>
          <w:rFonts w:cs="Times New Roman"/>
          <w:b/>
          <w:sz w:val="24"/>
          <w:szCs w:val="24"/>
        </w:rPr>
      </w:pPr>
      <w:r w:rsidRPr="00516881">
        <w:rPr>
          <w:rFonts w:cs="Times New Roman"/>
          <w:b/>
          <w:sz w:val="24"/>
          <w:szCs w:val="24"/>
        </w:rPr>
        <w:t>WARUNKI UDZIAŁU W POSTĘPOWANIU</w:t>
      </w:r>
    </w:p>
    <w:p w14:paraId="0AAD309B" w14:textId="77777777" w:rsidR="00502BFF" w:rsidRPr="00516881" w:rsidRDefault="00502BFF" w:rsidP="00502BFF">
      <w:pPr>
        <w:pStyle w:val="Akapitzlist"/>
        <w:spacing w:after="0" w:line="240" w:lineRule="auto"/>
        <w:ind w:left="284"/>
        <w:jc w:val="both"/>
        <w:rPr>
          <w:rFonts w:cs="Times New Roman"/>
          <w:b/>
          <w:sz w:val="24"/>
          <w:szCs w:val="24"/>
        </w:rPr>
      </w:pPr>
    </w:p>
    <w:p w14:paraId="0CEF8757" w14:textId="77777777" w:rsidR="00D91A38" w:rsidRPr="00516881" w:rsidRDefault="00D91A38" w:rsidP="00300DC5">
      <w:pPr>
        <w:spacing w:after="0" w:line="240" w:lineRule="auto"/>
        <w:jc w:val="both"/>
        <w:rPr>
          <w:bCs/>
          <w:sz w:val="24"/>
          <w:szCs w:val="24"/>
        </w:rPr>
      </w:pPr>
      <w:r w:rsidRPr="00516881">
        <w:rPr>
          <w:bCs/>
          <w:sz w:val="24"/>
          <w:szCs w:val="24"/>
        </w:rPr>
        <w:t>O udzielenie zamówienia mogą ubiegać się Wykonawcy którzy:</w:t>
      </w:r>
    </w:p>
    <w:p w14:paraId="00A8F779" w14:textId="77777777" w:rsidR="00773A68" w:rsidRPr="00516881" w:rsidRDefault="00D91A38" w:rsidP="002D24D6">
      <w:pPr>
        <w:pStyle w:val="Akapitzlist"/>
        <w:numPr>
          <w:ilvl w:val="0"/>
          <w:numId w:val="4"/>
        </w:numPr>
        <w:spacing w:after="0" w:line="240" w:lineRule="auto"/>
        <w:ind w:left="284" w:hanging="284"/>
        <w:jc w:val="both"/>
        <w:rPr>
          <w:bCs/>
          <w:sz w:val="24"/>
          <w:szCs w:val="24"/>
        </w:rPr>
      </w:pPr>
      <w:r w:rsidRPr="00516881">
        <w:rPr>
          <w:bCs/>
          <w:sz w:val="24"/>
          <w:szCs w:val="24"/>
        </w:rPr>
        <w:t xml:space="preserve">Spełniają niżej wymieniony warunek udziału w postępowaniu dotyczący posiadania wiedzy i doświadczenia: </w:t>
      </w:r>
    </w:p>
    <w:p w14:paraId="20FC0BD0" w14:textId="341413D0" w:rsidR="00F90127" w:rsidRPr="00F90127" w:rsidRDefault="00D91A38" w:rsidP="00F90127">
      <w:pPr>
        <w:pStyle w:val="Akapitzlist"/>
        <w:spacing w:after="0" w:line="240" w:lineRule="auto"/>
        <w:ind w:left="284" w:firstLine="425"/>
        <w:jc w:val="both"/>
        <w:rPr>
          <w:bCs/>
          <w:sz w:val="24"/>
          <w:szCs w:val="24"/>
        </w:rPr>
      </w:pPr>
      <w:r w:rsidRPr="00516881">
        <w:rPr>
          <w:bCs/>
          <w:sz w:val="24"/>
          <w:szCs w:val="24"/>
        </w:rPr>
        <w:t xml:space="preserve">Wykonawca winien wykazać, że w okresie ostatnich 5 lat przed upływem terminu składania ofert, a jeżeli okres prowadzenia działalności jest krótszy – w tym okresie, wykonał należycie co najmniej </w:t>
      </w:r>
      <w:r w:rsidR="000D5F2B" w:rsidRPr="00516881">
        <w:rPr>
          <w:bCs/>
          <w:sz w:val="24"/>
          <w:szCs w:val="24"/>
        </w:rPr>
        <w:t>1</w:t>
      </w:r>
      <w:r w:rsidR="00807DF0">
        <w:rPr>
          <w:bCs/>
          <w:sz w:val="24"/>
          <w:szCs w:val="24"/>
        </w:rPr>
        <w:t xml:space="preserve"> robotę budowlaną, której przedmiotem było wykonanie prac z zakresu </w:t>
      </w:r>
      <w:r w:rsidR="00F11C21">
        <w:rPr>
          <w:bCs/>
          <w:sz w:val="24"/>
          <w:szCs w:val="24"/>
        </w:rPr>
        <w:t>zagospodarowania terenu</w:t>
      </w:r>
      <w:r w:rsidR="000D5F2B" w:rsidRPr="00807DF0">
        <w:rPr>
          <w:bCs/>
          <w:sz w:val="24"/>
          <w:szCs w:val="24"/>
        </w:rPr>
        <w:t xml:space="preserve"> </w:t>
      </w:r>
      <w:r w:rsidR="006E1B79" w:rsidRPr="00807DF0">
        <w:rPr>
          <w:bCs/>
          <w:sz w:val="24"/>
          <w:szCs w:val="24"/>
        </w:rPr>
        <w:t xml:space="preserve">wraz z </w:t>
      </w:r>
      <w:r w:rsidR="00F11C21">
        <w:rPr>
          <w:bCs/>
          <w:sz w:val="24"/>
          <w:szCs w:val="24"/>
        </w:rPr>
        <w:t>elementami małej architektury</w:t>
      </w:r>
      <w:r w:rsidR="006E1B79" w:rsidRPr="00807DF0">
        <w:rPr>
          <w:bCs/>
          <w:sz w:val="24"/>
          <w:szCs w:val="24"/>
        </w:rPr>
        <w:t xml:space="preserve">, </w:t>
      </w:r>
      <w:r w:rsidR="000D5F2B" w:rsidRPr="00807DF0">
        <w:rPr>
          <w:bCs/>
          <w:sz w:val="24"/>
          <w:szCs w:val="24"/>
        </w:rPr>
        <w:t>w rozumieniu przepisów ustawy prawo budowlane</w:t>
      </w:r>
      <w:r w:rsidR="008700A2" w:rsidRPr="00807DF0">
        <w:rPr>
          <w:bCs/>
          <w:sz w:val="24"/>
          <w:szCs w:val="24"/>
        </w:rPr>
        <w:t>,</w:t>
      </w:r>
      <w:r w:rsidRPr="00807DF0">
        <w:rPr>
          <w:bCs/>
          <w:sz w:val="24"/>
          <w:szCs w:val="24"/>
        </w:rPr>
        <w:t xml:space="preserve"> o wartości </w:t>
      </w:r>
      <w:r w:rsidR="00773A68" w:rsidRPr="00807DF0">
        <w:rPr>
          <w:bCs/>
          <w:sz w:val="24"/>
          <w:szCs w:val="24"/>
        </w:rPr>
        <w:t xml:space="preserve">robót nie mniejszej niż </w:t>
      </w:r>
      <w:r w:rsidR="009F6B26">
        <w:rPr>
          <w:bCs/>
          <w:sz w:val="24"/>
          <w:szCs w:val="24"/>
        </w:rPr>
        <w:t>15</w:t>
      </w:r>
      <w:r w:rsidRPr="00807DF0">
        <w:rPr>
          <w:bCs/>
          <w:sz w:val="24"/>
          <w:szCs w:val="24"/>
        </w:rPr>
        <w:t xml:space="preserve"> 000 zł brutto</w:t>
      </w:r>
      <w:r w:rsidR="009B18D3" w:rsidRPr="00807DF0">
        <w:rPr>
          <w:bCs/>
          <w:sz w:val="24"/>
          <w:szCs w:val="24"/>
        </w:rPr>
        <w:t>.</w:t>
      </w:r>
      <w:r w:rsidRPr="00807DF0">
        <w:rPr>
          <w:bCs/>
          <w:sz w:val="24"/>
          <w:szCs w:val="24"/>
        </w:rPr>
        <w:t xml:space="preserve"> </w:t>
      </w:r>
    </w:p>
    <w:p w14:paraId="2C2327ED" w14:textId="77777777" w:rsidR="00807DF0" w:rsidRPr="00807DF0" w:rsidRDefault="00807DF0" w:rsidP="00807DF0">
      <w:pPr>
        <w:pStyle w:val="Akapitzlist"/>
        <w:spacing w:after="0" w:line="240" w:lineRule="auto"/>
        <w:ind w:left="284" w:firstLine="425"/>
        <w:jc w:val="both"/>
        <w:rPr>
          <w:bCs/>
          <w:sz w:val="24"/>
          <w:szCs w:val="24"/>
        </w:rPr>
      </w:pPr>
    </w:p>
    <w:p w14:paraId="22740745" w14:textId="77777777" w:rsidR="009C47CA" w:rsidRPr="00D43784" w:rsidRDefault="00D91A38" w:rsidP="002D24D6">
      <w:pPr>
        <w:pStyle w:val="Akapitzlist"/>
        <w:spacing w:after="0" w:line="240" w:lineRule="auto"/>
        <w:ind w:left="284" w:firstLine="425"/>
        <w:jc w:val="both"/>
        <w:rPr>
          <w:bCs/>
          <w:sz w:val="24"/>
          <w:szCs w:val="24"/>
        </w:rPr>
      </w:pPr>
      <w:r w:rsidRPr="00D43784">
        <w:rPr>
          <w:bCs/>
          <w:sz w:val="24"/>
          <w:szCs w:val="24"/>
        </w:rPr>
        <w:t xml:space="preserve">Na potwierdzenie spełniania warunku udziału w postępowaniu Zamawiający wymaga złożenia wraz z ofertą wykazu </w:t>
      </w:r>
      <w:r w:rsidR="00F23513" w:rsidRPr="00D43784">
        <w:rPr>
          <w:bCs/>
          <w:sz w:val="24"/>
          <w:szCs w:val="24"/>
        </w:rPr>
        <w:t>zadań (robót budowlanych)</w:t>
      </w:r>
      <w:r w:rsidRPr="00D43784">
        <w:rPr>
          <w:bCs/>
          <w:sz w:val="24"/>
          <w:szCs w:val="24"/>
        </w:rPr>
        <w:t xml:space="preserve"> wykonanych nie wcześniej niż</w:t>
      </w:r>
      <w:r w:rsidR="00F23513" w:rsidRPr="00D43784">
        <w:rPr>
          <w:bCs/>
          <w:sz w:val="24"/>
          <w:szCs w:val="24"/>
        </w:rPr>
        <w:br/>
      </w:r>
      <w:r w:rsidRPr="00D43784">
        <w:rPr>
          <w:bCs/>
          <w:sz w:val="24"/>
          <w:szCs w:val="24"/>
        </w:rPr>
        <w:t>w okresie ostatnich 5 lat przed upływem terminu składania ofert, a jeżeli okres prowadzenia działalności jest krótszy - w tym okresie, wraz z podaniem ich rodzaju, wartości, daty, miejsca wykonania i podmiotów na rzecz których usługi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20323FA5" w14:textId="175276CB" w:rsidR="00F90127" w:rsidRPr="00A14200" w:rsidRDefault="00F90127" w:rsidP="002D24D6">
      <w:pPr>
        <w:pStyle w:val="Akapitzlist"/>
        <w:spacing w:after="0" w:line="240" w:lineRule="auto"/>
        <w:ind w:left="284" w:firstLine="425"/>
        <w:jc w:val="both"/>
        <w:rPr>
          <w:bCs/>
          <w:sz w:val="24"/>
          <w:szCs w:val="24"/>
        </w:rPr>
      </w:pPr>
      <w:r w:rsidRPr="00D43784">
        <w:rPr>
          <w:bCs/>
          <w:sz w:val="24"/>
          <w:szCs w:val="24"/>
        </w:rPr>
        <w:t xml:space="preserve">Wykaz należy sporządzić według wzoru stanowiącego </w:t>
      </w:r>
      <w:r w:rsidRPr="00A14200">
        <w:rPr>
          <w:bCs/>
          <w:sz w:val="24"/>
          <w:szCs w:val="24"/>
        </w:rPr>
        <w:t>Załącznik Nr 2 do niniejszego zapytania ofertowego</w:t>
      </w:r>
    </w:p>
    <w:p w14:paraId="4FF867DF" w14:textId="77777777" w:rsidR="009C47CA" w:rsidRPr="009059DE" w:rsidRDefault="009C47CA" w:rsidP="002D24D6">
      <w:pPr>
        <w:pStyle w:val="Akapitzlist"/>
        <w:spacing w:after="0" w:line="240" w:lineRule="auto"/>
        <w:ind w:left="284" w:firstLine="425"/>
        <w:jc w:val="both"/>
        <w:rPr>
          <w:bCs/>
          <w:sz w:val="24"/>
          <w:szCs w:val="24"/>
        </w:rPr>
      </w:pPr>
    </w:p>
    <w:p w14:paraId="14640A77" w14:textId="37DD2C99" w:rsidR="002D24D6" w:rsidRDefault="009C47CA" w:rsidP="009C47CA">
      <w:pPr>
        <w:pStyle w:val="Akapitzlist"/>
        <w:numPr>
          <w:ilvl w:val="0"/>
          <w:numId w:val="4"/>
        </w:numPr>
        <w:spacing w:after="0" w:line="240" w:lineRule="auto"/>
        <w:jc w:val="both"/>
        <w:rPr>
          <w:bCs/>
          <w:sz w:val="24"/>
          <w:szCs w:val="24"/>
        </w:rPr>
      </w:pPr>
      <w:r>
        <w:rPr>
          <w:bCs/>
          <w:sz w:val="24"/>
          <w:szCs w:val="24"/>
        </w:rPr>
        <w:t>Dysponują o</w:t>
      </w:r>
      <w:r w:rsidR="00D91A38" w:rsidRPr="00516881">
        <w:rPr>
          <w:bCs/>
          <w:sz w:val="24"/>
          <w:szCs w:val="24"/>
        </w:rPr>
        <w:t xml:space="preserve"> </w:t>
      </w:r>
      <w:r>
        <w:rPr>
          <w:bCs/>
          <w:sz w:val="24"/>
          <w:szCs w:val="24"/>
        </w:rPr>
        <w:t>osobami posiadającymi wymagane uprawnienia budowlane wynikające z ustawy z dn. 7 lipca 1994 r. Prawo budowlane (Dz.U. z 2017 poz.1332), do kierowania robotami budowlanymi w specjalności budowlanej konstrukcyjnej (minimum 1 osoba)</w:t>
      </w:r>
    </w:p>
    <w:p w14:paraId="3B04B556" w14:textId="77777777" w:rsidR="009C47CA" w:rsidRPr="00516881" w:rsidRDefault="009C47CA" w:rsidP="009C47CA">
      <w:pPr>
        <w:pStyle w:val="Akapitzlist"/>
        <w:spacing w:after="0" w:line="240" w:lineRule="auto"/>
        <w:jc w:val="both"/>
        <w:rPr>
          <w:bCs/>
          <w:sz w:val="24"/>
          <w:szCs w:val="24"/>
        </w:rPr>
      </w:pPr>
    </w:p>
    <w:p w14:paraId="004F6849" w14:textId="77777777" w:rsidR="002B2AD6" w:rsidRPr="003B42A7" w:rsidRDefault="002B2AD6" w:rsidP="003B42A7">
      <w:pPr>
        <w:spacing w:after="0" w:line="240" w:lineRule="auto"/>
        <w:jc w:val="both"/>
        <w:rPr>
          <w:b/>
          <w:bCs/>
          <w:sz w:val="24"/>
          <w:szCs w:val="24"/>
        </w:rPr>
      </w:pPr>
    </w:p>
    <w:p w14:paraId="1A95F73A" w14:textId="555D340D" w:rsidR="005071B2" w:rsidRPr="00502BFF" w:rsidRDefault="005071B2" w:rsidP="009C47CA">
      <w:pPr>
        <w:pStyle w:val="Akapitzlist"/>
        <w:numPr>
          <w:ilvl w:val="0"/>
          <w:numId w:val="1"/>
        </w:numPr>
        <w:spacing w:after="0" w:line="240" w:lineRule="auto"/>
        <w:jc w:val="both"/>
        <w:rPr>
          <w:bCs/>
          <w:sz w:val="24"/>
          <w:szCs w:val="24"/>
        </w:rPr>
      </w:pPr>
      <w:r w:rsidRPr="00685664">
        <w:rPr>
          <w:b/>
          <w:bCs/>
          <w:sz w:val="24"/>
          <w:szCs w:val="24"/>
        </w:rPr>
        <w:t xml:space="preserve">KRYTERIA OCENY OFERT I ICH ZNACZENIE: </w:t>
      </w:r>
    </w:p>
    <w:p w14:paraId="1BA0A4B3" w14:textId="77777777" w:rsidR="00DD1788" w:rsidRPr="00502BFF" w:rsidRDefault="00DD1788" w:rsidP="00DD1788">
      <w:pPr>
        <w:pStyle w:val="Akapitzlist"/>
        <w:spacing w:after="0" w:line="240" w:lineRule="auto"/>
        <w:ind w:left="360"/>
        <w:jc w:val="both"/>
        <w:rPr>
          <w:bCs/>
          <w:sz w:val="24"/>
          <w:szCs w:val="24"/>
        </w:rPr>
      </w:pPr>
    </w:p>
    <w:p w14:paraId="7CDB1A20" w14:textId="77777777" w:rsidR="00DD1788" w:rsidRPr="00D42D0A" w:rsidRDefault="00DD1788" w:rsidP="00DD1788">
      <w:pPr>
        <w:numPr>
          <w:ilvl w:val="0"/>
          <w:numId w:val="34"/>
        </w:numPr>
        <w:tabs>
          <w:tab w:val="num" w:pos="720"/>
          <w:tab w:val="center" w:pos="4513"/>
        </w:tabs>
        <w:suppressAutoHyphens/>
        <w:spacing w:after="0" w:line="240" w:lineRule="auto"/>
        <w:ind w:hanging="720"/>
        <w:rPr>
          <w:bCs/>
          <w:sz w:val="24"/>
          <w:szCs w:val="24"/>
        </w:rPr>
      </w:pPr>
      <w:r w:rsidRPr="00D42D0A">
        <w:rPr>
          <w:bCs/>
          <w:sz w:val="24"/>
          <w:szCs w:val="24"/>
        </w:rPr>
        <w:t>Zamawiający wyznaczył następujące kryteria oceny ofert i ich znaczenie:</w:t>
      </w:r>
    </w:p>
    <w:p w14:paraId="7C86392E" w14:textId="77777777" w:rsidR="00DD1788" w:rsidRPr="00D42D0A" w:rsidRDefault="00DD1788" w:rsidP="00DD1788">
      <w:pPr>
        <w:tabs>
          <w:tab w:val="left" w:pos="-720"/>
        </w:tabs>
        <w:suppressAutoHyphens/>
        <w:spacing w:after="0" w:line="240" w:lineRule="auto"/>
        <w:jc w:val="both"/>
        <w:rPr>
          <w:rFonts w:ascii="Calibri" w:eastAsia="Calibri" w:hAnsi="Calibri" w:cs="Times New Roman"/>
          <w:noProof/>
          <w:spacing w:val="-3"/>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DD1788" w:rsidRPr="00D42D0A" w14:paraId="27EBA5FE" w14:textId="77777777" w:rsidTr="007D0435">
        <w:tc>
          <w:tcPr>
            <w:tcW w:w="709" w:type="dxa"/>
            <w:tcBorders>
              <w:top w:val="single" w:sz="4" w:space="0" w:color="auto"/>
              <w:left w:val="single" w:sz="4" w:space="0" w:color="auto"/>
              <w:bottom w:val="single" w:sz="4" w:space="0" w:color="auto"/>
              <w:right w:val="single" w:sz="4" w:space="0" w:color="auto"/>
            </w:tcBorders>
            <w:hideMark/>
          </w:tcPr>
          <w:p w14:paraId="444C87C8" w14:textId="77777777" w:rsidR="00DD1788" w:rsidRPr="00D42D0A" w:rsidRDefault="00DD1788" w:rsidP="007D0435">
            <w:pPr>
              <w:widowControl w:val="0"/>
              <w:tabs>
                <w:tab w:val="left" w:pos="-720"/>
              </w:tabs>
              <w:suppressAutoHyphens/>
              <w:autoSpaceDE w:val="0"/>
              <w:autoSpaceDN w:val="0"/>
              <w:adjustRightInd w:val="0"/>
              <w:spacing w:after="0" w:line="240" w:lineRule="auto"/>
              <w:jc w:val="both"/>
              <w:rPr>
                <w:rFonts w:ascii="Calibri" w:eastAsia="Calibri" w:hAnsi="Calibri" w:cs="Times New Roman"/>
                <w:noProof/>
                <w:spacing w:val="-3"/>
                <w:sz w:val="24"/>
                <w:szCs w:val="24"/>
              </w:rPr>
            </w:pPr>
            <w:r w:rsidRPr="00D42D0A">
              <w:rPr>
                <w:rFonts w:ascii="Calibri" w:eastAsia="Calibri" w:hAnsi="Calibri" w:cs="Times New Roman"/>
                <w:noProof/>
                <w:spacing w:val="-3"/>
                <w:sz w:val="24"/>
                <w:szCs w:val="24"/>
              </w:rPr>
              <w:t>L.p.</w:t>
            </w:r>
          </w:p>
        </w:tc>
        <w:tc>
          <w:tcPr>
            <w:tcW w:w="5386" w:type="dxa"/>
            <w:tcBorders>
              <w:top w:val="single" w:sz="4" w:space="0" w:color="auto"/>
              <w:left w:val="single" w:sz="4" w:space="0" w:color="auto"/>
              <w:bottom w:val="single" w:sz="4" w:space="0" w:color="auto"/>
              <w:right w:val="single" w:sz="4" w:space="0" w:color="auto"/>
            </w:tcBorders>
            <w:hideMark/>
          </w:tcPr>
          <w:p w14:paraId="4701D70D" w14:textId="77777777" w:rsidR="00DD1788" w:rsidRPr="00D42D0A" w:rsidRDefault="00DD1788" w:rsidP="007D0435">
            <w:pPr>
              <w:widowControl w:val="0"/>
              <w:tabs>
                <w:tab w:val="left" w:pos="-720"/>
              </w:tabs>
              <w:suppressAutoHyphens/>
              <w:autoSpaceDE w:val="0"/>
              <w:autoSpaceDN w:val="0"/>
              <w:adjustRightInd w:val="0"/>
              <w:spacing w:after="0" w:line="240" w:lineRule="auto"/>
              <w:jc w:val="both"/>
              <w:rPr>
                <w:rFonts w:ascii="Calibri" w:eastAsia="Calibri" w:hAnsi="Calibri" w:cs="Times New Roman"/>
                <w:noProof/>
                <w:spacing w:val="-3"/>
                <w:sz w:val="24"/>
                <w:szCs w:val="24"/>
              </w:rPr>
            </w:pPr>
            <w:r w:rsidRPr="00D42D0A">
              <w:rPr>
                <w:rFonts w:ascii="Calibri" w:eastAsia="Calibri" w:hAnsi="Calibri" w:cs="Times New Roman"/>
                <w:i/>
                <w:noProof/>
                <w:spacing w:val="-3"/>
                <w:sz w:val="24"/>
                <w:szCs w:val="24"/>
              </w:rPr>
              <w:t>Kryteria brane pod uwagę przy ocenie ofert</w:t>
            </w:r>
          </w:p>
        </w:tc>
        <w:tc>
          <w:tcPr>
            <w:tcW w:w="1418" w:type="dxa"/>
            <w:tcBorders>
              <w:top w:val="single" w:sz="4" w:space="0" w:color="auto"/>
              <w:left w:val="single" w:sz="4" w:space="0" w:color="auto"/>
              <w:bottom w:val="single" w:sz="4" w:space="0" w:color="auto"/>
              <w:right w:val="single" w:sz="4" w:space="0" w:color="auto"/>
            </w:tcBorders>
            <w:hideMark/>
          </w:tcPr>
          <w:p w14:paraId="2CA3EDEF" w14:textId="77777777" w:rsidR="00DD1788" w:rsidRPr="00D42D0A" w:rsidRDefault="00DD1788" w:rsidP="007D0435">
            <w:pPr>
              <w:widowControl w:val="0"/>
              <w:tabs>
                <w:tab w:val="left" w:pos="-720"/>
              </w:tabs>
              <w:suppressAutoHyphens/>
              <w:autoSpaceDE w:val="0"/>
              <w:autoSpaceDN w:val="0"/>
              <w:adjustRightInd w:val="0"/>
              <w:spacing w:after="0" w:line="240" w:lineRule="auto"/>
              <w:jc w:val="both"/>
              <w:rPr>
                <w:rFonts w:ascii="Calibri" w:eastAsia="Calibri" w:hAnsi="Calibri" w:cs="Times New Roman"/>
                <w:noProof/>
                <w:spacing w:val="-3"/>
                <w:sz w:val="24"/>
                <w:szCs w:val="24"/>
              </w:rPr>
            </w:pPr>
            <w:r w:rsidRPr="00D42D0A">
              <w:rPr>
                <w:rFonts w:ascii="Calibri" w:eastAsia="Calibri" w:hAnsi="Calibri" w:cs="Times New Roman"/>
                <w:noProof/>
                <w:spacing w:val="-3"/>
                <w:sz w:val="24"/>
                <w:szCs w:val="24"/>
              </w:rPr>
              <w:t>Znaczenie   ilość pkt.</w:t>
            </w:r>
          </w:p>
        </w:tc>
      </w:tr>
      <w:tr w:rsidR="00DD1788" w:rsidRPr="00D42D0A" w14:paraId="0CFB4C5E" w14:textId="77777777" w:rsidTr="007D0435">
        <w:tc>
          <w:tcPr>
            <w:tcW w:w="709" w:type="dxa"/>
            <w:tcBorders>
              <w:top w:val="single" w:sz="4" w:space="0" w:color="auto"/>
              <w:left w:val="single" w:sz="4" w:space="0" w:color="auto"/>
              <w:bottom w:val="single" w:sz="4" w:space="0" w:color="auto"/>
              <w:right w:val="single" w:sz="4" w:space="0" w:color="auto"/>
            </w:tcBorders>
            <w:hideMark/>
          </w:tcPr>
          <w:p w14:paraId="164BD5A5" w14:textId="77777777" w:rsidR="00DD1788" w:rsidRPr="00D42D0A" w:rsidRDefault="00DD1788" w:rsidP="007D0435">
            <w:pPr>
              <w:widowControl w:val="0"/>
              <w:tabs>
                <w:tab w:val="left" w:pos="-720"/>
              </w:tabs>
              <w:suppressAutoHyphens/>
              <w:autoSpaceDE w:val="0"/>
              <w:autoSpaceDN w:val="0"/>
              <w:adjustRightInd w:val="0"/>
              <w:spacing w:after="0" w:line="240" w:lineRule="auto"/>
              <w:jc w:val="both"/>
              <w:rPr>
                <w:rFonts w:ascii="Calibri" w:eastAsia="Calibri" w:hAnsi="Calibri" w:cs="Times New Roman"/>
                <w:noProof/>
                <w:spacing w:val="-3"/>
                <w:sz w:val="24"/>
                <w:szCs w:val="24"/>
              </w:rPr>
            </w:pPr>
            <w:r w:rsidRPr="00D42D0A">
              <w:rPr>
                <w:rFonts w:ascii="Calibri" w:eastAsia="Calibri" w:hAnsi="Calibri" w:cs="Times New Roman"/>
                <w:noProof/>
                <w:spacing w:val="-3"/>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14:paraId="764FE2A5" w14:textId="77777777" w:rsidR="00DD1788" w:rsidRPr="00D42D0A" w:rsidRDefault="00DD1788" w:rsidP="007D0435">
            <w:pPr>
              <w:widowControl w:val="0"/>
              <w:tabs>
                <w:tab w:val="left" w:pos="-720"/>
              </w:tabs>
              <w:suppressAutoHyphens/>
              <w:autoSpaceDE w:val="0"/>
              <w:autoSpaceDN w:val="0"/>
              <w:adjustRightInd w:val="0"/>
              <w:spacing w:after="0" w:line="240" w:lineRule="auto"/>
              <w:jc w:val="both"/>
              <w:rPr>
                <w:rFonts w:ascii="Calibri" w:eastAsia="Calibri" w:hAnsi="Calibri" w:cs="Times New Roman"/>
                <w:noProof/>
                <w:spacing w:val="-3"/>
                <w:sz w:val="24"/>
                <w:szCs w:val="24"/>
              </w:rPr>
            </w:pPr>
            <w:r w:rsidRPr="00D42D0A">
              <w:rPr>
                <w:rFonts w:ascii="Calibri" w:eastAsia="Calibri" w:hAnsi="Calibri" w:cs="Times New Roman"/>
                <w:i/>
                <w:noProof/>
                <w:spacing w:val="-3"/>
                <w:sz w:val="24"/>
                <w:szCs w:val="24"/>
              </w:rPr>
              <w:t xml:space="preserve">C1. Cena oferty  </w:t>
            </w:r>
          </w:p>
        </w:tc>
        <w:tc>
          <w:tcPr>
            <w:tcW w:w="1418" w:type="dxa"/>
            <w:tcBorders>
              <w:top w:val="single" w:sz="4" w:space="0" w:color="auto"/>
              <w:left w:val="single" w:sz="4" w:space="0" w:color="auto"/>
              <w:bottom w:val="single" w:sz="4" w:space="0" w:color="auto"/>
              <w:right w:val="single" w:sz="4" w:space="0" w:color="auto"/>
            </w:tcBorders>
          </w:tcPr>
          <w:p w14:paraId="71B6CD9F" w14:textId="77777777" w:rsidR="00DD1788" w:rsidRPr="00D42D0A" w:rsidRDefault="00DD1788" w:rsidP="007D0435">
            <w:pPr>
              <w:widowControl w:val="0"/>
              <w:tabs>
                <w:tab w:val="left" w:pos="-720"/>
              </w:tabs>
              <w:suppressAutoHyphens/>
              <w:autoSpaceDE w:val="0"/>
              <w:autoSpaceDN w:val="0"/>
              <w:adjustRightInd w:val="0"/>
              <w:spacing w:after="0" w:line="240" w:lineRule="auto"/>
              <w:jc w:val="center"/>
              <w:rPr>
                <w:rFonts w:ascii="Calibri" w:eastAsia="Calibri" w:hAnsi="Calibri" w:cs="Times New Roman"/>
                <w:noProof/>
                <w:spacing w:val="-3"/>
                <w:sz w:val="24"/>
                <w:szCs w:val="24"/>
              </w:rPr>
            </w:pPr>
            <w:r>
              <w:rPr>
                <w:rFonts w:ascii="Calibri" w:eastAsia="Calibri" w:hAnsi="Calibri" w:cs="Times New Roman"/>
                <w:noProof/>
                <w:spacing w:val="-3"/>
                <w:sz w:val="24"/>
                <w:szCs w:val="24"/>
              </w:rPr>
              <w:t>7</w:t>
            </w:r>
            <w:r w:rsidRPr="00D42D0A">
              <w:rPr>
                <w:rFonts w:ascii="Calibri" w:eastAsia="Calibri" w:hAnsi="Calibri" w:cs="Times New Roman"/>
                <w:noProof/>
                <w:spacing w:val="-3"/>
                <w:sz w:val="24"/>
                <w:szCs w:val="24"/>
              </w:rPr>
              <w:t>0</w:t>
            </w:r>
          </w:p>
        </w:tc>
      </w:tr>
      <w:tr w:rsidR="00DD1788" w:rsidRPr="00D42D0A" w14:paraId="661B1A99" w14:textId="77777777" w:rsidTr="007D0435">
        <w:tc>
          <w:tcPr>
            <w:tcW w:w="709" w:type="dxa"/>
            <w:tcBorders>
              <w:top w:val="single" w:sz="4" w:space="0" w:color="auto"/>
              <w:left w:val="single" w:sz="4" w:space="0" w:color="auto"/>
              <w:bottom w:val="single" w:sz="4" w:space="0" w:color="auto"/>
              <w:right w:val="single" w:sz="4" w:space="0" w:color="auto"/>
            </w:tcBorders>
            <w:hideMark/>
          </w:tcPr>
          <w:p w14:paraId="1FAD7284" w14:textId="77777777" w:rsidR="00DD1788" w:rsidRPr="00D42D0A" w:rsidRDefault="00DD1788" w:rsidP="007D0435">
            <w:pPr>
              <w:widowControl w:val="0"/>
              <w:tabs>
                <w:tab w:val="left" w:pos="-720"/>
              </w:tabs>
              <w:suppressAutoHyphens/>
              <w:autoSpaceDE w:val="0"/>
              <w:autoSpaceDN w:val="0"/>
              <w:adjustRightInd w:val="0"/>
              <w:spacing w:after="0" w:line="240" w:lineRule="auto"/>
              <w:jc w:val="both"/>
              <w:rPr>
                <w:rFonts w:ascii="Calibri" w:eastAsia="Calibri" w:hAnsi="Calibri" w:cs="Times New Roman"/>
                <w:noProof/>
                <w:spacing w:val="-3"/>
                <w:sz w:val="24"/>
                <w:szCs w:val="24"/>
              </w:rPr>
            </w:pPr>
            <w:r w:rsidRPr="00D42D0A">
              <w:rPr>
                <w:rFonts w:ascii="Calibri" w:eastAsia="Calibri" w:hAnsi="Calibri" w:cs="Times New Roman"/>
                <w:noProof/>
                <w:spacing w:val="-3"/>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14:paraId="5C0EE68D" w14:textId="77777777" w:rsidR="00DD1788" w:rsidRPr="00D42D0A" w:rsidRDefault="00DD1788" w:rsidP="007D0435">
            <w:pPr>
              <w:widowControl w:val="0"/>
              <w:tabs>
                <w:tab w:val="left" w:pos="-720"/>
              </w:tabs>
              <w:suppressAutoHyphens/>
              <w:autoSpaceDE w:val="0"/>
              <w:autoSpaceDN w:val="0"/>
              <w:adjustRightInd w:val="0"/>
              <w:spacing w:after="0" w:line="240" w:lineRule="auto"/>
              <w:jc w:val="both"/>
              <w:rPr>
                <w:rFonts w:ascii="Calibri" w:eastAsia="Calibri" w:hAnsi="Calibri" w:cs="Times New Roman"/>
                <w:noProof/>
                <w:spacing w:val="-3"/>
                <w:sz w:val="24"/>
                <w:szCs w:val="24"/>
              </w:rPr>
            </w:pPr>
            <w:r w:rsidRPr="00D42D0A">
              <w:rPr>
                <w:rFonts w:ascii="Calibri" w:eastAsia="Calibri" w:hAnsi="Calibri" w:cs="Times New Roman"/>
                <w:i/>
                <w:noProof/>
                <w:spacing w:val="-3"/>
                <w:sz w:val="24"/>
                <w:szCs w:val="24"/>
              </w:rPr>
              <w:t xml:space="preserve">C2. Okres gwarancji </w:t>
            </w:r>
          </w:p>
        </w:tc>
        <w:tc>
          <w:tcPr>
            <w:tcW w:w="1418" w:type="dxa"/>
            <w:tcBorders>
              <w:top w:val="single" w:sz="4" w:space="0" w:color="auto"/>
              <w:left w:val="single" w:sz="4" w:space="0" w:color="auto"/>
              <w:bottom w:val="single" w:sz="4" w:space="0" w:color="auto"/>
              <w:right w:val="single" w:sz="4" w:space="0" w:color="auto"/>
            </w:tcBorders>
          </w:tcPr>
          <w:p w14:paraId="42AF9CB1" w14:textId="77777777" w:rsidR="00DD1788" w:rsidRPr="00D42D0A" w:rsidRDefault="00DD1788" w:rsidP="007D0435">
            <w:pPr>
              <w:widowControl w:val="0"/>
              <w:tabs>
                <w:tab w:val="left" w:pos="-720"/>
              </w:tabs>
              <w:suppressAutoHyphens/>
              <w:autoSpaceDE w:val="0"/>
              <w:autoSpaceDN w:val="0"/>
              <w:adjustRightInd w:val="0"/>
              <w:spacing w:after="0" w:line="240" w:lineRule="auto"/>
              <w:jc w:val="center"/>
              <w:rPr>
                <w:rFonts w:ascii="Calibri" w:eastAsia="Calibri" w:hAnsi="Calibri" w:cs="Times New Roman"/>
                <w:noProof/>
                <w:spacing w:val="-3"/>
                <w:sz w:val="24"/>
                <w:szCs w:val="24"/>
              </w:rPr>
            </w:pPr>
            <w:r>
              <w:rPr>
                <w:rFonts w:ascii="Calibri" w:eastAsia="Calibri" w:hAnsi="Calibri" w:cs="Times New Roman"/>
                <w:noProof/>
                <w:spacing w:val="-3"/>
                <w:sz w:val="24"/>
                <w:szCs w:val="24"/>
              </w:rPr>
              <w:t>3</w:t>
            </w:r>
            <w:r w:rsidRPr="00D42D0A">
              <w:rPr>
                <w:rFonts w:ascii="Calibri" w:eastAsia="Calibri" w:hAnsi="Calibri" w:cs="Times New Roman"/>
                <w:noProof/>
                <w:spacing w:val="-3"/>
                <w:sz w:val="24"/>
                <w:szCs w:val="24"/>
              </w:rPr>
              <w:t>0</w:t>
            </w:r>
          </w:p>
        </w:tc>
      </w:tr>
      <w:tr w:rsidR="00DD1788" w:rsidRPr="00D42D0A" w14:paraId="540E124E" w14:textId="77777777" w:rsidTr="007D0435">
        <w:tc>
          <w:tcPr>
            <w:tcW w:w="709" w:type="dxa"/>
            <w:tcBorders>
              <w:top w:val="single" w:sz="4" w:space="0" w:color="auto"/>
              <w:left w:val="single" w:sz="4" w:space="0" w:color="auto"/>
              <w:bottom w:val="single" w:sz="4" w:space="0" w:color="auto"/>
              <w:right w:val="single" w:sz="4" w:space="0" w:color="auto"/>
            </w:tcBorders>
          </w:tcPr>
          <w:p w14:paraId="38D859CA" w14:textId="77777777" w:rsidR="00DD1788" w:rsidRPr="00D42D0A" w:rsidRDefault="00DD1788" w:rsidP="007D0435">
            <w:pPr>
              <w:widowControl w:val="0"/>
              <w:tabs>
                <w:tab w:val="left" w:pos="-720"/>
              </w:tabs>
              <w:suppressAutoHyphens/>
              <w:autoSpaceDE w:val="0"/>
              <w:autoSpaceDN w:val="0"/>
              <w:adjustRightInd w:val="0"/>
              <w:spacing w:after="0" w:line="240" w:lineRule="auto"/>
              <w:jc w:val="both"/>
              <w:rPr>
                <w:rFonts w:ascii="Calibri" w:eastAsia="Calibri" w:hAnsi="Calibri" w:cs="Times New Roman"/>
                <w:noProof/>
                <w:spacing w:val="-3"/>
                <w:sz w:val="24"/>
                <w:szCs w:val="24"/>
              </w:rPr>
            </w:pPr>
          </w:p>
        </w:tc>
        <w:tc>
          <w:tcPr>
            <w:tcW w:w="5386" w:type="dxa"/>
            <w:tcBorders>
              <w:top w:val="single" w:sz="4" w:space="0" w:color="auto"/>
              <w:left w:val="single" w:sz="4" w:space="0" w:color="auto"/>
              <w:bottom w:val="single" w:sz="4" w:space="0" w:color="auto"/>
              <w:right w:val="single" w:sz="4" w:space="0" w:color="auto"/>
            </w:tcBorders>
          </w:tcPr>
          <w:p w14:paraId="5EF97E09" w14:textId="77777777" w:rsidR="00DD1788" w:rsidRPr="00D42D0A" w:rsidRDefault="00DD1788" w:rsidP="007D0435">
            <w:pPr>
              <w:widowControl w:val="0"/>
              <w:tabs>
                <w:tab w:val="left" w:pos="-720"/>
              </w:tabs>
              <w:suppressAutoHyphens/>
              <w:autoSpaceDE w:val="0"/>
              <w:autoSpaceDN w:val="0"/>
              <w:adjustRightInd w:val="0"/>
              <w:spacing w:after="0" w:line="240" w:lineRule="auto"/>
              <w:jc w:val="both"/>
              <w:rPr>
                <w:rFonts w:ascii="Calibri" w:eastAsia="Calibri" w:hAnsi="Calibri" w:cs="Times New Roman"/>
                <w:noProof/>
                <w:spacing w:val="-3"/>
                <w:sz w:val="24"/>
                <w:szCs w:val="24"/>
              </w:rPr>
            </w:pPr>
            <w:r w:rsidRPr="00D42D0A">
              <w:rPr>
                <w:rFonts w:ascii="Calibri" w:eastAsia="Calibri" w:hAnsi="Calibri" w:cs="Times New Roman"/>
                <w:noProof/>
                <w:spacing w:val="-3"/>
                <w:sz w:val="24"/>
                <w:szCs w:val="24"/>
              </w:rPr>
              <w:t>Razem</w:t>
            </w:r>
          </w:p>
        </w:tc>
        <w:tc>
          <w:tcPr>
            <w:tcW w:w="1418" w:type="dxa"/>
            <w:tcBorders>
              <w:top w:val="single" w:sz="4" w:space="0" w:color="auto"/>
              <w:left w:val="single" w:sz="4" w:space="0" w:color="auto"/>
              <w:bottom w:val="single" w:sz="4" w:space="0" w:color="auto"/>
              <w:right w:val="single" w:sz="4" w:space="0" w:color="auto"/>
            </w:tcBorders>
            <w:hideMark/>
          </w:tcPr>
          <w:p w14:paraId="24650F70" w14:textId="77777777" w:rsidR="00DD1788" w:rsidRPr="00D42D0A" w:rsidRDefault="00DD1788" w:rsidP="007D0435">
            <w:pPr>
              <w:widowControl w:val="0"/>
              <w:tabs>
                <w:tab w:val="left" w:pos="-720"/>
              </w:tabs>
              <w:suppressAutoHyphens/>
              <w:autoSpaceDE w:val="0"/>
              <w:autoSpaceDN w:val="0"/>
              <w:adjustRightInd w:val="0"/>
              <w:spacing w:after="0" w:line="240" w:lineRule="auto"/>
              <w:jc w:val="center"/>
              <w:rPr>
                <w:rFonts w:ascii="Calibri" w:eastAsia="Calibri" w:hAnsi="Calibri" w:cs="Times New Roman"/>
                <w:noProof/>
                <w:spacing w:val="-3"/>
                <w:sz w:val="24"/>
                <w:szCs w:val="24"/>
              </w:rPr>
            </w:pPr>
            <w:r w:rsidRPr="00D42D0A">
              <w:rPr>
                <w:rFonts w:ascii="Calibri" w:eastAsia="Calibri" w:hAnsi="Calibri" w:cs="Times New Roman"/>
                <w:noProof/>
                <w:spacing w:val="-3"/>
                <w:sz w:val="24"/>
                <w:szCs w:val="24"/>
              </w:rPr>
              <w:t>100</w:t>
            </w:r>
          </w:p>
        </w:tc>
      </w:tr>
    </w:tbl>
    <w:p w14:paraId="3AE11347" w14:textId="77777777" w:rsidR="00DD1788" w:rsidRDefault="00DD1788" w:rsidP="00DD1788">
      <w:pPr>
        <w:tabs>
          <w:tab w:val="left" w:pos="-720"/>
        </w:tabs>
        <w:suppressAutoHyphens/>
        <w:spacing w:after="0" w:line="240" w:lineRule="auto"/>
        <w:jc w:val="both"/>
        <w:rPr>
          <w:rFonts w:ascii="Calibri" w:eastAsia="Calibri" w:hAnsi="Calibri" w:cs="Times New Roman"/>
          <w:noProof/>
          <w:spacing w:val="-3"/>
          <w:sz w:val="24"/>
          <w:szCs w:val="24"/>
        </w:rPr>
      </w:pPr>
    </w:p>
    <w:p w14:paraId="67AD5592" w14:textId="77777777" w:rsidR="00DD1788" w:rsidRPr="00D42D0A" w:rsidRDefault="00DD1788" w:rsidP="00DD1788">
      <w:pPr>
        <w:tabs>
          <w:tab w:val="left" w:pos="-720"/>
        </w:tabs>
        <w:suppressAutoHyphens/>
        <w:spacing w:after="0" w:line="240" w:lineRule="auto"/>
        <w:jc w:val="both"/>
        <w:rPr>
          <w:rFonts w:ascii="Calibri" w:eastAsia="Calibri" w:hAnsi="Calibri" w:cs="Times New Roman"/>
          <w:noProof/>
          <w:spacing w:val="-3"/>
          <w:sz w:val="24"/>
          <w:szCs w:val="24"/>
        </w:rPr>
      </w:pPr>
    </w:p>
    <w:p w14:paraId="7FB8A684" w14:textId="77777777" w:rsidR="00DD1788" w:rsidRPr="00D42D0A" w:rsidRDefault="00DD1788" w:rsidP="00DD1788">
      <w:pPr>
        <w:tabs>
          <w:tab w:val="left" w:pos="-720"/>
        </w:tabs>
        <w:suppressAutoHyphens/>
        <w:spacing w:after="0" w:line="240" w:lineRule="auto"/>
        <w:jc w:val="both"/>
        <w:rPr>
          <w:rFonts w:ascii="Calibri" w:eastAsia="Calibri" w:hAnsi="Calibri" w:cs="Times New Roman"/>
          <w:noProof/>
          <w:spacing w:val="-3"/>
          <w:sz w:val="24"/>
          <w:szCs w:val="24"/>
        </w:rPr>
      </w:pPr>
      <w:r w:rsidRPr="00D42D0A">
        <w:rPr>
          <w:rFonts w:ascii="Calibri" w:eastAsia="Calibri" w:hAnsi="Calibri" w:cs="Times New Roman"/>
          <w:noProof/>
          <w:spacing w:val="-3"/>
          <w:sz w:val="24"/>
          <w:szCs w:val="24"/>
        </w:rPr>
        <w:t>Oferty zostaną ocenione wg wzorów:</w:t>
      </w:r>
    </w:p>
    <w:p w14:paraId="69D9060B" w14:textId="77777777" w:rsidR="00DD1788" w:rsidRPr="00D42D0A" w:rsidRDefault="00DD1788" w:rsidP="00DD1788">
      <w:pPr>
        <w:tabs>
          <w:tab w:val="left" w:pos="-720"/>
        </w:tabs>
        <w:suppressAutoHyphens/>
        <w:spacing w:after="0" w:line="240" w:lineRule="auto"/>
        <w:jc w:val="both"/>
        <w:rPr>
          <w:rFonts w:ascii="Calibri" w:eastAsia="Calibri" w:hAnsi="Calibri" w:cs="Times New Roman"/>
          <w:noProof/>
          <w:spacing w:val="-3"/>
          <w:sz w:val="24"/>
          <w:szCs w:val="24"/>
        </w:rPr>
      </w:pPr>
    </w:p>
    <w:p w14:paraId="45C9CA02" w14:textId="77777777" w:rsidR="00DD1788" w:rsidRPr="00D42D0A" w:rsidRDefault="00DD1788" w:rsidP="00DD1788">
      <w:pPr>
        <w:spacing w:after="0" w:line="240" w:lineRule="auto"/>
        <w:ind w:left="357" w:hanging="357"/>
        <w:jc w:val="both"/>
        <w:rPr>
          <w:rFonts w:asciiTheme="majorHAnsi" w:eastAsia="Times New Roman" w:hAnsiTheme="majorHAnsi" w:cs="Arial"/>
          <w:b/>
          <w:color w:val="000000"/>
          <w:sz w:val="24"/>
          <w:szCs w:val="24"/>
          <w:lang w:eastAsia="pl-PL"/>
        </w:rPr>
      </w:pPr>
      <w:r w:rsidRPr="00D42D0A">
        <w:rPr>
          <w:rFonts w:asciiTheme="majorHAnsi" w:eastAsia="Times New Roman" w:hAnsiTheme="majorHAnsi" w:cs="Arial"/>
          <w:b/>
          <w:color w:val="000000"/>
          <w:sz w:val="24"/>
          <w:szCs w:val="20"/>
          <w:lang w:eastAsia="pl-PL"/>
        </w:rPr>
        <w:lastRenderedPageBreak/>
        <w:t xml:space="preserve">   </w:t>
      </w:r>
      <w:r w:rsidRPr="00D42D0A">
        <w:rPr>
          <w:rFonts w:asciiTheme="majorHAnsi" w:eastAsia="Times New Roman" w:hAnsiTheme="majorHAnsi" w:cs="Arial"/>
          <w:b/>
          <w:color w:val="000000"/>
          <w:sz w:val="24"/>
          <w:szCs w:val="24"/>
          <w:lang w:eastAsia="pl-PL"/>
        </w:rPr>
        <w:t xml:space="preserve">                   najniższa cena podana w ofertach nie podlegających odrzuceniu</w:t>
      </w:r>
    </w:p>
    <w:p w14:paraId="69578BC9" w14:textId="77777777" w:rsidR="00DD1788" w:rsidRPr="00D42D0A" w:rsidRDefault="00DD1788" w:rsidP="00DD1788">
      <w:pPr>
        <w:spacing w:after="0" w:line="240" w:lineRule="auto"/>
        <w:ind w:left="357" w:hanging="357"/>
        <w:jc w:val="both"/>
        <w:rPr>
          <w:rFonts w:asciiTheme="majorHAnsi" w:eastAsia="Times New Roman" w:hAnsiTheme="majorHAnsi" w:cs="Arial"/>
          <w:b/>
          <w:color w:val="000000"/>
          <w:sz w:val="24"/>
          <w:szCs w:val="24"/>
          <w:lang w:eastAsia="pl-PL"/>
        </w:rPr>
      </w:pPr>
      <w:r w:rsidRPr="00D42D0A">
        <w:rPr>
          <w:rFonts w:asciiTheme="majorHAnsi" w:eastAsia="Times New Roman" w:hAnsiTheme="majorHAnsi" w:cs="Arial"/>
          <w:b/>
          <w:color w:val="000000"/>
          <w:sz w:val="24"/>
          <w:szCs w:val="24"/>
          <w:lang w:eastAsia="pl-PL"/>
        </w:rPr>
        <w:t xml:space="preserve">        C1 = ------------------------------------------------------------------------------------   x  </w:t>
      </w:r>
      <w:r>
        <w:rPr>
          <w:rFonts w:asciiTheme="majorHAnsi" w:eastAsia="Times New Roman" w:hAnsiTheme="majorHAnsi" w:cs="Arial"/>
          <w:b/>
          <w:color w:val="000000"/>
          <w:sz w:val="24"/>
          <w:szCs w:val="24"/>
          <w:lang w:eastAsia="pl-PL"/>
        </w:rPr>
        <w:t>7</w:t>
      </w:r>
      <w:r w:rsidRPr="00D42D0A">
        <w:rPr>
          <w:rFonts w:asciiTheme="majorHAnsi" w:eastAsia="Times New Roman" w:hAnsiTheme="majorHAnsi" w:cs="Arial"/>
          <w:b/>
          <w:color w:val="000000"/>
          <w:sz w:val="24"/>
          <w:szCs w:val="24"/>
          <w:lang w:eastAsia="pl-PL"/>
        </w:rPr>
        <w:t>0 pkt</w:t>
      </w:r>
    </w:p>
    <w:p w14:paraId="5E9A8EC9" w14:textId="77777777" w:rsidR="00DD1788" w:rsidRPr="00D42D0A" w:rsidRDefault="00DD1788" w:rsidP="00DD1788">
      <w:pPr>
        <w:spacing w:after="0" w:line="240" w:lineRule="auto"/>
        <w:ind w:left="357" w:hanging="357"/>
        <w:jc w:val="both"/>
        <w:rPr>
          <w:rFonts w:asciiTheme="majorHAnsi" w:eastAsia="Times New Roman" w:hAnsiTheme="majorHAnsi" w:cs="Times New Roman"/>
          <w:b/>
          <w:bCs/>
          <w:sz w:val="24"/>
          <w:szCs w:val="24"/>
          <w:lang w:eastAsia="pl-PL"/>
        </w:rPr>
      </w:pPr>
      <w:r w:rsidRPr="00D42D0A">
        <w:rPr>
          <w:rFonts w:asciiTheme="majorHAnsi" w:eastAsia="Times New Roman" w:hAnsiTheme="majorHAnsi" w:cs="Times New Roman"/>
          <w:b/>
          <w:sz w:val="24"/>
          <w:szCs w:val="24"/>
          <w:lang w:eastAsia="pl-PL"/>
        </w:rPr>
        <w:t xml:space="preserve">                      cena oferty badanej nie podlegającej odrzuceniu</w:t>
      </w:r>
      <w:r w:rsidRPr="00D42D0A">
        <w:rPr>
          <w:rFonts w:asciiTheme="majorHAnsi" w:eastAsia="Times New Roman" w:hAnsiTheme="majorHAnsi" w:cs="Times New Roman"/>
          <w:b/>
          <w:bCs/>
          <w:sz w:val="24"/>
          <w:szCs w:val="24"/>
          <w:lang w:eastAsia="pl-PL"/>
        </w:rPr>
        <w:t> </w:t>
      </w:r>
    </w:p>
    <w:p w14:paraId="6A649D05" w14:textId="77777777" w:rsidR="00DD1788" w:rsidRPr="00D42D0A" w:rsidRDefault="00DD1788" w:rsidP="00DD1788">
      <w:pPr>
        <w:spacing w:after="0" w:line="240" w:lineRule="auto"/>
        <w:ind w:left="357" w:hanging="357"/>
        <w:jc w:val="both"/>
        <w:rPr>
          <w:rFonts w:asciiTheme="majorHAnsi" w:eastAsia="Times New Roman" w:hAnsiTheme="majorHAnsi" w:cs="Times New Roman"/>
          <w:b/>
          <w:bCs/>
          <w:sz w:val="20"/>
          <w:szCs w:val="20"/>
          <w:lang w:eastAsia="pl-PL"/>
        </w:rPr>
      </w:pPr>
    </w:p>
    <w:p w14:paraId="30E8A727" w14:textId="77777777" w:rsidR="00DD1788" w:rsidRPr="00D42D0A" w:rsidRDefault="00DD1788" w:rsidP="00DD1788">
      <w:pPr>
        <w:spacing w:after="0" w:line="240" w:lineRule="auto"/>
        <w:ind w:left="357" w:hanging="357"/>
        <w:jc w:val="both"/>
        <w:rPr>
          <w:rFonts w:asciiTheme="majorHAnsi" w:eastAsia="Times New Roman" w:hAnsiTheme="majorHAnsi" w:cs="Times New Roman"/>
          <w:b/>
          <w:bCs/>
          <w:sz w:val="20"/>
          <w:szCs w:val="20"/>
          <w:lang w:eastAsia="pl-PL"/>
        </w:rPr>
      </w:pPr>
    </w:p>
    <w:p w14:paraId="686150F1" w14:textId="77777777" w:rsidR="00DD1788" w:rsidRPr="00D42D0A" w:rsidRDefault="00DD1788" w:rsidP="00DD1788">
      <w:pPr>
        <w:spacing w:after="0" w:line="240" w:lineRule="auto"/>
        <w:ind w:left="360" w:hanging="180"/>
        <w:rPr>
          <w:rFonts w:asciiTheme="majorHAnsi" w:eastAsia="Times New Roman" w:hAnsiTheme="majorHAnsi" w:cs="Times New Roman"/>
          <w:b/>
          <w:sz w:val="24"/>
          <w:szCs w:val="24"/>
          <w:lang w:eastAsia="pl-PL"/>
        </w:rPr>
      </w:pPr>
      <w:r w:rsidRPr="00D42D0A">
        <w:rPr>
          <w:rFonts w:asciiTheme="majorHAnsi" w:eastAsia="Times New Roman" w:hAnsiTheme="majorHAnsi" w:cs="Times New Roman"/>
          <w:b/>
          <w:sz w:val="24"/>
          <w:szCs w:val="24"/>
          <w:lang w:eastAsia="pl-PL"/>
        </w:rPr>
        <w:t xml:space="preserve">  Sposób punktacji w kryterium okres gwarancji na oznakowanie poziome grubowarstwowe:</w:t>
      </w:r>
    </w:p>
    <w:p w14:paraId="786B1C37" w14:textId="77777777" w:rsidR="00DD1788" w:rsidRPr="00D42D0A" w:rsidRDefault="00DD1788" w:rsidP="00DD1788">
      <w:pPr>
        <w:spacing w:after="0" w:line="240" w:lineRule="auto"/>
        <w:ind w:left="714" w:hanging="357"/>
        <w:rPr>
          <w:rFonts w:asciiTheme="majorHAnsi" w:eastAsia="Times New Roman" w:hAnsiTheme="majorHAnsi" w:cs="Times New Roman"/>
          <w:b/>
          <w:sz w:val="16"/>
          <w:szCs w:val="16"/>
          <w:lang w:eastAsia="pl-PL"/>
        </w:rPr>
      </w:pPr>
    </w:p>
    <w:p w14:paraId="4026750C" w14:textId="77777777" w:rsidR="00DD1788" w:rsidRPr="00D42D0A" w:rsidRDefault="00DD1788" w:rsidP="00DD1788">
      <w:pPr>
        <w:spacing w:after="0" w:line="240" w:lineRule="auto"/>
        <w:ind w:left="540" w:hanging="180"/>
        <w:rPr>
          <w:rFonts w:asciiTheme="majorHAnsi" w:eastAsia="Times New Roman" w:hAnsiTheme="majorHAnsi" w:cs="Times New Roman"/>
          <w:sz w:val="24"/>
          <w:szCs w:val="24"/>
          <w:lang w:eastAsia="pl-PL"/>
        </w:rPr>
      </w:pPr>
      <w:r w:rsidRPr="00D42D0A">
        <w:rPr>
          <w:rFonts w:asciiTheme="majorHAnsi" w:eastAsia="Times New Roman" w:hAnsiTheme="majorHAnsi" w:cs="Times New Roman"/>
          <w:sz w:val="24"/>
          <w:szCs w:val="24"/>
          <w:lang w:eastAsia="pl-PL"/>
        </w:rPr>
        <w:t>- określając  okres gwarancji  wynoszący 60 m-</w:t>
      </w:r>
      <w:proofErr w:type="spellStart"/>
      <w:r w:rsidRPr="00D42D0A">
        <w:rPr>
          <w:rFonts w:asciiTheme="majorHAnsi" w:eastAsia="Times New Roman" w:hAnsiTheme="majorHAnsi" w:cs="Times New Roman"/>
          <w:sz w:val="24"/>
          <w:szCs w:val="24"/>
          <w:lang w:eastAsia="pl-PL"/>
        </w:rPr>
        <w:t>cy</w:t>
      </w:r>
      <w:proofErr w:type="spellEnd"/>
      <w:r w:rsidRPr="00D42D0A">
        <w:rPr>
          <w:rFonts w:asciiTheme="majorHAnsi" w:eastAsia="Times New Roman" w:hAnsiTheme="majorHAnsi" w:cs="Times New Roman"/>
          <w:sz w:val="24"/>
          <w:szCs w:val="24"/>
          <w:lang w:eastAsia="pl-PL"/>
        </w:rPr>
        <w:t xml:space="preserve">, wykonawca  otrzyma </w:t>
      </w:r>
      <w:r>
        <w:rPr>
          <w:rFonts w:asciiTheme="majorHAnsi" w:eastAsia="Times New Roman" w:hAnsiTheme="majorHAnsi" w:cs="Times New Roman"/>
          <w:b/>
          <w:sz w:val="24"/>
          <w:szCs w:val="24"/>
          <w:lang w:eastAsia="pl-PL"/>
        </w:rPr>
        <w:t>3</w:t>
      </w:r>
      <w:r w:rsidRPr="00D42D0A">
        <w:rPr>
          <w:rFonts w:asciiTheme="majorHAnsi" w:eastAsia="Times New Roman" w:hAnsiTheme="majorHAnsi" w:cs="Times New Roman"/>
          <w:b/>
          <w:sz w:val="24"/>
          <w:szCs w:val="24"/>
          <w:lang w:eastAsia="pl-PL"/>
        </w:rPr>
        <w:t>0 punktów</w:t>
      </w:r>
      <w:r w:rsidRPr="00D42D0A">
        <w:rPr>
          <w:rFonts w:asciiTheme="majorHAnsi" w:eastAsia="Times New Roman" w:hAnsiTheme="majorHAnsi" w:cs="Times New Roman"/>
          <w:sz w:val="24"/>
          <w:szCs w:val="24"/>
          <w:lang w:eastAsia="pl-PL"/>
        </w:rPr>
        <w:t xml:space="preserve"> </w:t>
      </w:r>
    </w:p>
    <w:p w14:paraId="1E652BFF" w14:textId="77777777" w:rsidR="00DD1788" w:rsidRPr="00D42D0A" w:rsidRDefault="00DD1788" w:rsidP="00DD1788">
      <w:pPr>
        <w:spacing w:after="0" w:line="240" w:lineRule="auto"/>
        <w:ind w:left="540" w:hanging="180"/>
        <w:rPr>
          <w:rFonts w:asciiTheme="majorHAnsi" w:eastAsia="Times New Roman" w:hAnsiTheme="majorHAnsi" w:cs="Times New Roman"/>
          <w:sz w:val="24"/>
          <w:szCs w:val="24"/>
          <w:lang w:eastAsia="pl-PL"/>
        </w:rPr>
      </w:pPr>
      <w:r w:rsidRPr="00D42D0A">
        <w:rPr>
          <w:rFonts w:asciiTheme="majorHAnsi" w:eastAsia="Times New Roman" w:hAnsiTheme="majorHAnsi" w:cs="Times New Roman"/>
          <w:sz w:val="24"/>
          <w:szCs w:val="24"/>
          <w:lang w:eastAsia="pl-PL"/>
        </w:rPr>
        <w:t>-  określając  okres gwarancji wynoszący 48 m-</w:t>
      </w:r>
      <w:proofErr w:type="spellStart"/>
      <w:r w:rsidRPr="00D42D0A">
        <w:rPr>
          <w:rFonts w:asciiTheme="majorHAnsi" w:eastAsia="Times New Roman" w:hAnsiTheme="majorHAnsi" w:cs="Times New Roman"/>
          <w:sz w:val="24"/>
          <w:szCs w:val="24"/>
          <w:lang w:eastAsia="pl-PL"/>
        </w:rPr>
        <w:t>cy</w:t>
      </w:r>
      <w:proofErr w:type="spellEnd"/>
      <w:r w:rsidRPr="00D42D0A">
        <w:rPr>
          <w:rFonts w:asciiTheme="majorHAnsi" w:eastAsia="Times New Roman" w:hAnsiTheme="majorHAnsi" w:cs="Times New Roman"/>
          <w:sz w:val="24"/>
          <w:szCs w:val="24"/>
          <w:lang w:eastAsia="pl-PL"/>
        </w:rPr>
        <w:t xml:space="preserve">, wykonawca otrzyma </w:t>
      </w:r>
      <w:r w:rsidRPr="00D42D0A">
        <w:rPr>
          <w:rFonts w:asciiTheme="majorHAnsi" w:eastAsia="Times New Roman" w:hAnsiTheme="majorHAnsi" w:cs="Times New Roman"/>
          <w:b/>
          <w:sz w:val="24"/>
          <w:szCs w:val="24"/>
          <w:lang w:eastAsia="pl-PL"/>
        </w:rPr>
        <w:t>20 punktów</w:t>
      </w:r>
      <w:r w:rsidRPr="00D42D0A">
        <w:rPr>
          <w:rFonts w:asciiTheme="majorHAnsi" w:eastAsia="Times New Roman" w:hAnsiTheme="majorHAnsi" w:cs="Times New Roman"/>
          <w:sz w:val="24"/>
          <w:szCs w:val="24"/>
          <w:lang w:eastAsia="pl-PL"/>
        </w:rPr>
        <w:t xml:space="preserve"> </w:t>
      </w:r>
    </w:p>
    <w:p w14:paraId="2A5598ED" w14:textId="77777777" w:rsidR="00DD1788" w:rsidRPr="00D42D0A" w:rsidRDefault="00DD1788" w:rsidP="00DD1788">
      <w:pPr>
        <w:spacing w:after="0" w:line="240" w:lineRule="auto"/>
        <w:ind w:left="540" w:hanging="180"/>
        <w:rPr>
          <w:rFonts w:asciiTheme="majorHAnsi" w:eastAsia="Times New Roman" w:hAnsiTheme="majorHAnsi" w:cs="Times New Roman"/>
          <w:b/>
          <w:sz w:val="24"/>
          <w:szCs w:val="24"/>
          <w:lang w:eastAsia="pl-PL"/>
        </w:rPr>
      </w:pPr>
      <w:r w:rsidRPr="00D42D0A">
        <w:rPr>
          <w:rFonts w:asciiTheme="majorHAnsi" w:eastAsia="Times New Roman" w:hAnsiTheme="majorHAnsi" w:cs="Times New Roman"/>
          <w:sz w:val="24"/>
          <w:szCs w:val="24"/>
          <w:lang w:eastAsia="pl-PL"/>
        </w:rPr>
        <w:t>-  określając  okres gwarancji wynosz</w:t>
      </w:r>
      <w:r>
        <w:rPr>
          <w:rFonts w:asciiTheme="majorHAnsi" w:eastAsia="Times New Roman" w:hAnsiTheme="majorHAnsi" w:cs="Times New Roman"/>
          <w:sz w:val="24"/>
          <w:szCs w:val="24"/>
          <w:lang w:eastAsia="pl-PL"/>
        </w:rPr>
        <w:t>ący 36 m-</w:t>
      </w:r>
      <w:proofErr w:type="spellStart"/>
      <w:r>
        <w:rPr>
          <w:rFonts w:asciiTheme="majorHAnsi" w:eastAsia="Times New Roman" w:hAnsiTheme="majorHAnsi" w:cs="Times New Roman"/>
          <w:sz w:val="24"/>
          <w:szCs w:val="24"/>
          <w:lang w:eastAsia="pl-PL"/>
        </w:rPr>
        <w:t>cy</w:t>
      </w:r>
      <w:proofErr w:type="spellEnd"/>
      <w:r>
        <w:rPr>
          <w:rFonts w:asciiTheme="majorHAnsi" w:eastAsia="Times New Roman" w:hAnsiTheme="majorHAnsi" w:cs="Times New Roman"/>
          <w:sz w:val="24"/>
          <w:szCs w:val="24"/>
          <w:lang w:eastAsia="pl-PL"/>
        </w:rPr>
        <w:t xml:space="preserve">, wykonawca otrzyma </w:t>
      </w:r>
      <w:r w:rsidRPr="003C4190">
        <w:rPr>
          <w:rFonts w:asciiTheme="majorHAnsi" w:eastAsia="Times New Roman" w:hAnsiTheme="majorHAnsi" w:cs="Times New Roman"/>
          <w:b/>
          <w:sz w:val="24"/>
          <w:szCs w:val="24"/>
          <w:lang w:eastAsia="pl-PL"/>
        </w:rPr>
        <w:t>1</w:t>
      </w:r>
      <w:r w:rsidRPr="00D42D0A">
        <w:rPr>
          <w:rFonts w:asciiTheme="majorHAnsi" w:eastAsia="Times New Roman" w:hAnsiTheme="majorHAnsi" w:cs="Times New Roman"/>
          <w:b/>
          <w:sz w:val="24"/>
          <w:szCs w:val="24"/>
          <w:lang w:eastAsia="pl-PL"/>
        </w:rPr>
        <w:t>0 punktów.</w:t>
      </w:r>
    </w:p>
    <w:p w14:paraId="30D873EC" w14:textId="77777777" w:rsidR="00DD1788" w:rsidRPr="00D42D0A" w:rsidRDefault="00DD1788" w:rsidP="00DD1788">
      <w:pPr>
        <w:spacing w:after="0" w:line="240" w:lineRule="auto"/>
        <w:ind w:left="540" w:hanging="180"/>
        <w:rPr>
          <w:rFonts w:asciiTheme="majorHAnsi" w:eastAsia="Times New Roman" w:hAnsiTheme="majorHAnsi" w:cs="Times New Roman"/>
          <w:sz w:val="24"/>
          <w:szCs w:val="24"/>
          <w:lang w:eastAsia="pl-PL"/>
        </w:rPr>
      </w:pPr>
    </w:p>
    <w:p w14:paraId="7AE3E492" w14:textId="77777777" w:rsidR="00DD1788" w:rsidRPr="00D42D0A" w:rsidRDefault="00DD1788" w:rsidP="00DD1788">
      <w:pPr>
        <w:spacing w:after="0" w:line="240" w:lineRule="auto"/>
        <w:ind w:left="360" w:hanging="357"/>
        <w:jc w:val="both"/>
        <w:rPr>
          <w:rFonts w:asciiTheme="majorHAnsi" w:eastAsia="Times New Roman" w:hAnsiTheme="majorHAnsi" w:cs="Times New Roman"/>
          <w:iCs/>
          <w:lang w:eastAsia="pl-PL"/>
        </w:rPr>
      </w:pPr>
      <w:r w:rsidRPr="00D42D0A">
        <w:rPr>
          <w:rFonts w:asciiTheme="majorHAnsi" w:eastAsia="Times New Roman" w:hAnsiTheme="majorHAnsi" w:cs="Times New Roman"/>
          <w:i/>
          <w:iCs/>
          <w:lang w:eastAsia="pl-PL"/>
        </w:rPr>
        <w:t xml:space="preserve">      </w:t>
      </w:r>
      <w:r w:rsidRPr="00D42D0A">
        <w:rPr>
          <w:rFonts w:asciiTheme="majorHAnsi" w:eastAsia="Times New Roman" w:hAnsiTheme="majorHAnsi" w:cs="Times New Roman"/>
          <w:b/>
          <w:bCs/>
          <w:i/>
          <w:iCs/>
          <w:lang w:eastAsia="pl-PL"/>
        </w:rPr>
        <w:t>Minimalny</w:t>
      </w:r>
      <w:r w:rsidRPr="00D42D0A">
        <w:rPr>
          <w:rFonts w:asciiTheme="majorHAnsi" w:eastAsia="Times New Roman" w:hAnsiTheme="majorHAnsi" w:cs="Times New Roman"/>
          <w:i/>
          <w:iCs/>
          <w:lang w:eastAsia="pl-PL"/>
        </w:rPr>
        <w:t xml:space="preserve"> wymagany przez Zamawiającego okres gwarancji na wykonane roboty budowlane wynosi 36 miesięcy.</w:t>
      </w:r>
    </w:p>
    <w:p w14:paraId="13C4ABF4" w14:textId="77777777" w:rsidR="00DD1788" w:rsidRPr="00D42D0A" w:rsidRDefault="00DD1788" w:rsidP="00DD1788">
      <w:pPr>
        <w:spacing w:after="0" w:line="240" w:lineRule="auto"/>
        <w:ind w:left="360" w:hanging="357"/>
        <w:jc w:val="both"/>
        <w:rPr>
          <w:rFonts w:asciiTheme="majorHAnsi" w:eastAsia="Times New Roman" w:hAnsiTheme="majorHAnsi" w:cs="Times New Roman"/>
          <w:iCs/>
          <w:lang w:eastAsia="pl-PL"/>
        </w:rPr>
      </w:pPr>
    </w:p>
    <w:p w14:paraId="7B056D4E" w14:textId="77777777" w:rsidR="00DD1788" w:rsidRPr="00D42D0A" w:rsidRDefault="00DD1788" w:rsidP="00DD1788">
      <w:pPr>
        <w:spacing w:after="0" w:line="240" w:lineRule="auto"/>
        <w:ind w:left="360" w:hanging="357"/>
        <w:jc w:val="both"/>
        <w:rPr>
          <w:rFonts w:asciiTheme="majorHAnsi" w:eastAsia="Times New Roman" w:hAnsiTheme="majorHAnsi" w:cs="Times New Roman"/>
          <w:i/>
          <w:iCs/>
          <w:lang w:eastAsia="pl-PL"/>
        </w:rPr>
      </w:pPr>
      <w:r w:rsidRPr="00D42D0A">
        <w:rPr>
          <w:rFonts w:asciiTheme="majorHAnsi" w:eastAsia="Times New Roman" w:hAnsiTheme="majorHAnsi" w:cs="Times New Roman"/>
          <w:b/>
          <w:bCs/>
          <w:i/>
          <w:iCs/>
          <w:lang w:eastAsia="pl-PL"/>
        </w:rPr>
        <w:t xml:space="preserve">      Maksymalny</w:t>
      </w:r>
      <w:r w:rsidRPr="00D42D0A">
        <w:rPr>
          <w:rFonts w:asciiTheme="majorHAnsi" w:eastAsia="Times New Roman" w:hAnsiTheme="majorHAnsi" w:cs="Times New Roman"/>
          <w:i/>
          <w:iCs/>
          <w:lang w:eastAsia="pl-PL"/>
        </w:rPr>
        <w:t xml:space="preserve"> wymagany przez Zamawiającego</w:t>
      </w:r>
      <w:r w:rsidRPr="00D42D0A">
        <w:rPr>
          <w:rFonts w:asciiTheme="majorHAnsi" w:eastAsia="Times New Roman" w:hAnsiTheme="majorHAnsi" w:cs="Times New Roman"/>
          <w:b/>
          <w:bCs/>
          <w:i/>
          <w:iCs/>
          <w:lang w:eastAsia="pl-PL"/>
        </w:rPr>
        <w:t xml:space="preserve"> </w:t>
      </w:r>
      <w:r w:rsidRPr="00D42D0A">
        <w:rPr>
          <w:rFonts w:asciiTheme="majorHAnsi" w:eastAsia="Times New Roman" w:hAnsiTheme="majorHAnsi" w:cs="Times New Roman"/>
          <w:i/>
          <w:iCs/>
          <w:lang w:eastAsia="pl-PL"/>
        </w:rPr>
        <w:t>okres gwarancji</w:t>
      </w:r>
      <w:r w:rsidRPr="00D42D0A">
        <w:rPr>
          <w:rFonts w:asciiTheme="majorHAnsi" w:eastAsia="Times New Roman" w:hAnsiTheme="majorHAnsi" w:cs="Times New Roman"/>
          <w:b/>
          <w:bCs/>
          <w:i/>
          <w:iCs/>
          <w:lang w:eastAsia="pl-PL"/>
        </w:rPr>
        <w:t xml:space="preserve"> </w:t>
      </w:r>
      <w:r w:rsidRPr="00D42D0A">
        <w:rPr>
          <w:rFonts w:asciiTheme="majorHAnsi" w:eastAsia="Times New Roman" w:hAnsiTheme="majorHAnsi" w:cs="Times New Roman"/>
          <w:i/>
          <w:iCs/>
          <w:lang w:eastAsia="pl-PL"/>
        </w:rPr>
        <w:t>na wykonane roboty budowlane wynosi 60 miesięcy. Jeżeli Wykonawca zaoferuje okres gwarancji dłuższy niż 60 miesięcy do oceny ofert zostanie przyjęty okres 60 miesięcy i taki zostanie uwzględniony także w umowie.</w:t>
      </w:r>
    </w:p>
    <w:p w14:paraId="1A3F35FC" w14:textId="77777777" w:rsidR="00DD1788" w:rsidRPr="00CD2F9B" w:rsidRDefault="00DD1788" w:rsidP="00DD1788">
      <w:pPr>
        <w:spacing w:after="0" w:line="240" w:lineRule="auto"/>
        <w:ind w:left="714" w:hanging="354"/>
        <w:jc w:val="both"/>
        <w:rPr>
          <w:rFonts w:asciiTheme="majorHAnsi" w:eastAsia="Times New Roman" w:hAnsiTheme="majorHAnsi" w:cs="Times New Roman"/>
          <w:bCs/>
          <w:iCs/>
          <w:sz w:val="16"/>
          <w:szCs w:val="16"/>
          <w:lang w:eastAsia="pl-PL"/>
        </w:rPr>
      </w:pPr>
    </w:p>
    <w:p w14:paraId="0606C6B6" w14:textId="77777777" w:rsidR="00DD1788" w:rsidRPr="00D42D0A" w:rsidRDefault="00DD1788" w:rsidP="00DD1788">
      <w:pPr>
        <w:spacing w:after="0" w:line="240" w:lineRule="auto"/>
        <w:ind w:left="714" w:hanging="354"/>
        <w:jc w:val="both"/>
        <w:rPr>
          <w:rFonts w:asciiTheme="majorHAnsi" w:eastAsia="Times New Roman" w:hAnsiTheme="majorHAnsi" w:cs="Times New Roman"/>
          <w:i/>
          <w:iCs/>
          <w:sz w:val="28"/>
          <w:szCs w:val="28"/>
          <w:lang w:eastAsia="pl-PL"/>
        </w:rPr>
      </w:pPr>
      <w:r w:rsidRPr="00D42D0A">
        <w:rPr>
          <w:rFonts w:asciiTheme="majorHAnsi" w:eastAsia="Times New Roman" w:hAnsiTheme="majorHAnsi" w:cs="Times New Roman"/>
          <w:b/>
          <w:bCs/>
          <w:i/>
          <w:iCs/>
          <w:sz w:val="24"/>
          <w:szCs w:val="24"/>
          <w:lang w:eastAsia="pl-PL"/>
        </w:rPr>
        <w:t>Uwaga</w:t>
      </w:r>
      <w:r w:rsidRPr="00D42D0A">
        <w:rPr>
          <w:rFonts w:asciiTheme="majorHAnsi" w:eastAsia="Times New Roman" w:hAnsiTheme="majorHAnsi" w:cs="Times New Roman"/>
          <w:b/>
          <w:bCs/>
          <w:i/>
          <w:iCs/>
          <w:sz w:val="28"/>
          <w:szCs w:val="28"/>
          <w:lang w:eastAsia="pl-PL"/>
        </w:rPr>
        <w:t>!</w:t>
      </w:r>
    </w:p>
    <w:p w14:paraId="4D01F681" w14:textId="77777777" w:rsidR="00DD1788" w:rsidRPr="00D42D0A" w:rsidRDefault="00DD1788" w:rsidP="00DD1788">
      <w:pPr>
        <w:spacing w:after="0" w:line="240" w:lineRule="auto"/>
        <w:ind w:left="360"/>
        <w:rPr>
          <w:rFonts w:asciiTheme="majorHAnsi" w:eastAsia="Times New Roman" w:hAnsiTheme="majorHAnsi" w:cs="Times New Roman"/>
          <w:i/>
          <w:iCs/>
          <w:lang w:eastAsia="pl-PL"/>
        </w:rPr>
      </w:pPr>
      <w:r w:rsidRPr="00D42D0A">
        <w:rPr>
          <w:rFonts w:asciiTheme="majorHAnsi" w:eastAsia="Times New Roman" w:hAnsiTheme="majorHAnsi" w:cs="Times New Roman"/>
          <w:i/>
          <w:iCs/>
          <w:lang w:eastAsia="pl-PL"/>
        </w:rPr>
        <w:t xml:space="preserve"> Okresy gwarancji  należy podać  w miesiącach  w  formularzu  ofertowym  (Załącznik Nr 1).</w:t>
      </w:r>
    </w:p>
    <w:p w14:paraId="5F5A8A27" w14:textId="77777777" w:rsidR="00DD1788" w:rsidRPr="00D42D0A" w:rsidRDefault="00DD1788" w:rsidP="00DD1788">
      <w:pPr>
        <w:spacing w:after="0" w:line="240" w:lineRule="auto"/>
        <w:ind w:left="714" w:hanging="357"/>
        <w:rPr>
          <w:rFonts w:asciiTheme="majorHAnsi" w:eastAsia="Times New Roman" w:hAnsiTheme="majorHAnsi" w:cs="Times New Roman"/>
          <w:i/>
          <w:iCs/>
          <w:sz w:val="16"/>
          <w:szCs w:val="16"/>
          <w:lang w:eastAsia="pl-PL"/>
        </w:rPr>
      </w:pPr>
    </w:p>
    <w:p w14:paraId="2F72EB76" w14:textId="77777777" w:rsidR="00DD1788" w:rsidRPr="00D42D0A" w:rsidRDefault="00DD1788" w:rsidP="00DD1788">
      <w:pPr>
        <w:spacing w:after="0" w:line="240" w:lineRule="auto"/>
        <w:ind w:left="360" w:hanging="3"/>
        <w:rPr>
          <w:rFonts w:asciiTheme="majorHAnsi" w:eastAsia="Times New Roman" w:hAnsiTheme="majorHAnsi" w:cs="Times New Roman"/>
          <w:b/>
          <w:bCs/>
          <w:sz w:val="20"/>
          <w:szCs w:val="20"/>
          <w:lang w:eastAsia="pl-PL"/>
        </w:rPr>
      </w:pPr>
      <w:r w:rsidRPr="00D42D0A">
        <w:rPr>
          <w:rFonts w:asciiTheme="majorHAnsi" w:eastAsia="Times New Roman" w:hAnsiTheme="majorHAnsi" w:cs="Times New Roman"/>
          <w:i/>
          <w:iCs/>
          <w:lang w:eastAsia="pl-PL"/>
        </w:rPr>
        <w:t>Wykonawca,  który   poda   w   ofercie  maksymalny  okres  gwarancji otrzyma najwyższą liczbę punktów w kryterium okres gwarancji.</w:t>
      </w:r>
    </w:p>
    <w:p w14:paraId="66BFD9EB" w14:textId="77777777" w:rsidR="00DD1788" w:rsidRPr="00D42D0A" w:rsidRDefault="00DD1788" w:rsidP="00DD1788">
      <w:pPr>
        <w:tabs>
          <w:tab w:val="left" w:pos="-720"/>
        </w:tabs>
        <w:suppressAutoHyphens/>
        <w:spacing w:after="0" w:line="240" w:lineRule="auto"/>
        <w:jc w:val="both"/>
        <w:rPr>
          <w:rFonts w:ascii="Calibri" w:eastAsia="Calibri" w:hAnsi="Calibri" w:cs="Times New Roman"/>
          <w:noProof/>
          <w:spacing w:val="-3"/>
          <w:sz w:val="24"/>
          <w:szCs w:val="24"/>
        </w:rPr>
      </w:pPr>
    </w:p>
    <w:p w14:paraId="6917F438" w14:textId="77777777" w:rsidR="00DD1788" w:rsidRPr="006B3D82" w:rsidRDefault="00DD1788" w:rsidP="00DD1788">
      <w:pPr>
        <w:pStyle w:val="Akapitzlist"/>
        <w:numPr>
          <w:ilvl w:val="0"/>
          <w:numId w:val="35"/>
        </w:numPr>
        <w:spacing w:after="0" w:line="240" w:lineRule="auto"/>
        <w:jc w:val="both"/>
        <w:rPr>
          <w:bCs/>
          <w:sz w:val="24"/>
          <w:szCs w:val="24"/>
        </w:rPr>
      </w:pPr>
      <w:r w:rsidRPr="006B3D82">
        <w:rPr>
          <w:bCs/>
          <w:sz w:val="24"/>
          <w:szCs w:val="24"/>
        </w:rPr>
        <w:t>Zamawiający wybiera ofertę najkorzystniejszą, przez co należy rozumieć ofertę,  która uzyska najwyższ</w:t>
      </w:r>
      <w:r>
        <w:rPr>
          <w:bCs/>
          <w:sz w:val="24"/>
          <w:szCs w:val="24"/>
        </w:rPr>
        <w:t xml:space="preserve">ą liczbę punktów obliczonych w oparciu o </w:t>
      </w:r>
      <w:r w:rsidRPr="006B3D82">
        <w:rPr>
          <w:bCs/>
          <w:sz w:val="24"/>
          <w:szCs w:val="24"/>
        </w:rPr>
        <w:t>ustalone kry</w:t>
      </w:r>
      <w:r>
        <w:rPr>
          <w:bCs/>
          <w:sz w:val="24"/>
          <w:szCs w:val="24"/>
        </w:rPr>
        <w:t xml:space="preserve">teria </w:t>
      </w:r>
      <w:r w:rsidRPr="006B3D82">
        <w:rPr>
          <w:bCs/>
          <w:sz w:val="24"/>
          <w:szCs w:val="24"/>
        </w:rPr>
        <w:t>spośród ofert nie podlegających odrzuceniu. Punkty przyz</w:t>
      </w:r>
      <w:r>
        <w:rPr>
          <w:bCs/>
          <w:sz w:val="24"/>
          <w:szCs w:val="24"/>
        </w:rPr>
        <w:t xml:space="preserve">nane zostaną w </w:t>
      </w:r>
      <w:r w:rsidRPr="006B3D82">
        <w:rPr>
          <w:bCs/>
          <w:sz w:val="24"/>
          <w:szCs w:val="24"/>
        </w:rPr>
        <w:t>poszczególnych kry</w:t>
      </w:r>
      <w:r>
        <w:rPr>
          <w:bCs/>
          <w:sz w:val="24"/>
          <w:szCs w:val="24"/>
        </w:rPr>
        <w:t xml:space="preserve">teriach, a następnie zsumowane tj. C1 + C2 = C. </w:t>
      </w:r>
      <w:r w:rsidRPr="006B3D82">
        <w:rPr>
          <w:bCs/>
          <w:sz w:val="24"/>
          <w:szCs w:val="24"/>
        </w:rPr>
        <w:t>Końcowy wynik powyższego działania zostanie zaokrąglony do dwóch miejsc po przecinku.</w:t>
      </w:r>
    </w:p>
    <w:p w14:paraId="5700FF1B" w14:textId="77777777" w:rsidR="00DD1788" w:rsidRPr="006B3D82" w:rsidRDefault="00DD1788" w:rsidP="00DD1788">
      <w:pPr>
        <w:pStyle w:val="Akapitzlist"/>
        <w:numPr>
          <w:ilvl w:val="0"/>
          <w:numId w:val="35"/>
        </w:numPr>
        <w:autoSpaceDE w:val="0"/>
        <w:autoSpaceDN w:val="0"/>
        <w:adjustRightInd w:val="0"/>
        <w:spacing w:after="0" w:line="240" w:lineRule="auto"/>
        <w:jc w:val="both"/>
        <w:rPr>
          <w:bCs/>
          <w:sz w:val="24"/>
          <w:szCs w:val="24"/>
        </w:rPr>
      </w:pPr>
      <w:r w:rsidRPr="006B3D82">
        <w:rPr>
          <w:bCs/>
          <w:sz w:val="24"/>
          <w:szCs w:val="24"/>
        </w:rPr>
        <w:t>Jeżeli nie można wybrać oferty najkorzystniejszej z uwagi na to, że dwie lub więcej ofert przedstawia ten sam bilans ceny i innych kryteriów oceny ofert, Zamawiający spośród tych ofert wybiera ofertę z niższą ceną.</w:t>
      </w:r>
    </w:p>
    <w:p w14:paraId="5C4784D3" w14:textId="77777777" w:rsidR="00DD1788" w:rsidRPr="00A14200" w:rsidRDefault="00DD1788" w:rsidP="00DD1788">
      <w:pPr>
        <w:pStyle w:val="Akapitzlist"/>
        <w:numPr>
          <w:ilvl w:val="0"/>
          <w:numId w:val="36"/>
        </w:numPr>
        <w:spacing w:after="0" w:line="240" w:lineRule="auto"/>
        <w:jc w:val="both"/>
        <w:rPr>
          <w:bCs/>
          <w:sz w:val="24"/>
          <w:szCs w:val="24"/>
        </w:rPr>
      </w:pPr>
      <w:r w:rsidRPr="00516881">
        <w:rPr>
          <w:bCs/>
          <w:sz w:val="24"/>
          <w:szCs w:val="24"/>
        </w:rPr>
        <w:t xml:space="preserve">Cena oferty za realizację przedmiotu zamówienia przedstawiona w formularzu oferty, będzie </w:t>
      </w:r>
      <w:r w:rsidRPr="00A14200">
        <w:rPr>
          <w:bCs/>
          <w:sz w:val="24"/>
          <w:szCs w:val="24"/>
        </w:rPr>
        <w:t>ceną ryczałtową w rozumieniu art. 632 ustawy Kodeks cywilny.</w:t>
      </w:r>
    </w:p>
    <w:p w14:paraId="3EBF8093" w14:textId="77777777" w:rsidR="00DD1788" w:rsidRPr="00516881" w:rsidRDefault="00DD1788" w:rsidP="00DD1788">
      <w:pPr>
        <w:pStyle w:val="Akapitzlist"/>
        <w:numPr>
          <w:ilvl w:val="0"/>
          <w:numId w:val="36"/>
        </w:numPr>
        <w:spacing w:after="0" w:line="240" w:lineRule="auto"/>
        <w:ind w:left="709" w:hanging="284"/>
        <w:jc w:val="both"/>
        <w:rPr>
          <w:bCs/>
          <w:sz w:val="24"/>
          <w:szCs w:val="24"/>
        </w:rPr>
      </w:pPr>
      <w:r w:rsidRPr="00A14200">
        <w:rPr>
          <w:bCs/>
          <w:sz w:val="24"/>
          <w:szCs w:val="24"/>
        </w:rPr>
        <w:t>Cena zawarta w formularzu</w:t>
      </w:r>
      <w:r w:rsidRPr="00516881">
        <w:rPr>
          <w:bCs/>
          <w:sz w:val="24"/>
          <w:szCs w:val="24"/>
        </w:rPr>
        <w:t xml:space="preserve"> oferty, o którym mowa powyżej musi być wyrażona w złotych polskich, z dokładnością do dwóch miejsc po przecinku. </w:t>
      </w:r>
    </w:p>
    <w:p w14:paraId="53B44CC9" w14:textId="77777777" w:rsidR="00DD1788" w:rsidRPr="00516881" w:rsidRDefault="00DD1788" w:rsidP="00DD1788">
      <w:pPr>
        <w:pStyle w:val="Akapitzlist"/>
        <w:numPr>
          <w:ilvl w:val="0"/>
          <w:numId w:val="36"/>
        </w:numPr>
        <w:spacing w:after="0" w:line="240" w:lineRule="auto"/>
        <w:ind w:left="709" w:hanging="284"/>
        <w:jc w:val="both"/>
        <w:rPr>
          <w:bCs/>
          <w:sz w:val="24"/>
          <w:szCs w:val="24"/>
        </w:rPr>
      </w:pPr>
      <w:r w:rsidRPr="00516881">
        <w:rPr>
          <w:bCs/>
          <w:sz w:val="24"/>
          <w:szCs w:val="24"/>
        </w:rPr>
        <w:t>Cena oferty powinna obejmować wszystkie elementy wyszczególnione przy określeniu przedmiotu zamówienia oraz zawierać podatek VAT. W związku z tym musi ona obejmować przede wszystkim wszelkie koszty niezbędne do prawidłowej realizacji zamówienia, wynikające wprost z dokumentacji projektowej, jak również ewentualnie</w:t>
      </w:r>
      <w:r>
        <w:rPr>
          <w:bCs/>
          <w:sz w:val="24"/>
          <w:szCs w:val="24"/>
        </w:rPr>
        <w:t xml:space="preserve"> </w:t>
      </w:r>
      <w:r w:rsidRPr="00516881">
        <w:rPr>
          <w:bCs/>
          <w:sz w:val="24"/>
          <w:szCs w:val="24"/>
        </w:rPr>
        <w:t xml:space="preserve">w niej nie ujęte, a bez których nie można wykona zamówienia. </w:t>
      </w:r>
    </w:p>
    <w:p w14:paraId="46F29C80" w14:textId="77777777" w:rsidR="00DD1788" w:rsidRPr="00516881" w:rsidRDefault="00DD1788" w:rsidP="00DD1788">
      <w:pPr>
        <w:pStyle w:val="Akapitzlist"/>
        <w:numPr>
          <w:ilvl w:val="0"/>
          <w:numId w:val="36"/>
        </w:numPr>
        <w:spacing w:after="0" w:line="240" w:lineRule="auto"/>
        <w:ind w:left="709" w:hanging="284"/>
        <w:jc w:val="both"/>
        <w:rPr>
          <w:bCs/>
          <w:sz w:val="24"/>
          <w:szCs w:val="24"/>
        </w:rPr>
      </w:pPr>
      <w:r w:rsidRPr="00516881">
        <w:rPr>
          <w:bCs/>
          <w:sz w:val="24"/>
          <w:szCs w:val="24"/>
        </w:rPr>
        <w:t xml:space="preserve">Wszelkie rozliczenia między Zamawiającym, a Wykonawcą prowadzone będą w złotych polskich. </w:t>
      </w:r>
    </w:p>
    <w:p w14:paraId="4FDD3B14" w14:textId="77777777" w:rsidR="00AD1B47" w:rsidRDefault="00AD1B47" w:rsidP="006A52DB">
      <w:pPr>
        <w:spacing w:after="0" w:line="240" w:lineRule="auto"/>
        <w:jc w:val="both"/>
        <w:rPr>
          <w:b/>
          <w:bCs/>
          <w:sz w:val="24"/>
          <w:szCs w:val="24"/>
        </w:rPr>
      </w:pPr>
    </w:p>
    <w:p w14:paraId="43F05710" w14:textId="77777777" w:rsidR="009F6B26" w:rsidRDefault="009F6B26" w:rsidP="006A52DB">
      <w:pPr>
        <w:spacing w:after="0" w:line="240" w:lineRule="auto"/>
        <w:jc w:val="both"/>
        <w:rPr>
          <w:b/>
          <w:bCs/>
          <w:sz w:val="24"/>
          <w:szCs w:val="24"/>
        </w:rPr>
      </w:pPr>
    </w:p>
    <w:p w14:paraId="7648E7D6" w14:textId="77777777" w:rsidR="009F6B26" w:rsidRPr="006A52DB" w:rsidRDefault="009F6B26" w:rsidP="006A52DB">
      <w:pPr>
        <w:spacing w:after="0" w:line="240" w:lineRule="auto"/>
        <w:jc w:val="both"/>
        <w:rPr>
          <w:b/>
          <w:bCs/>
          <w:sz w:val="24"/>
          <w:szCs w:val="24"/>
        </w:rPr>
      </w:pPr>
    </w:p>
    <w:p w14:paraId="542C4C6B" w14:textId="77777777" w:rsidR="00AD1B47" w:rsidRPr="00516881" w:rsidRDefault="00AD1B47" w:rsidP="002D24D6">
      <w:pPr>
        <w:pStyle w:val="Akapitzlist"/>
        <w:spacing w:after="0" w:line="240" w:lineRule="auto"/>
        <w:ind w:left="284" w:firstLine="425"/>
        <w:jc w:val="both"/>
        <w:rPr>
          <w:b/>
          <w:bCs/>
          <w:sz w:val="24"/>
          <w:szCs w:val="24"/>
        </w:rPr>
      </w:pPr>
    </w:p>
    <w:p w14:paraId="18828509" w14:textId="20A38DC2" w:rsidR="0097643C" w:rsidRPr="00DD1788" w:rsidRDefault="0097643C" w:rsidP="00DD1788">
      <w:pPr>
        <w:pStyle w:val="Akapitzlist"/>
        <w:numPr>
          <w:ilvl w:val="0"/>
          <w:numId w:val="1"/>
        </w:numPr>
        <w:spacing w:after="0" w:line="240" w:lineRule="auto"/>
        <w:jc w:val="both"/>
        <w:rPr>
          <w:bCs/>
          <w:sz w:val="24"/>
          <w:szCs w:val="24"/>
        </w:rPr>
      </w:pPr>
      <w:r w:rsidRPr="00DD1788">
        <w:rPr>
          <w:b/>
          <w:bCs/>
          <w:sz w:val="24"/>
          <w:szCs w:val="24"/>
        </w:rPr>
        <w:lastRenderedPageBreak/>
        <w:t xml:space="preserve">OPIS SPOSOBU </w:t>
      </w:r>
      <w:r w:rsidR="00675B42" w:rsidRPr="00DD1788">
        <w:rPr>
          <w:b/>
          <w:bCs/>
          <w:sz w:val="24"/>
          <w:szCs w:val="24"/>
        </w:rPr>
        <w:t>PRZYGOTOWANIA OFERTY</w:t>
      </w:r>
    </w:p>
    <w:p w14:paraId="5A1BA1D6" w14:textId="77777777" w:rsidR="00502BFF" w:rsidRPr="00516881" w:rsidRDefault="00502BFF" w:rsidP="00502BFF">
      <w:pPr>
        <w:pStyle w:val="Akapitzlist"/>
        <w:spacing w:after="0" w:line="240" w:lineRule="auto"/>
        <w:ind w:left="644"/>
        <w:jc w:val="both"/>
        <w:rPr>
          <w:bCs/>
          <w:sz w:val="24"/>
          <w:szCs w:val="24"/>
        </w:rPr>
      </w:pPr>
    </w:p>
    <w:p w14:paraId="62365DAB" w14:textId="77777777" w:rsidR="00C06E17" w:rsidRPr="00516881" w:rsidRDefault="00C06E17" w:rsidP="00C06E17">
      <w:pPr>
        <w:pStyle w:val="Akapitzlist"/>
        <w:numPr>
          <w:ilvl w:val="0"/>
          <w:numId w:val="6"/>
        </w:numPr>
        <w:spacing w:after="0" w:line="240" w:lineRule="auto"/>
        <w:ind w:left="567" w:hanging="283"/>
        <w:jc w:val="both"/>
        <w:rPr>
          <w:bCs/>
          <w:sz w:val="24"/>
          <w:szCs w:val="24"/>
        </w:rPr>
      </w:pPr>
      <w:r w:rsidRPr="00516881">
        <w:rPr>
          <w:bCs/>
          <w:sz w:val="24"/>
          <w:szCs w:val="24"/>
        </w:rPr>
        <w:t xml:space="preserve">Każdy </w:t>
      </w:r>
      <w:r w:rsidR="0097643C" w:rsidRPr="00516881">
        <w:rPr>
          <w:bCs/>
          <w:sz w:val="24"/>
          <w:szCs w:val="24"/>
        </w:rPr>
        <w:t xml:space="preserve">Wykonawca </w:t>
      </w:r>
      <w:r w:rsidR="00675B42" w:rsidRPr="00516881">
        <w:rPr>
          <w:bCs/>
          <w:sz w:val="24"/>
          <w:szCs w:val="24"/>
        </w:rPr>
        <w:t xml:space="preserve">może złożyć </w:t>
      </w:r>
      <w:r w:rsidRPr="00516881">
        <w:rPr>
          <w:bCs/>
          <w:sz w:val="24"/>
          <w:szCs w:val="24"/>
        </w:rPr>
        <w:t xml:space="preserve">w niniejszym postępowaniu </w:t>
      </w:r>
      <w:r w:rsidR="00675B42" w:rsidRPr="00516881">
        <w:rPr>
          <w:bCs/>
          <w:sz w:val="24"/>
          <w:szCs w:val="24"/>
        </w:rPr>
        <w:t>tylko jedną ofertę.</w:t>
      </w:r>
    </w:p>
    <w:p w14:paraId="5AB45A30" w14:textId="65CC952A" w:rsidR="00C06E17" w:rsidRPr="00516881" w:rsidRDefault="00C06E17" w:rsidP="00C06E17">
      <w:pPr>
        <w:pStyle w:val="Akapitzlist"/>
        <w:numPr>
          <w:ilvl w:val="0"/>
          <w:numId w:val="6"/>
        </w:numPr>
        <w:spacing w:after="0" w:line="240" w:lineRule="auto"/>
        <w:ind w:left="567" w:hanging="283"/>
        <w:jc w:val="both"/>
        <w:rPr>
          <w:bCs/>
          <w:sz w:val="24"/>
          <w:szCs w:val="24"/>
        </w:rPr>
      </w:pPr>
      <w:r w:rsidRPr="00516881">
        <w:rPr>
          <w:rFonts w:cstheme="minorHAnsi"/>
          <w:sz w:val="24"/>
          <w:szCs w:val="24"/>
        </w:rPr>
        <w:t xml:space="preserve">Ofertę składa się pod rygorem nieważności w formie pisemnej na maszynie, komputerze lub nieścieralnym atramentem (zamawiający </w:t>
      </w:r>
      <w:r w:rsidRPr="00501209">
        <w:rPr>
          <w:rFonts w:cstheme="minorHAnsi"/>
          <w:sz w:val="24"/>
          <w:szCs w:val="24"/>
        </w:rPr>
        <w:t>nie dopuszcza</w:t>
      </w:r>
      <w:r w:rsidRPr="00516881">
        <w:rPr>
          <w:rFonts w:cstheme="minorHAnsi"/>
          <w:sz w:val="24"/>
          <w:szCs w:val="24"/>
        </w:rPr>
        <w:t xml:space="preserve"> możliwoś</w:t>
      </w:r>
      <w:r w:rsidR="000F4CB7">
        <w:rPr>
          <w:rFonts w:cstheme="minorHAnsi"/>
          <w:sz w:val="24"/>
          <w:szCs w:val="24"/>
        </w:rPr>
        <w:t>ci</w:t>
      </w:r>
      <w:r w:rsidRPr="00516881">
        <w:rPr>
          <w:rFonts w:cstheme="minorHAnsi"/>
          <w:sz w:val="24"/>
          <w:szCs w:val="24"/>
        </w:rPr>
        <w:t xml:space="preserve"> składania ofert za pośrednictwem faksu lub drogą elektroniczną).</w:t>
      </w:r>
    </w:p>
    <w:p w14:paraId="53F4C0F2" w14:textId="77777777" w:rsidR="00C06E17" w:rsidRPr="00516881" w:rsidRDefault="00C06E17" w:rsidP="00C06E17">
      <w:pPr>
        <w:pStyle w:val="Akapitzlist"/>
        <w:numPr>
          <w:ilvl w:val="0"/>
          <w:numId w:val="6"/>
        </w:numPr>
        <w:spacing w:after="0" w:line="240" w:lineRule="auto"/>
        <w:ind w:left="567" w:hanging="283"/>
        <w:jc w:val="both"/>
        <w:rPr>
          <w:bCs/>
          <w:sz w:val="24"/>
          <w:szCs w:val="24"/>
        </w:rPr>
      </w:pPr>
      <w:r w:rsidRPr="00516881">
        <w:rPr>
          <w:rFonts w:cstheme="minorHAnsi"/>
          <w:sz w:val="24"/>
          <w:szCs w:val="24"/>
        </w:rPr>
        <w:t>Oferta musi być sporządzona w języku polskim. Dokumenty sporządzone w języku obcym składa się wraz z tłumaczeniem na język polski.</w:t>
      </w:r>
    </w:p>
    <w:p w14:paraId="6F9AF820" w14:textId="77777777" w:rsidR="00C06E17" w:rsidRPr="006A52DB" w:rsidRDefault="00C06E17" w:rsidP="00C06E17">
      <w:pPr>
        <w:pStyle w:val="Akapitzlist"/>
        <w:numPr>
          <w:ilvl w:val="0"/>
          <w:numId w:val="6"/>
        </w:numPr>
        <w:spacing w:after="0" w:line="240" w:lineRule="auto"/>
        <w:ind w:left="567" w:hanging="283"/>
        <w:jc w:val="both"/>
        <w:rPr>
          <w:rFonts w:cstheme="minorHAnsi"/>
          <w:bCs/>
          <w:sz w:val="24"/>
          <w:szCs w:val="24"/>
        </w:rPr>
      </w:pPr>
      <w:r w:rsidRPr="00516881">
        <w:rPr>
          <w:rFonts w:cstheme="minorHAnsi"/>
          <w:sz w:val="24"/>
          <w:szCs w:val="24"/>
        </w:rPr>
        <w:t xml:space="preserve">Oferta powinna być sporządzona z wykorzystaniem wzoru stanowiącego </w:t>
      </w:r>
      <w:r w:rsidRPr="00A14200">
        <w:rPr>
          <w:rFonts w:cstheme="minorHAnsi"/>
          <w:sz w:val="24"/>
          <w:szCs w:val="24"/>
        </w:rPr>
        <w:t>Załącznik nr 1</w:t>
      </w:r>
      <w:r w:rsidRPr="00516881">
        <w:rPr>
          <w:rFonts w:cstheme="minorHAnsi"/>
          <w:sz w:val="24"/>
          <w:szCs w:val="24"/>
        </w:rPr>
        <w:t xml:space="preserve"> do niniejszego</w:t>
      </w:r>
      <w:r w:rsidR="0097643C" w:rsidRPr="00516881">
        <w:rPr>
          <w:bCs/>
          <w:sz w:val="24"/>
          <w:szCs w:val="24"/>
        </w:rPr>
        <w:t xml:space="preserve"> zapytania ofertowego.</w:t>
      </w:r>
    </w:p>
    <w:p w14:paraId="100BCC03" w14:textId="1CE963F6" w:rsidR="006A52DB" w:rsidRPr="00516881" w:rsidRDefault="006A52DB" w:rsidP="006A52DB">
      <w:pPr>
        <w:pStyle w:val="Akapitzlist"/>
        <w:spacing w:after="0" w:line="240" w:lineRule="auto"/>
        <w:ind w:left="567"/>
        <w:jc w:val="both"/>
        <w:rPr>
          <w:rFonts w:cstheme="minorHAnsi"/>
          <w:bCs/>
          <w:sz w:val="24"/>
          <w:szCs w:val="24"/>
        </w:rPr>
      </w:pPr>
      <w:r w:rsidRPr="006A52DB">
        <w:rPr>
          <w:rFonts w:cstheme="minorHAnsi"/>
          <w:bCs/>
          <w:sz w:val="24"/>
          <w:szCs w:val="24"/>
        </w:rPr>
        <w:t>Ofertę cenową należy skalkulować w oparciu o opis przedmiotu zamówienia</w:t>
      </w:r>
      <w:r w:rsidR="00F90127">
        <w:rPr>
          <w:rFonts w:cstheme="minorHAnsi"/>
          <w:bCs/>
          <w:sz w:val="24"/>
          <w:szCs w:val="24"/>
        </w:rPr>
        <w:t>,</w:t>
      </w:r>
      <w:r w:rsidRPr="006A52DB">
        <w:rPr>
          <w:rFonts w:cstheme="minorHAnsi"/>
          <w:bCs/>
          <w:sz w:val="24"/>
          <w:szCs w:val="24"/>
        </w:rPr>
        <w:t xml:space="preserve"> czyli łączenie dan</w:t>
      </w:r>
      <w:r w:rsidR="00F90127">
        <w:rPr>
          <w:rFonts w:cstheme="minorHAnsi"/>
          <w:bCs/>
          <w:sz w:val="24"/>
          <w:szCs w:val="24"/>
        </w:rPr>
        <w:t>ych</w:t>
      </w:r>
      <w:r w:rsidRPr="006A52DB">
        <w:rPr>
          <w:rFonts w:cstheme="minorHAnsi"/>
          <w:bCs/>
          <w:sz w:val="24"/>
          <w:szCs w:val="24"/>
        </w:rPr>
        <w:t xml:space="preserve"> z analizy dokumentacji projektowej i pomocniczego przedmiaru robót. Wykonawca w ramach ceny ryczałtowej ma obowiązek wykonać wszystkie niezbędne roboty, które należy wykonać w celu prawidłowego funkcjonowania przedmiotu zamówienia z punktu widzenia celu, któremu ma służyć.</w:t>
      </w:r>
    </w:p>
    <w:p w14:paraId="3ABE29B2" w14:textId="38DD3319" w:rsidR="00584445" w:rsidRPr="003B42A7" w:rsidRDefault="0097643C" w:rsidP="003B42A7">
      <w:pPr>
        <w:pStyle w:val="Akapitzlist"/>
        <w:numPr>
          <w:ilvl w:val="0"/>
          <w:numId w:val="6"/>
        </w:numPr>
        <w:spacing w:after="0" w:line="240" w:lineRule="auto"/>
        <w:ind w:left="567" w:hanging="283"/>
        <w:jc w:val="both"/>
        <w:rPr>
          <w:rFonts w:cstheme="minorHAnsi"/>
          <w:bCs/>
          <w:sz w:val="24"/>
          <w:szCs w:val="24"/>
        </w:rPr>
      </w:pPr>
      <w:r w:rsidRPr="00516881">
        <w:rPr>
          <w:bCs/>
          <w:sz w:val="24"/>
          <w:szCs w:val="24"/>
        </w:rPr>
        <w:t xml:space="preserve">Do oferty należy dołączyć wykaz wykonanych </w:t>
      </w:r>
      <w:r w:rsidR="00B110B3" w:rsidRPr="00516881">
        <w:rPr>
          <w:bCs/>
          <w:sz w:val="24"/>
          <w:szCs w:val="24"/>
        </w:rPr>
        <w:t>zadań</w:t>
      </w:r>
      <w:r w:rsidR="00F23513" w:rsidRPr="00516881">
        <w:rPr>
          <w:bCs/>
          <w:sz w:val="24"/>
          <w:szCs w:val="24"/>
        </w:rPr>
        <w:t xml:space="preserve"> (robót budowlanych)</w:t>
      </w:r>
      <w:r w:rsidRPr="00516881">
        <w:rPr>
          <w:bCs/>
          <w:sz w:val="24"/>
          <w:szCs w:val="24"/>
        </w:rPr>
        <w:t xml:space="preserve"> sporządzony według wzoru </w:t>
      </w:r>
      <w:r w:rsidRPr="00A14200">
        <w:rPr>
          <w:bCs/>
          <w:sz w:val="24"/>
          <w:szCs w:val="24"/>
        </w:rPr>
        <w:t xml:space="preserve">stanowiącego Załącznik Nr </w:t>
      </w:r>
      <w:r w:rsidR="00B110B3" w:rsidRPr="00A14200">
        <w:rPr>
          <w:bCs/>
          <w:sz w:val="24"/>
          <w:szCs w:val="24"/>
        </w:rPr>
        <w:t>2</w:t>
      </w:r>
      <w:r w:rsidRPr="00516881">
        <w:rPr>
          <w:b/>
          <w:bCs/>
          <w:sz w:val="24"/>
          <w:szCs w:val="24"/>
        </w:rPr>
        <w:t xml:space="preserve"> </w:t>
      </w:r>
      <w:r w:rsidRPr="00516881">
        <w:rPr>
          <w:bCs/>
          <w:sz w:val="24"/>
          <w:szCs w:val="24"/>
        </w:rPr>
        <w:t>do ni</w:t>
      </w:r>
      <w:r w:rsidR="003B42A7">
        <w:rPr>
          <w:bCs/>
          <w:sz w:val="24"/>
          <w:szCs w:val="24"/>
        </w:rPr>
        <w:t>niejszego zapytania ofertowego</w:t>
      </w:r>
      <w:r w:rsidR="00584445" w:rsidRPr="003B42A7">
        <w:rPr>
          <w:bCs/>
          <w:sz w:val="24"/>
          <w:szCs w:val="24"/>
        </w:rPr>
        <w:t>.</w:t>
      </w:r>
    </w:p>
    <w:p w14:paraId="78B30E29" w14:textId="0E156A02" w:rsidR="006A52DB" w:rsidRPr="00516881" w:rsidRDefault="00584445" w:rsidP="00300DC5">
      <w:pPr>
        <w:pStyle w:val="Akapitzlist"/>
        <w:numPr>
          <w:ilvl w:val="0"/>
          <w:numId w:val="6"/>
        </w:numPr>
        <w:spacing w:after="0" w:line="240" w:lineRule="auto"/>
        <w:ind w:left="567" w:hanging="283"/>
        <w:jc w:val="both"/>
        <w:rPr>
          <w:rFonts w:cstheme="minorHAnsi"/>
          <w:bCs/>
          <w:sz w:val="24"/>
          <w:szCs w:val="24"/>
        </w:rPr>
      </w:pPr>
      <w:r w:rsidRPr="00516881">
        <w:rPr>
          <w:bCs/>
          <w:sz w:val="24"/>
          <w:szCs w:val="24"/>
        </w:rPr>
        <w:t>Do oferty należy dołączyć</w:t>
      </w:r>
      <w:r>
        <w:rPr>
          <w:bCs/>
          <w:sz w:val="24"/>
          <w:szCs w:val="24"/>
        </w:rPr>
        <w:t xml:space="preserve"> </w:t>
      </w:r>
      <w:r>
        <w:rPr>
          <w:rFonts w:cstheme="minorHAnsi"/>
          <w:bCs/>
          <w:sz w:val="24"/>
          <w:szCs w:val="24"/>
        </w:rPr>
        <w:t>k</w:t>
      </w:r>
      <w:r w:rsidR="006A52DB">
        <w:rPr>
          <w:rFonts w:cstheme="minorHAnsi"/>
          <w:bCs/>
          <w:sz w:val="24"/>
          <w:szCs w:val="24"/>
        </w:rPr>
        <w:t>osztorys ofertowy</w:t>
      </w:r>
    </w:p>
    <w:p w14:paraId="24F4C013" w14:textId="77777777" w:rsidR="00F23513" w:rsidRPr="00516881" w:rsidRDefault="0097643C" w:rsidP="00300DC5">
      <w:pPr>
        <w:pStyle w:val="Akapitzlist"/>
        <w:numPr>
          <w:ilvl w:val="0"/>
          <w:numId w:val="6"/>
        </w:numPr>
        <w:spacing w:after="0" w:line="240" w:lineRule="auto"/>
        <w:ind w:left="567" w:hanging="283"/>
        <w:jc w:val="both"/>
        <w:rPr>
          <w:rFonts w:cstheme="minorHAnsi"/>
          <w:bCs/>
          <w:sz w:val="24"/>
          <w:szCs w:val="24"/>
        </w:rPr>
      </w:pPr>
      <w:r w:rsidRPr="00516881">
        <w:rPr>
          <w:bCs/>
          <w:sz w:val="24"/>
          <w:szCs w:val="24"/>
        </w:rPr>
        <w:t xml:space="preserve">Treść oferty musi odpowiadać treści zapytania ofertowego. </w:t>
      </w:r>
    </w:p>
    <w:p w14:paraId="5C795F7C" w14:textId="77777777" w:rsidR="00F23513" w:rsidRPr="00516881" w:rsidRDefault="0097643C" w:rsidP="00300DC5">
      <w:pPr>
        <w:pStyle w:val="Akapitzlist"/>
        <w:numPr>
          <w:ilvl w:val="0"/>
          <w:numId w:val="6"/>
        </w:numPr>
        <w:spacing w:after="0" w:line="240" w:lineRule="auto"/>
        <w:ind w:left="567" w:hanging="283"/>
        <w:jc w:val="both"/>
        <w:rPr>
          <w:rFonts w:cstheme="minorHAnsi"/>
          <w:bCs/>
          <w:sz w:val="24"/>
          <w:szCs w:val="24"/>
        </w:rPr>
      </w:pPr>
      <w:r w:rsidRPr="00516881">
        <w:rPr>
          <w:bCs/>
          <w:sz w:val="24"/>
          <w:szCs w:val="24"/>
        </w:rPr>
        <w:t xml:space="preserve">Każda </w:t>
      </w:r>
      <w:r w:rsidR="00F23513" w:rsidRPr="00516881">
        <w:rPr>
          <w:bCs/>
          <w:sz w:val="24"/>
          <w:szCs w:val="24"/>
        </w:rPr>
        <w:t xml:space="preserve">zmiana i </w:t>
      </w:r>
      <w:r w:rsidRPr="00516881">
        <w:rPr>
          <w:bCs/>
          <w:sz w:val="24"/>
          <w:szCs w:val="24"/>
        </w:rPr>
        <w:t xml:space="preserve">poprawka w treści oferty, w szczególności każde przerobienie, przekreślenie uzupełnienie, nadpisanie, przesłonięcie korektorem etc. muszą </w:t>
      </w:r>
      <w:r w:rsidR="00675B42" w:rsidRPr="00516881">
        <w:rPr>
          <w:bCs/>
          <w:sz w:val="24"/>
          <w:szCs w:val="24"/>
        </w:rPr>
        <w:t xml:space="preserve">być </w:t>
      </w:r>
      <w:r w:rsidR="00F23513" w:rsidRPr="00516881">
        <w:rPr>
          <w:bCs/>
          <w:sz w:val="24"/>
          <w:szCs w:val="24"/>
        </w:rPr>
        <w:t xml:space="preserve">podpisane lub </w:t>
      </w:r>
      <w:r w:rsidR="00675B42" w:rsidRPr="00516881">
        <w:rPr>
          <w:bCs/>
          <w:sz w:val="24"/>
          <w:szCs w:val="24"/>
        </w:rPr>
        <w:t>parafowane przez Wykonawcę.</w:t>
      </w:r>
    </w:p>
    <w:p w14:paraId="3750F5EF" w14:textId="77777777" w:rsidR="00F23513" w:rsidRPr="00516881" w:rsidRDefault="0097643C" w:rsidP="00F23513">
      <w:pPr>
        <w:pStyle w:val="Akapitzlist"/>
        <w:numPr>
          <w:ilvl w:val="0"/>
          <w:numId w:val="6"/>
        </w:numPr>
        <w:spacing w:after="0" w:line="240" w:lineRule="auto"/>
        <w:ind w:left="567" w:hanging="283"/>
        <w:jc w:val="both"/>
        <w:rPr>
          <w:rFonts w:cstheme="minorHAnsi"/>
          <w:bCs/>
          <w:sz w:val="24"/>
          <w:szCs w:val="24"/>
        </w:rPr>
      </w:pPr>
      <w:r w:rsidRPr="00516881">
        <w:rPr>
          <w:rFonts w:cstheme="minorHAnsi"/>
          <w:bCs/>
          <w:sz w:val="24"/>
          <w:szCs w:val="24"/>
        </w:rPr>
        <w:t>Oferta i wszelkie oświadczenia muszą zawierać nazwę i adres Wykonawcy oraz podpis, pieczątkę imienną osoby upoważnionej do w</w:t>
      </w:r>
      <w:r w:rsidR="00675B42" w:rsidRPr="00516881">
        <w:rPr>
          <w:rFonts w:cstheme="minorHAnsi"/>
          <w:bCs/>
          <w:sz w:val="24"/>
          <w:szCs w:val="24"/>
        </w:rPr>
        <w:t>ystępowania w imieniu Wykonawcy.</w:t>
      </w:r>
    </w:p>
    <w:p w14:paraId="37F79C27" w14:textId="77777777" w:rsidR="00F23513" w:rsidRPr="00516881" w:rsidRDefault="00F23513" w:rsidP="00F23513">
      <w:pPr>
        <w:pStyle w:val="Akapitzlist"/>
        <w:numPr>
          <w:ilvl w:val="0"/>
          <w:numId w:val="6"/>
        </w:numPr>
        <w:spacing w:after="0" w:line="240" w:lineRule="auto"/>
        <w:ind w:left="567" w:hanging="283"/>
        <w:jc w:val="both"/>
        <w:rPr>
          <w:rFonts w:cstheme="minorHAnsi"/>
          <w:bCs/>
          <w:sz w:val="24"/>
          <w:szCs w:val="24"/>
        </w:rPr>
      </w:pPr>
      <w:r w:rsidRPr="00516881">
        <w:rPr>
          <w:rFonts w:cstheme="minorHAnsi"/>
          <w:sz w:val="24"/>
          <w:szCs w:val="24"/>
        </w:rPr>
        <w:t>Oferta oraz wszystkie załączniki muszą być podpisane przez wykonawcę zgodnie</w:t>
      </w:r>
      <w:r w:rsidRPr="00516881">
        <w:rPr>
          <w:rFonts w:cstheme="minorHAnsi"/>
          <w:sz w:val="24"/>
          <w:szCs w:val="24"/>
        </w:rPr>
        <w:br/>
        <w:t>z zasadami reprezentacji wskazanymi we właściwym rejestrze lub osobę upoważnioną.</w:t>
      </w:r>
    </w:p>
    <w:p w14:paraId="312E6534" w14:textId="77777777" w:rsidR="00E75AED" w:rsidRPr="00516881" w:rsidRDefault="0097643C" w:rsidP="00E75AED">
      <w:pPr>
        <w:pStyle w:val="Akapitzlist"/>
        <w:numPr>
          <w:ilvl w:val="0"/>
          <w:numId w:val="6"/>
        </w:numPr>
        <w:spacing w:after="0" w:line="240" w:lineRule="auto"/>
        <w:ind w:left="567" w:hanging="425"/>
        <w:jc w:val="both"/>
        <w:rPr>
          <w:rFonts w:cstheme="minorHAnsi"/>
          <w:bCs/>
          <w:sz w:val="24"/>
          <w:szCs w:val="24"/>
        </w:rPr>
      </w:pPr>
      <w:r w:rsidRPr="00516881">
        <w:rPr>
          <w:bCs/>
          <w:sz w:val="24"/>
          <w:szCs w:val="24"/>
        </w:rPr>
        <w:t xml:space="preserve">Jeżeli oferta i załączniki zostaną podpisane przez upoważnionego przedstawiciela </w:t>
      </w:r>
      <w:r w:rsidRPr="00516881">
        <w:rPr>
          <w:rFonts w:cstheme="minorHAnsi"/>
          <w:bCs/>
          <w:sz w:val="24"/>
          <w:szCs w:val="24"/>
        </w:rPr>
        <w:t>wykonawcy, należy dołąc</w:t>
      </w:r>
      <w:r w:rsidR="00675B42" w:rsidRPr="00516881">
        <w:rPr>
          <w:rFonts w:cstheme="minorHAnsi"/>
          <w:bCs/>
          <w:sz w:val="24"/>
          <w:szCs w:val="24"/>
        </w:rPr>
        <w:t>zyć właściwe umocowanie prawne.</w:t>
      </w:r>
    </w:p>
    <w:p w14:paraId="5BED37FB" w14:textId="77777777" w:rsidR="00E75AED" w:rsidRPr="00584445" w:rsidRDefault="00E75AED" w:rsidP="00E75AED">
      <w:pPr>
        <w:pStyle w:val="Akapitzlist"/>
        <w:numPr>
          <w:ilvl w:val="0"/>
          <w:numId w:val="6"/>
        </w:numPr>
        <w:spacing w:after="0" w:line="240" w:lineRule="auto"/>
        <w:ind w:left="567" w:hanging="425"/>
        <w:jc w:val="both"/>
        <w:rPr>
          <w:rFonts w:cstheme="minorHAnsi"/>
          <w:bCs/>
          <w:sz w:val="24"/>
          <w:szCs w:val="24"/>
        </w:rPr>
      </w:pPr>
      <w:r w:rsidRPr="00516881">
        <w:rPr>
          <w:rFonts w:cstheme="minorHAnsi"/>
          <w:sz w:val="24"/>
          <w:szCs w:val="24"/>
        </w:rPr>
        <w:t>Ofertę z załączonymi dokumentami należy umieścić w opakowaniu uniemożliwiającym odczytanie jego zawartości bez uszkodzenia tego opakowania. Opakowanie winno być opatrzone nazwą i adresem wykonawcy oraz opisane:</w:t>
      </w:r>
    </w:p>
    <w:p w14:paraId="5D2A4C4E" w14:textId="77777777" w:rsidR="00584445" w:rsidRPr="00516881" w:rsidRDefault="00584445" w:rsidP="00584445">
      <w:pPr>
        <w:pStyle w:val="Akapitzlist"/>
        <w:spacing w:after="0" w:line="240" w:lineRule="auto"/>
        <w:ind w:left="567"/>
        <w:jc w:val="both"/>
        <w:rPr>
          <w:rFonts w:cstheme="minorHAnsi"/>
          <w:bCs/>
          <w:sz w:val="24"/>
          <w:szCs w:val="24"/>
        </w:rPr>
      </w:pPr>
    </w:p>
    <w:p w14:paraId="36898BF3" w14:textId="22CB554A" w:rsidR="00E75AED" w:rsidRPr="00516881" w:rsidRDefault="000E3137" w:rsidP="00E75AED">
      <w:pPr>
        <w:pStyle w:val="Default"/>
        <w:ind w:left="3544"/>
        <w:rPr>
          <w:rFonts w:asciiTheme="minorHAnsi" w:hAnsiTheme="minorHAnsi" w:cstheme="minorHAnsi"/>
          <w:b/>
          <w:bCs/>
          <w:color w:val="auto"/>
        </w:rPr>
      </w:pPr>
      <w:r>
        <w:rPr>
          <w:rFonts w:asciiTheme="minorHAnsi" w:hAnsiTheme="minorHAnsi" w:cstheme="minorHAnsi"/>
          <w:b/>
          <w:bCs/>
          <w:color w:val="auto"/>
        </w:rPr>
        <w:t>Gmina Kornowac</w:t>
      </w:r>
      <w:r w:rsidR="00E75AED" w:rsidRPr="00516881">
        <w:rPr>
          <w:rFonts w:asciiTheme="minorHAnsi" w:hAnsiTheme="minorHAnsi" w:cstheme="minorHAnsi"/>
          <w:b/>
          <w:bCs/>
          <w:color w:val="auto"/>
        </w:rPr>
        <w:t xml:space="preserve"> </w:t>
      </w:r>
    </w:p>
    <w:p w14:paraId="55CAB51B" w14:textId="6679D7E3" w:rsidR="00E75AED" w:rsidRPr="00516881" w:rsidRDefault="00E75AED" w:rsidP="00E75AED">
      <w:pPr>
        <w:pStyle w:val="Default"/>
        <w:ind w:left="3544"/>
        <w:rPr>
          <w:rFonts w:asciiTheme="minorHAnsi" w:hAnsiTheme="minorHAnsi" w:cstheme="minorHAnsi"/>
          <w:b/>
          <w:bCs/>
          <w:color w:val="auto"/>
        </w:rPr>
      </w:pPr>
      <w:r w:rsidRPr="00516881">
        <w:rPr>
          <w:rFonts w:asciiTheme="minorHAnsi" w:hAnsiTheme="minorHAnsi" w:cstheme="minorHAnsi"/>
          <w:b/>
          <w:bCs/>
          <w:color w:val="auto"/>
        </w:rPr>
        <w:t xml:space="preserve">ul. </w:t>
      </w:r>
      <w:r w:rsidR="000E3137">
        <w:rPr>
          <w:rFonts w:asciiTheme="minorHAnsi" w:hAnsiTheme="minorHAnsi" w:cstheme="minorHAnsi"/>
          <w:b/>
          <w:bCs/>
          <w:color w:val="auto"/>
        </w:rPr>
        <w:t>Raciborska 48</w:t>
      </w:r>
    </w:p>
    <w:p w14:paraId="5C929FC1" w14:textId="7E838E01" w:rsidR="00E75AED" w:rsidRPr="00516881" w:rsidRDefault="00CC630A" w:rsidP="00E75AED">
      <w:pPr>
        <w:pStyle w:val="Default"/>
        <w:ind w:left="3544"/>
        <w:rPr>
          <w:rFonts w:asciiTheme="minorHAnsi" w:hAnsiTheme="minorHAnsi" w:cstheme="minorHAnsi"/>
          <w:b/>
          <w:bCs/>
          <w:color w:val="auto"/>
        </w:rPr>
      </w:pPr>
      <w:r>
        <w:rPr>
          <w:rFonts w:asciiTheme="minorHAnsi" w:hAnsiTheme="minorHAnsi" w:cstheme="minorHAnsi"/>
          <w:b/>
          <w:bCs/>
          <w:color w:val="auto"/>
        </w:rPr>
        <w:t>44-285 K</w:t>
      </w:r>
      <w:r w:rsidR="000E3137">
        <w:rPr>
          <w:rFonts w:asciiTheme="minorHAnsi" w:hAnsiTheme="minorHAnsi" w:cstheme="minorHAnsi"/>
          <w:b/>
          <w:bCs/>
          <w:color w:val="auto"/>
        </w:rPr>
        <w:t>ornowac</w:t>
      </w:r>
    </w:p>
    <w:p w14:paraId="00078BE1" w14:textId="77777777" w:rsidR="00E75AED" w:rsidRPr="00516881" w:rsidRDefault="00E75AED" w:rsidP="00E75AED">
      <w:pPr>
        <w:pStyle w:val="Default"/>
        <w:rPr>
          <w:rFonts w:asciiTheme="minorHAnsi" w:hAnsiTheme="minorHAnsi" w:cstheme="minorHAnsi"/>
          <w:b/>
          <w:color w:val="auto"/>
        </w:rPr>
      </w:pPr>
    </w:p>
    <w:p w14:paraId="3C8DE545" w14:textId="7DD8E63F" w:rsidR="00E75AED" w:rsidRPr="002231AD" w:rsidRDefault="00E75AED" w:rsidP="00E75AED">
      <w:pPr>
        <w:pStyle w:val="Default"/>
        <w:ind w:left="1134"/>
        <w:rPr>
          <w:rFonts w:asciiTheme="majorHAnsi" w:hAnsiTheme="majorHAnsi" w:cs="Calibri"/>
          <w:b/>
          <w:color w:val="auto"/>
        </w:rPr>
      </w:pPr>
      <w:r w:rsidRPr="003B42A7">
        <w:rPr>
          <w:rFonts w:asciiTheme="majorHAnsi" w:hAnsiTheme="majorHAnsi" w:cs="Calibri"/>
          <w:b/>
          <w:bCs/>
          <w:color w:val="auto"/>
        </w:rPr>
        <w:t xml:space="preserve">Oferta </w:t>
      </w:r>
      <w:r w:rsidRPr="003B42A7">
        <w:rPr>
          <w:rFonts w:asciiTheme="majorHAnsi" w:hAnsiTheme="majorHAnsi" w:cs="Calibri"/>
          <w:b/>
          <w:color w:val="auto"/>
        </w:rPr>
        <w:t>na realizację zadania pn.</w:t>
      </w:r>
      <w:r w:rsidRPr="003B42A7">
        <w:rPr>
          <w:rFonts w:asciiTheme="majorHAnsi" w:hAnsiTheme="majorHAnsi" w:cs="Calibri"/>
          <w:color w:val="auto"/>
        </w:rPr>
        <w:t xml:space="preserve"> </w:t>
      </w:r>
      <w:r w:rsidRPr="003B42A7">
        <w:rPr>
          <w:rFonts w:asciiTheme="majorHAnsi" w:hAnsiTheme="majorHAnsi" w:cs="Calibri"/>
          <w:b/>
          <w:bCs/>
          <w:iCs/>
          <w:color w:val="auto"/>
        </w:rPr>
        <w:t>„</w:t>
      </w:r>
      <w:r w:rsidR="002231AD" w:rsidRPr="002231AD">
        <w:rPr>
          <w:rFonts w:asciiTheme="majorHAnsi" w:hAnsiTheme="majorHAnsi" w:cs="Calibri"/>
          <w:b/>
          <w:color w:val="auto"/>
        </w:rPr>
        <w:t>Budowa miejsca rekreacyjnego przy ul. Potoki w Pogrzebieniu</w:t>
      </w:r>
      <w:r w:rsidR="000E3137" w:rsidRPr="002231AD">
        <w:rPr>
          <w:rFonts w:asciiTheme="majorHAnsi" w:hAnsiTheme="majorHAnsi" w:cs="Calibri"/>
          <w:b/>
          <w:color w:val="auto"/>
        </w:rPr>
        <w:t>”</w:t>
      </w:r>
    </w:p>
    <w:p w14:paraId="64646858" w14:textId="77777777" w:rsidR="00E75AED" w:rsidRPr="00516881" w:rsidRDefault="00E75AED" w:rsidP="009F6B26">
      <w:pPr>
        <w:pStyle w:val="Default"/>
        <w:rPr>
          <w:rFonts w:asciiTheme="minorHAnsi" w:hAnsiTheme="minorHAnsi" w:cstheme="minorHAnsi"/>
          <w:b/>
          <w:color w:val="auto"/>
        </w:rPr>
      </w:pPr>
    </w:p>
    <w:p w14:paraId="7B03F2FF" w14:textId="77777777" w:rsidR="00E75AED" w:rsidRPr="00516881" w:rsidRDefault="00E75AED" w:rsidP="00E75AED">
      <w:pPr>
        <w:spacing w:after="0" w:line="240" w:lineRule="auto"/>
        <w:jc w:val="both"/>
        <w:rPr>
          <w:rFonts w:cstheme="minorHAnsi"/>
          <w:bCs/>
          <w:sz w:val="24"/>
          <w:szCs w:val="24"/>
        </w:rPr>
      </w:pPr>
    </w:p>
    <w:p w14:paraId="618E2A94" w14:textId="77777777" w:rsidR="0097643C" w:rsidRPr="00516881" w:rsidRDefault="0097643C" w:rsidP="00300DC5">
      <w:pPr>
        <w:pStyle w:val="Akapitzlist"/>
        <w:numPr>
          <w:ilvl w:val="0"/>
          <w:numId w:val="6"/>
        </w:numPr>
        <w:spacing w:after="0" w:line="240" w:lineRule="auto"/>
        <w:ind w:left="567" w:hanging="425"/>
        <w:jc w:val="both"/>
        <w:rPr>
          <w:rFonts w:cstheme="minorHAnsi"/>
          <w:bCs/>
          <w:sz w:val="24"/>
          <w:szCs w:val="24"/>
        </w:rPr>
      </w:pPr>
      <w:r w:rsidRPr="00516881">
        <w:rPr>
          <w:bCs/>
          <w:sz w:val="24"/>
          <w:szCs w:val="24"/>
        </w:rPr>
        <w:t>Wykonawca może wprowadzić zmiany do oferty przed upływem terminu składania ofert. Zmiany należy złożyć według takich samych zasad jak składana oferta</w:t>
      </w:r>
      <w:r w:rsidR="00E75AED" w:rsidRPr="00516881">
        <w:rPr>
          <w:bCs/>
          <w:sz w:val="24"/>
          <w:szCs w:val="24"/>
        </w:rPr>
        <w:br/>
      </w:r>
      <w:r w:rsidRPr="00516881">
        <w:rPr>
          <w:bCs/>
          <w:sz w:val="24"/>
          <w:szCs w:val="24"/>
        </w:rPr>
        <w:t>z oznaczeniem;</w:t>
      </w:r>
      <w:r w:rsidR="00B110B3" w:rsidRPr="00516881">
        <w:rPr>
          <w:bCs/>
          <w:sz w:val="24"/>
          <w:szCs w:val="24"/>
        </w:rPr>
        <w:t xml:space="preserve"> „</w:t>
      </w:r>
      <w:r w:rsidRPr="00516881">
        <w:rPr>
          <w:bCs/>
          <w:sz w:val="24"/>
          <w:szCs w:val="24"/>
        </w:rPr>
        <w:t xml:space="preserve">ZMIANA”. Wykonawca może wycofać złożona przez siebie ofertę przed upływem terminu składania ofert poprzez pisemne powiadomienie złożone </w:t>
      </w:r>
      <w:r w:rsidRPr="00516881">
        <w:rPr>
          <w:bCs/>
          <w:sz w:val="24"/>
          <w:szCs w:val="24"/>
        </w:rPr>
        <w:lastRenderedPageBreak/>
        <w:t>według tych samych zasad jak składana oferta z oznaczeniem „WYCOFANIE”. Ofer</w:t>
      </w:r>
      <w:r w:rsidR="00497662" w:rsidRPr="00516881">
        <w:rPr>
          <w:bCs/>
          <w:sz w:val="24"/>
          <w:szCs w:val="24"/>
        </w:rPr>
        <w:t>ty wycofane nie będą otwierane.</w:t>
      </w:r>
    </w:p>
    <w:p w14:paraId="0F3F1B89" w14:textId="77777777" w:rsidR="00A14200" w:rsidRPr="00584445" w:rsidRDefault="005B724B" w:rsidP="00A14200">
      <w:pPr>
        <w:pStyle w:val="Akapitzlist"/>
        <w:numPr>
          <w:ilvl w:val="0"/>
          <w:numId w:val="6"/>
        </w:numPr>
        <w:spacing w:after="0" w:line="240" w:lineRule="auto"/>
        <w:ind w:left="567" w:hanging="425"/>
        <w:jc w:val="both"/>
        <w:rPr>
          <w:rFonts w:cstheme="minorHAnsi"/>
          <w:bCs/>
          <w:sz w:val="24"/>
          <w:szCs w:val="24"/>
        </w:rPr>
      </w:pPr>
      <w:r w:rsidRPr="00516881">
        <w:rPr>
          <w:rFonts w:cs="Times New Roman"/>
          <w:sz w:val="24"/>
          <w:szCs w:val="24"/>
        </w:rPr>
        <w:t>Koszty związane z przygotowaniem i złożeniem ofert ponoszą Wykonawcy.</w:t>
      </w:r>
    </w:p>
    <w:p w14:paraId="5BEF6F36" w14:textId="77777777" w:rsidR="00584445" w:rsidRPr="00A14200" w:rsidRDefault="00584445" w:rsidP="00584445">
      <w:pPr>
        <w:pStyle w:val="Akapitzlist"/>
        <w:spacing w:after="0" w:line="240" w:lineRule="auto"/>
        <w:ind w:left="567"/>
        <w:jc w:val="both"/>
        <w:rPr>
          <w:rFonts w:cstheme="minorHAnsi"/>
          <w:bCs/>
          <w:sz w:val="24"/>
          <w:szCs w:val="24"/>
        </w:rPr>
      </w:pPr>
    </w:p>
    <w:p w14:paraId="711C8593" w14:textId="77777777" w:rsidR="00502BFF" w:rsidRDefault="00A14200" w:rsidP="00A14200">
      <w:pPr>
        <w:spacing w:after="0" w:line="240" w:lineRule="auto"/>
        <w:ind w:left="142"/>
        <w:jc w:val="both"/>
        <w:rPr>
          <w:b/>
          <w:bCs/>
          <w:sz w:val="24"/>
          <w:szCs w:val="24"/>
        </w:rPr>
      </w:pPr>
      <w:r>
        <w:rPr>
          <w:b/>
          <w:bCs/>
          <w:sz w:val="24"/>
          <w:szCs w:val="24"/>
        </w:rPr>
        <w:t>7.</w:t>
      </w:r>
      <w:r w:rsidR="00497662" w:rsidRPr="00A14200">
        <w:rPr>
          <w:b/>
          <w:bCs/>
          <w:sz w:val="24"/>
          <w:szCs w:val="24"/>
        </w:rPr>
        <w:t>TERMIN, MIEJSCE I FORMA SKŁADANIA I OTWARCIA OFERT.</w:t>
      </w:r>
    </w:p>
    <w:p w14:paraId="0FD8B658" w14:textId="6E3D5BC0" w:rsidR="000B08F1" w:rsidRPr="00A14200" w:rsidRDefault="00497662" w:rsidP="00A14200">
      <w:pPr>
        <w:spacing w:after="0" w:line="240" w:lineRule="auto"/>
        <w:ind w:left="142"/>
        <w:jc w:val="both"/>
        <w:rPr>
          <w:rFonts w:cstheme="minorHAnsi"/>
          <w:bCs/>
          <w:sz w:val="24"/>
          <w:szCs w:val="24"/>
        </w:rPr>
      </w:pPr>
      <w:r w:rsidRPr="00A14200">
        <w:rPr>
          <w:b/>
          <w:bCs/>
          <w:sz w:val="24"/>
          <w:szCs w:val="24"/>
        </w:rPr>
        <w:t xml:space="preserve"> </w:t>
      </w:r>
    </w:p>
    <w:p w14:paraId="07D7FC0E" w14:textId="66176C64" w:rsidR="000B08F1" w:rsidRPr="00516881" w:rsidRDefault="00497662" w:rsidP="009D4D9F">
      <w:pPr>
        <w:pStyle w:val="Akapitzlist"/>
        <w:numPr>
          <w:ilvl w:val="0"/>
          <w:numId w:val="9"/>
        </w:numPr>
        <w:spacing w:after="0" w:line="240" w:lineRule="auto"/>
        <w:ind w:left="709" w:hanging="284"/>
        <w:jc w:val="both"/>
        <w:rPr>
          <w:bCs/>
          <w:sz w:val="24"/>
          <w:szCs w:val="24"/>
        </w:rPr>
      </w:pPr>
      <w:r w:rsidRPr="00516881">
        <w:rPr>
          <w:bCs/>
          <w:sz w:val="24"/>
          <w:szCs w:val="24"/>
        </w:rPr>
        <w:t>Termin złożenia oferty</w:t>
      </w:r>
      <w:r w:rsidRPr="00E35D64">
        <w:rPr>
          <w:b/>
          <w:bCs/>
          <w:sz w:val="24"/>
          <w:szCs w:val="24"/>
        </w:rPr>
        <w:t xml:space="preserve">: </w:t>
      </w:r>
      <w:r w:rsidR="00A14200">
        <w:rPr>
          <w:b/>
          <w:bCs/>
          <w:sz w:val="24"/>
          <w:szCs w:val="24"/>
        </w:rPr>
        <w:t>2</w:t>
      </w:r>
      <w:r w:rsidR="009F6B26">
        <w:rPr>
          <w:b/>
          <w:bCs/>
          <w:sz w:val="24"/>
          <w:szCs w:val="24"/>
        </w:rPr>
        <w:t>0</w:t>
      </w:r>
      <w:r w:rsidR="00234791" w:rsidRPr="00516881">
        <w:rPr>
          <w:b/>
          <w:bCs/>
          <w:sz w:val="24"/>
          <w:szCs w:val="24"/>
        </w:rPr>
        <w:t xml:space="preserve"> </w:t>
      </w:r>
      <w:r w:rsidR="009F6B26">
        <w:rPr>
          <w:b/>
          <w:bCs/>
          <w:sz w:val="24"/>
          <w:szCs w:val="24"/>
        </w:rPr>
        <w:t>kwietnia</w:t>
      </w:r>
      <w:r w:rsidRPr="00516881">
        <w:rPr>
          <w:b/>
          <w:bCs/>
          <w:sz w:val="24"/>
          <w:szCs w:val="24"/>
        </w:rPr>
        <w:t xml:space="preserve"> 201</w:t>
      </w:r>
      <w:r w:rsidR="00675B42" w:rsidRPr="00516881">
        <w:rPr>
          <w:b/>
          <w:bCs/>
          <w:sz w:val="24"/>
          <w:szCs w:val="24"/>
        </w:rPr>
        <w:t>8</w:t>
      </w:r>
      <w:r w:rsidRPr="00516881">
        <w:rPr>
          <w:b/>
          <w:bCs/>
          <w:sz w:val="24"/>
          <w:szCs w:val="24"/>
        </w:rPr>
        <w:t xml:space="preserve"> r.</w:t>
      </w:r>
      <w:r w:rsidR="00E6028E" w:rsidRPr="00516881">
        <w:rPr>
          <w:b/>
          <w:bCs/>
          <w:sz w:val="24"/>
          <w:szCs w:val="24"/>
        </w:rPr>
        <w:t xml:space="preserve"> do godz. </w:t>
      </w:r>
      <w:r w:rsidR="00F04313">
        <w:rPr>
          <w:b/>
          <w:bCs/>
          <w:sz w:val="24"/>
          <w:szCs w:val="24"/>
        </w:rPr>
        <w:t>9</w:t>
      </w:r>
      <w:r w:rsidR="00E6028E" w:rsidRPr="00516881">
        <w:rPr>
          <w:b/>
          <w:bCs/>
          <w:sz w:val="24"/>
          <w:szCs w:val="24"/>
        </w:rPr>
        <w:t>.</w:t>
      </w:r>
      <w:r w:rsidR="002231AD">
        <w:rPr>
          <w:b/>
          <w:bCs/>
          <w:sz w:val="24"/>
          <w:szCs w:val="24"/>
        </w:rPr>
        <w:t>00</w:t>
      </w:r>
      <w:r w:rsidR="000B08F1" w:rsidRPr="00516881">
        <w:rPr>
          <w:b/>
          <w:bCs/>
          <w:sz w:val="24"/>
          <w:szCs w:val="24"/>
        </w:rPr>
        <w:t>.</w:t>
      </w:r>
      <w:r w:rsidRPr="00516881">
        <w:rPr>
          <w:b/>
          <w:bCs/>
          <w:sz w:val="24"/>
          <w:szCs w:val="24"/>
        </w:rPr>
        <w:t xml:space="preserve"> </w:t>
      </w:r>
    </w:p>
    <w:p w14:paraId="03ED4D67" w14:textId="6D335B69" w:rsidR="000B08F1" w:rsidRPr="00516881" w:rsidRDefault="00497662" w:rsidP="009D4D9F">
      <w:pPr>
        <w:pStyle w:val="Akapitzlist"/>
        <w:numPr>
          <w:ilvl w:val="0"/>
          <w:numId w:val="9"/>
        </w:numPr>
        <w:spacing w:after="0" w:line="240" w:lineRule="auto"/>
        <w:ind w:left="709" w:hanging="284"/>
        <w:jc w:val="both"/>
        <w:rPr>
          <w:b/>
          <w:bCs/>
          <w:sz w:val="24"/>
          <w:szCs w:val="24"/>
        </w:rPr>
      </w:pPr>
      <w:r w:rsidRPr="00516881">
        <w:rPr>
          <w:bCs/>
          <w:sz w:val="24"/>
          <w:szCs w:val="24"/>
        </w:rPr>
        <w:t>Miejsce złożenia oferty:</w:t>
      </w:r>
      <w:r w:rsidRPr="00516881">
        <w:rPr>
          <w:b/>
          <w:bCs/>
          <w:sz w:val="24"/>
          <w:szCs w:val="24"/>
        </w:rPr>
        <w:t xml:space="preserve"> </w:t>
      </w:r>
      <w:r w:rsidR="00CC630A">
        <w:rPr>
          <w:b/>
          <w:bCs/>
          <w:sz w:val="24"/>
          <w:szCs w:val="24"/>
        </w:rPr>
        <w:t>Urząd Gminy Kornowac</w:t>
      </w:r>
      <w:r w:rsidRPr="00516881">
        <w:rPr>
          <w:b/>
          <w:bCs/>
          <w:sz w:val="24"/>
          <w:szCs w:val="24"/>
        </w:rPr>
        <w:t xml:space="preserve">, ul. </w:t>
      </w:r>
      <w:r w:rsidR="00CC630A">
        <w:rPr>
          <w:b/>
          <w:bCs/>
          <w:sz w:val="24"/>
          <w:szCs w:val="24"/>
        </w:rPr>
        <w:t>Raciborska 48</w:t>
      </w:r>
      <w:r w:rsidRPr="00516881">
        <w:rPr>
          <w:b/>
          <w:bCs/>
          <w:sz w:val="24"/>
          <w:szCs w:val="24"/>
        </w:rPr>
        <w:t xml:space="preserve">, </w:t>
      </w:r>
      <w:r w:rsidR="00CC630A">
        <w:rPr>
          <w:b/>
          <w:bCs/>
          <w:sz w:val="24"/>
          <w:szCs w:val="24"/>
        </w:rPr>
        <w:t>44-285 Kornowac</w:t>
      </w:r>
      <w:r w:rsidRPr="00516881">
        <w:rPr>
          <w:b/>
          <w:bCs/>
          <w:sz w:val="24"/>
          <w:szCs w:val="24"/>
        </w:rPr>
        <w:t xml:space="preserve"> (sekretariat)</w:t>
      </w:r>
      <w:r w:rsidR="000B08F1" w:rsidRPr="00516881">
        <w:rPr>
          <w:b/>
          <w:bCs/>
          <w:sz w:val="24"/>
          <w:szCs w:val="24"/>
        </w:rPr>
        <w:t>.</w:t>
      </w:r>
    </w:p>
    <w:p w14:paraId="5A05C43A" w14:textId="55E7716A" w:rsidR="00497662" w:rsidRPr="009F6B26" w:rsidRDefault="00497662" w:rsidP="009F6B26">
      <w:pPr>
        <w:pStyle w:val="Akapitzlist"/>
        <w:numPr>
          <w:ilvl w:val="0"/>
          <w:numId w:val="9"/>
        </w:numPr>
        <w:spacing w:after="0" w:line="240" w:lineRule="auto"/>
        <w:ind w:left="709" w:hanging="284"/>
        <w:jc w:val="both"/>
        <w:rPr>
          <w:b/>
          <w:bCs/>
          <w:sz w:val="24"/>
          <w:szCs w:val="24"/>
        </w:rPr>
      </w:pPr>
      <w:r w:rsidRPr="00516881">
        <w:rPr>
          <w:bCs/>
          <w:sz w:val="24"/>
          <w:szCs w:val="24"/>
        </w:rPr>
        <w:t xml:space="preserve">Oferty, które wpłyną do Zamawiającego za pośrednictwem polskiej placówki operatora publicznego lub innej firmy kurierskiej po wyznaczonym w niniejszym zapytaniu terminie składania ofert </w:t>
      </w:r>
      <w:r w:rsidRPr="00584445">
        <w:rPr>
          <w:bCs/>
          <w:sz w:val="24"/>
          <w:szCs w:val="24"/>
        </w:rPr>
        <w:t>– nie będą rozpatrywane.</w:t>
      </w:r>
      <w:r w:rsidRPr="00516881">
        <w:rPr>
          <w:b/>
          <w:bCs/>
          <w:sz w:val="24"/>
          <w:szCs w:val="24"/>
        </w:rPr>
        <w:t xml:space="preserve"> </w:t>
      </w:r>
      <w:r w:rsidRPr="009F6B26">
        <w:rPr>
          <w:bCs/>
          <w:sz w:val="24"/>
          <w:szCs w:val="24"/>
        </w:rPr>
        <w:t>.</w:t>
      </w:r>
    </w:p>
    <w:p w14:paraId="2A45C834" w14:textId="77777777" w:rsidR="000B08F1" w:rsidRPr="006A52DB" w:rsidRDefault="000B08F1" w:rsidP="009D4D9F">
      <w:pPr>
        <w:pStyle w:val="Akapitzlist"/>
        <w:numPr>
          <w:ilvl w:val="0"/>
          <w:numId w:val="9"/>
        </w:numPr>
        <w:spacing w:after="0" w:line="240" w:lineRule="auto"/>
        <w:ind w:left="709" w:hanging="284"/>
        <w:jc w:val="both"/>
        <w:rPr>
          <w:rFonts w:cstheme="minorHAnsi"/>
          <w:b/>
          <w:bCs/>
          <w:sz w:val="24"/>
          <w:szCs w:val="24"/>
        </w:rPr>
      </w:pPr>
      <w:r w:rsidRPr="00516881">
        <w:rPr>
          <w:rFonts w:cstheme="minorHAnsi"/>
          <w:sz w:val="24"/>
          <w:szCs w:val="24"/>
        </w:rPr>
        <w:t xml:space="preserve">Wykonawca związany jest ofertą przez okres 30 dni </w:t>
      </w:r>
      <w:r w:rsidRPr="00516881">
        <w:rPr>
          <w:bCs/>
          <w:sz w:val="24"/>
          <w:szCs w:val="24"/>
        </w:rPr>
        <w:t>od dnia otwarcia ofert.</w:t>
      </w:r>
    </w:p>
    <w:p w14:paraId="0F317DC8" w14:textId="77777777" w:rsidR="006A52DB" w:rsidRPr="00516881" w:rsidRDefault="006A52DB" w:rsidP="006A52DB">
      <w:pPr>
        <w:pStyle w:val="Akapitzlist"/>
        <w:spacing w:after="0" w:line="240" w:lineRule="auto"/>
        <w:ind w:left="709"/>
        <w:jc w:val="both"/>
        <w:rPr>
          <w:rFonts w:cstheme="minorHAnsi"/>
          <w:b/>
          <w:bCs/>
          <w:sz w:val="24"/>
          <w:szCs w:val="24"/>
        </w:rPr>
      </w:pPr>
    </w:p>
    <w:p w14:paraId="69A5D278" w14:textId="585ECAB6" w:rsidR="000E314C" w:rsidRDefault="00A14200" w:rsidP="00A14200">
      <w:pPr>
        <w:spacing w:after="0" w:line="240" w:lineRule="auto"/>
        <w:jc w:val="both"/>
        <w:rPr>
          <w:b/>
          <w:bCs/>
          <w:sz w:val="24"/>
          <w:szCs w:val="24"/>
        </w:rPr>
      </w:pPr>
      <w:r>
        <w:rPr>
          <w:b/>
          <w:bCs/>
          <w:sz w:val="24"/>
          <w:szCs w:val="24"/>
        </w:rPr>
        <w:t>8.</w:t>
      </w:r>
      <w:r w:rsidR="000E314C" w:rsidRPr="00A14200">
        <w:rPr>
          <w:b/>
          <w:bCs/>
          <w:sz w:val="24"/>
          <w:szCs w:val="24"/>
        </w:rPr>
        <w:t>PRZESŁANKI ODRZUCENIA OFERTY</w:t>
      </w:r>
      <w:r w:rsidR="000F57A6" w:rsidRPr="00A14200">
        <w:rPr>
          <w:b/>
          <w:bCs/>
          <w:sz w:val="24"/>
          <w:szCs w:val="24"/>
        </w:rPr>
        <w:t xml:space="preserve">, </w:t>
      </w:r>
      <w:r w:rsidR="000E314C" w:rsidRPr="00A14200">
        <w:rPr>
          <w:b/>
          <w:bCs/>
          <w:sz w:val="24"/>
          <w:szCs w:val="24"/>
        </w:rPr>
        <w:t>POPRAWIANIE OMYŁEK, UZUPEŁN</w:t>
      </w:r>
      <w:r w:rsidR="005C4C7A" w:rsidRPr="00A14200">
        <w:rPr>
          <w:b/>
          <w:bCs/>
          <w:sz w:val="24"/>
          <w:szCs w:val="24"/>
        </w:rPr>
        <w:t>IANIE</w:t>
      </w:r>
      <w:r w:rsidR="00474638" w:rsidRPr="00A14200">
        <w:rPr>
          <w:b/>
          <w:bCs/>
          <w:sz w:val="24"/>
          <w:szCs w:val="24"/>
        </w:rPr>
        <w:br/>
        <w:t xml:space="preserve">I WYJAŚNIANIA </w:t>
      </w:r>
      <w:r w:rsidR="005C4C7A" w:rsidRPr="00A14200">
        <w:rPr>
          <w:b/>
          <w:bCs/>
          <w:sz w:val="24"/>
          <w:szCs w:val="24"/>
        </w:rPr>
        <w:t>DOKUMENTÓW</w:t>
      </w:r>
      <w:r w:rsidR="000F57A6" w:rsidRPr="00A14200">
        <w:rPr>
          <w:b/>
          <w:bCs/>
          <w:sz w:val="24"/>
          <w:szCs w:val="24"/>
        </w:rPr>
        <w:t xml:space="preserve">, </w:t>
      </w:r>
      <w:r w:rsidR="005C4C7A" w:rsidRPr="00A14200">
        <w:rPr>
          <w:b/>
          <w:bCs/>
          <w:sz w:val="24"/>
          <w:szCs w:val="24"/>
        </w:rPr>
        <w:t>WYBÓR OFERTY.</w:t>
      </w:r>
    </w:p>
    <w:p w14:paraId="42F5BEA0" w14:textId="77777777" w:rsidR="00502BFF" w:rsidRPr="00A14200" w:rsidRDefault="00502BFF" w:rsidP="00A14200">
      <w:pPr>
        <w:spacing w:after="0" w:line="240" w:lineRule="auto"/>
        <w:jc w:val="both"/>
        <w:rPr>
          <w:bCs/>
          <w:sz w:val="24"/>
          <w:szCs w:val="24"/>
        </w:rPr>
      </w:pPr>
    </w:p>
    <w:p w14:paraId="19882BB9" w14:textId="77777777" w:rsidR="000E314C" w:rsidRPr="00516881" w:rsidRDefault="000E314C" w:rsidP="000F57A6">
      <w:pPr>
        <w:pStyle w:val="Akapitzlist"/>
        <w:numPr>
          <w:ilvl w:val="0"/>
          <w:numId w:val="15"/>
        </w:numPr>
        <w:spacing w:after="0" w:line="240" w:lineRule="auto"/>
        <w:ind w:hanging="294"/>
        <w:jc w:val="both"/>
        <w:rPr>
          <w:bCs/>
          <w:sz w:val="24"/>
          <w:szCs w:val="24"/>
        </w:rPr>
      </w:pPr>
      <w:r w:rsidRPr="00516881">
        <w:rPr>
          <w:bCs/>
          <w:sz w:val="24"/>
          <w:szCs w:val="24"/>
        </w:rPr>
        <w:t>Oferta podle</w:t>
      </w:r>
      <w:r w:rsidR="005C4C7A" w:rsidRPr="00516881">
        <w:rPr>
          <w:bCs/>
          <w:sz w:val="24"/>
          <w:szCs w:val="24"/>
        </w:rPr>
        <w:t>ga odrzuceniu w przypadku, gdy:</w:t>
      </w:r>
    </w:p>
    <w:p w14:paraId="180221CA" w14:textId="77777777" w:rsidR="000E314C" w:rsidRPr="00516881" w:rsidRDefault="000E314C" w:rsidP="000F57A6">
      <w:pPr>
        <w:spacing w:after="0" w:line="240" w:lineRule="auto"/>
        <w:ind w:left="709"/>
        <w:jc w:val="both"/>
        <w:rPr>
          <w:bCs/>
          <w:sz w:val="24"/>
          <w:szCs w:val="24"/>
        </w:rPr>
      </w:pPr>
      <w:r w:rsidRPr="00516881">
        <w:rPr>
          <w:bCs/>
          <w:sz w:val="24"/>
          <w:szCs w:val="24"/>
        </w:rPr>
        <w:t>1) jej treść nie odpowiada treści zapyta</w:t>
      </w:r>
      <w:r w:rsidR="005C4C7A" w:rsidRPr="00516881">
        <w:rPr>
          <w:bCs/>
          <w:sz w:val="24"/>
          <w:szCs w:val="24"/>
        </w:rPr>
        <w:t>nia ofertowego lub</w:t>
      </w:r>
    </w:p>
    <w:p w14:paraId="24D70419" w14:textId="77777777" w:rsidR="000E314C" w:rsidRPr="00516881" w:rsidRDefault="000E314C" w:rsidP="000F57A6">
      <w:pPr>
        <w:spacing w:after="0" w:line="240" w:lineRule="auto"/>
        <w:ind w:left="709"/>
        <w:jc w:val="both"/>
        <w:rPr>
          <w:bCs/>
          <w:sz w:val="24"/>
          <w:szCs w:val="24"/>
        </w:rPr>
      </w:pPr>
      <w:r w:rsidRPr="00516881">
        <w:rPr>
          <w:bCs/>
          <w:sz w:val="24"/>
          <w:szCs w:val="24"/>
        </w:rPr>
        <w:t>2)</w:t>
      </w:r>
      <w:r w:rsidR="005C4C7A" w:rsidRPr="00516881">
        <w:rPr>
          <w:bCs/>
          <w:sz w:val="24"/>
          <w:szCs w:val="24"/>
        </w:rPr>
        <w:t xml:space="preserve"> została złożona przez podmiot:</w:t>
      </w:r>
    </w:p>
    <w:p w14:paraId="67C4F205" w14:textId="1DD7B940" w:rsidR="000E314C" w:rsidRPr="00516881" w:rsidRDefault="000E314C" w:rsidP="00474638">
      <w:pPr>
        <w:spacing w:after="0" w:line="240" w:lineRule="auto"/>
        <w:ind w:left="1276" w:hanging="283"/>
        <w:jc w:val="both"/>
        <w:rPr>
          <w:bCs/>
          <w:sz w:val="24"/>
          <w:szCs w:val="24"/>
        </w:rPr>
      </w:pPr>
      <w:r w:rsidRPr="00516881">
        <w:rPr>
          <w:bCs/>
          <w:sz w:val="24"/>
          <w:szCs w:val="24"/>
        </w:rPr>
        <w:t xml:space="preserve">a) niespełniający warunków udziału w postępowaniu określonych w </w:t>
      </w:r>
      <w:r w:rsidRPr="00584445">
        <w:rPr>
          <w:bCs/>
          <w:sz w:val="24"/>
          <w:szCs w:val="24"/>
        </w:rPr>
        <w:t xml:space="preserve">rozdz. </w:t>
      </w:r>
      <w:r w:rsidR="006A52DB" w:rsidRPr="00584445">
        <w:rPr>
          <w:bCs/>
          <w:sz w:val="24"/>
          <w:szCs w:val="24"/>
        </w:rPr>
        <w:t>4</w:t>
      </w:r>
      <w:r w:rsidRPr="009059DE">
        <w:rPr>
          <w:bCs/>
          <w:sz w:val="24"/>
          <w:szCs w:val="24"/>
        </w:rPr>
        <w:t xml:space="preserve"> </w:t>
      </w:r>
      <w:r w:rsidRPr="00516881">
        <w:rPr>
          <w:bCs/>
          <w:sz w:val="24"/>
          <w:szCs w:val="24"/>
        </w:rPr>
        <w:t>ninie</w:t>
      </w:r>
      <w:r w:rsidR="005C4C7A" w:rsidRPr="00516881">
        <w:rPr>
          <w:bCs/>
          <w:sz w:val="24"/>
          <w:szCs w:val="24"/>
        </w:rPr>
        <w:t>jszego zapytania ofertowego lub</w:t>
      </w:r>
    </w:p>
    <w:p w14:paraId="098599D6" w14:textId="77777777" w:rsidR="000E314C" w:rsidRPr="00516881" w:rsidRDefault="000E314C" w:rsidP="00474638">
      <w:pPr>
        <w:spacing w:after="0" w:line="240" w:lineRule="auto"/>
        <w:ind w:left="1276" w:hanging="283"/>
        <w:jc w:val="both"/>
        <w:rPr>
          <w:bCs/>
          <w:sz w:val="24"/>
          <w:szCs w:val="24"/>
        </w:rPr>
      </w:pPr>
      <w:r w:rsidRPr="00516881">
        <w:rPr>
          <w:bCs/>
          <w:sz w:val="24"/>
          <w:szCs w:val="24"/>
        </w:rPr>
        <w:t>b) powiązany osobowo lub kapitałowo z beneficjentem lub osobami, o których mowa w art. 43a ust. 4 ustawy z dnia 20 lutego 2015 r. o wspieraniu rozwoju obszarów wiejskich z udziałem środków Europejskiego Funduszu Rolnego na rzecz Rozwoju Obszarów Wiejskich w ramach Programu Rozwoju Obszarów Wiejskich na lata 2014-2020 (</w:t>
      </w:r>
      <w:r w:rsidR="007F155D" w:rsidRPr="00516881">
        <w:rPr>
          <w:bCs/>
          <w:sz w:val="24"/>
          <w:szCs w:val="24"/>
        </w:rPr>
        <w:t xml:space="preserve">tj. </w:t>
      </w:r>
      <w:r w:rsidRPr="00516881">
        <w:rPr>
          <w:bCs/>
          <w:sz w:val="24"/>
          <w:szCs w:val="24"/>
        </w:rPr>
        <w:t>Dz. U. 201</w:t>
      </w:r>
      <w:r w:rsidR="007F155D" w:rsidRPr="00516881">
        <w:rPr>
          <w:bCs/>
          <w:sz w:val="24"/>
          <w:szCs w:val="24"/>
        </w:rPr>
        <w:t>7</w:t>
      </w:r>
      <w:r w:rsidRPr="00516881">
        <w:rPr>
          <w:bCs/>
          <w:sz w:val="24"/>
          <w:szCs w:val="24"/>
        </w:rPr>
        <w:t xml:space="preserve">, poz. </w:t>
      </w:r>
      <w:r w:rsidR="007F155D" w:rsidRPr="00516881">
        <w:rPr>
          <w:bCs/>
          <w:sz w:val="24"/>
          <w:szCs w:val="24"/>
        </w:rPr>
        <w:t>562</w:t>
      </w:r>
      <w:r w:rsidRPr="00516881">
        <w:rPr>
          <w:bCs/>
          <w:sz w:val="24"/>
          <w:szCs w:val="24"/>
        </w:rPr>
        <w:t xml:space="preserve"> z </w:t>
      </w:r>
      <w:proofErr w:type="spellStart"/>
      <w:r w:rsidRPr="00516881">
        <w:rPr>
          <w:bCs/>
          <w:sz w:val="24"/>
          <w:szCs w:val="24"/>
        </w:rPr>
        <w:t>pó</w:t>
      </w:r>
      <w:r w:rsidR="005C4C7A" w:rsidRPr="00516881">
        <w:rPr>
          <w:bCs/>
          <w:sz w:val="24"/>
          <w:szCs w:val="24"/>
        </w:rPr>
        <w:t>źn</w:t>
      </w:r>
      <w:proofErr w:type="spellEnd"/>
      <w:r w:rsidR="005C4C7A" w:rsidRPr="00516881">
        <w:rPr>
          <w:bCs/>
          <w:sz w:val="24"/>
          <w:szCs w:val="24"/>
        </w:rPr>
        <w:t>. zm.), lub</w:t>
      </w:r>
    </w:p>
    <w:p w14:paraId="659E636A" w14:textId="7B5E1E01" w:rsidR="00E94CEE" w:rsidRPr="0019176F" w:rsidRDefault="000E314C" w:rsidP="0019176F">
      <w:pPr>
        <w:spacing w:after="0" w:line="240" w:lineRule="auto"/>
        <w:ind w:left="709"/>
        <w:jc w:val="both"/>
        <w:rPr>
          <w:rStyle w:val="output-value1"/>
          <w:b w:val="0"/>
          <w:sz w:val="24"/>
          <w:szCs w:val="24"/>
        </w:rPr>
      </w:pPr>
      <w:r w:rsidRPr="00516881">
        <w:rPr>
          <w:bCs/>
          <w:sz w:val="24"/>
          <w:szCs w:val="24"/>
        </w:rPr>
        <w:t>3) została złożona po terminie składania ofert ok</w:t>
      </w:r>
      <w:r w:rsidR="00E94CEE" w:rsidRPr="00516881">
        <w:rPr>
          <w:bCs/>
          <w:sz w:val="24"/>
          <w:szCs w:val="24"/>
        </w:rPr>
        <w:t>reślonym w zapytaniu ofertowym,</w:t>
      </w:r>
    </w:p>
    <w:p w14:paraId="0858C9E7" w14:textId="77777777" w:rsidR="000E314C" w:rsidRPr="00516881" w:rsidRDefault="000E314C" w:rsidP="00474638">
      <w:pPr>
        <w:spacing w:after="0" w:line="240" w:lineRule="auto"/>
        <w:ind w:left="709" w:hanging="283"/>
        <w:jc w:val="both"/>
        <w:rPr>
          <w:bCs/>
          <w:sz w:val="24"/>
          <w:szCs w:val="24"/>
        </w:rPr>
      </w:pPr>
      <w:r w:rsidRPr="00516881">
        <w:rPr>
          <w:bCs/>
          <w:sz w:val="24"/>
          <w:szCs w:val="24"/>
        </w:rPr>
        <w:t xml:space="preserve">2. Oferta nie podlega odrzuceniu, mimo że została złożona przez podmiot powiązany osobowo lub kapitałowo z osobą, o której mowa w art. 43a ust. 4 ustawy, jeżeli osoba ta nie będzie brała udziału w dalszym postępowaniu w </w:t>
      </w:r>
      <w:r w:rsidR="005C4C7A" w:rsidRPr="00516881">
        <w:rPr>
          <w:bCs/>
          <w:sz w:val="24"/>
          <w:szCs w:val="24"/>
        </w:rPr>
        <w:t>sprawie wyboru Wykonawcy robót.</w:t>
      </w:r>
    </w:p>
    <w:p w14:paraId="51466813" w14:textId="73C5C064" w:rsidR="007F155D" w:rsidRPr="00516881" w:rsidRDefault="000E314C" w:rsidP="00474638">
      <w:pPr>
        <w:spacing w:after="0" w:line="240" w:lineRule="auto"/>
        <w:ind w:left="993" w:hanging="567"/>
        <w:jc w:val="both"/>
        <w:rPr>
          <w:bCs/>
          <w:sz w:val="24"/>
          <w:szCs w:val="24"/>
        </w:rPr>
      </w:pPr>
      <w:r w:rsidRPr="00516881">
        <w:rPr>
          <w:bCs/>
          <w:sz w:val="24"/>
          <w:szCs w:val="24"/>
        </w:rPr>
        <w:t xml:space="preserve">3. </w:t>
      </w:r>
      <w:r w:rsidR="007F155D" w:rsidRPr="00516881">
        <w:rPr>
          <w:bCs/>
          <w:sz w:val="24"/>
          <w:szCs w:val="24"/>
        </w:rPr>
        <w:t>Zasady wyjaśniania dokumentów:</w:t>
      </w:r>
    </w:p>
    <w:p w14:paraId="151393D8" w14:textId="335812DE" w:rsidR="007F155D" w:rsidRDefault="00BA6780" w:rsidP="00474638">
      <w:pPr>
        <w:spacing w:after="0" w:line="240" w:lineRule="auto"/>
        <w:ind w:left="709"/>
        <w:jc w:val="both"/>
        <w:rPr>
          <w:bCs/>
          <w:sz w:val="24"/>
          <w:szCs w:val="24"/>
        </w:rPr>
      </w:pPr>
      <w:r w:rsidRPr="00516881">
        <w:rPr>
          <w:bCs/>
          <w:sz w:val="24"/>
          <w:szCs w:val="24"/>
        </w:rPr>
        <w:t>W toku badania</w:t>
      </w:r>
      <w:r>
        <w:rPr>
          <w:bCs/>
          <w:sz w:val="24"/>
          <w:szCs w:val="24"/>
        </w:rPr>
        <w:t xml:space="preserve"> i oceny ofert  </w:t>
      </w:r>
      <w:r w:rsidR="007F155D" w:rsidRPr="00516881">
        <w:rPr>
          <w:bCs/>
          <w:sz w:val="24"/>
          <w:szCs w:val="24"/>
        </w:rPr>
        <w:t xml:space="preserve">Zamawiający </w:t>
      </w:r>
      <w:r>
        <w:rPr>
          <w:bCs/>
          <w:sz w:val="24"/>
          <w:szCs w:val="24"/>
        </w:rPr>
        <w:t>może żądać od Wykonawców wyjaśnień dotyczących treści złożonych ofert. Zamawiający i wykonawca nie mogą prowadzić negocjacji dotyczących złożonej oferty oraz dokonywać jakiejkolwiek zmiany w treści</w:t>
      </w:r>
    </w:p>
    <w:p w14:paraId="2AF6E2F9" w14:textId="01AA157D" w:rsidR="009F6B26" w:rsidRPr="009F6B26" w:rsidRDefault="009F6B26" w:rsidP="009F6B26">
      <w:pPr>
        <w:pStyle w:val="Akapitzlist"/>
        <w:numPr>
          <w:ilvl w:val="0"/>
          <w:numId w:val="35"/>
        </w:numPr>
        <w:spacing w:after="0" w:line="240" w:lineRule="auto"/>
        <w:jc w:val="both"/>
        <w:rPr>
          <w:bCs/>
          <w:sz w:val="24"/>
          <w:szCs w:val="24"/>
        </w:rPr>
      </w:pPr>
      <w:r w:rsidRPr="009F6B26">
        <w:rPr>
          <w:bCs/>
          <w:sz w:val="24"/>
          <w:szCs w:val="24"/>
        </w:rPr>
        <w:t>Zamawiający może zakończyć postępowanie bez wyboru żadnej z ofert.</w:t>
      </w:r>
    </w:p>
    <w:p w14:paraId="689ECCED" w14:textId="77777777" w:rsidR="00502BFF" w:rsidRPr="00516881" w:rsidRDefault="00502BFF" w:rsidP="00474638">
      <w:pPr>
        <w:spacing w:after="0" w:line="240" w:lineRule="auto"/>
        <w:ind w:left="709"/>
        <w:jc w:val="both"/>
        <w:rPr>
          <w:bCs/>
          <w:sz w:val="24"/>
          <w:szCs w:val="24"/>
        </w:rPr>
      </w:pPr>
    </w:p>
    <w:p w14:paraId="15C457A2" w14:textId="5AD71E15" w:rsidR="003A7CCD" w:rsidRDefault="00A14200" w:rsidP="00A14200">
      <w:pPr>
        <w:spacing w:after="0" w:line="240" w:lineRule="auto"/>
        <w:jc w:val="both"/>
        <w:rPr>
          <w:b/>
          <w:bCs/>
          <w:sz w:val="24"/>
          <w:szCs w:val="24"/>
        </w:rPr>
      </w:pPr>
      <w:r>
        <w:rPr>
          <w:b/>
          <w:bCs/>
          <w:sz w:val="24"/>
          <w:szCs w:val="24"/>
        </w:rPr>
        <w:t>9.</w:t>
      </w:r>
      <w:r w:rsidR="00151F7B" w:rsidRPr="00A14200">
        <w:rPr>
          <w:b/>
          <w:bCs/>
          <w:sz w:val="24"/>
          <w:szCs w:val="24"/>
        </w:rPr>
        <w:t xml:space="preserve">OKREŚLENIE </w:t>
      </w:r>
      <w:r w:rsidR="003A7CCD" w:rsidRPr="00A14200">
        <w:rPr>
          <w:b/>
          <w:bCs/>
          <w:sz w:val="24"/>
          <w:szCs w:val="24"/>
        </w:rPr>
        <w:t>WARUNK</w:t>
      </w:r>
      <w:r w:rsidR="00151F7B" w:rsidRPr="00A14200">
        <w:rPr>
          <w:b/>
          <w:bCs/>
          <w:sz w:val="24"/>
          <w:szCs w:val="24"/>
        </w:rPr>
        <w:t>ÓW</w:t>
      </w:r>
      <w:r w:rsidR="003A7CCD" w:rsidRPr="00A14200">
        <w:rPr>
          <w:b/>
          <w:bCs/>
          <w:sz w:val="24"/>
          <w:szCs w:val="24"/>
        </w:rPr>
        <w:t xml:space="preserve"> ZMIANY UMOWY </w:t>
      </w:r>
    </w:p>
    <w:p w14:paraId="757870A1" w14:textId="77777777" w:rsidR="00DD1788" w:rsidRDefault="00DD1788" w:rsidP="00DD1788">
      <w:pPr>
        <w:spacing w:after="0" w:line="240" w:lineRule="auto"/>
        <w:jc w:val="both"/>
        <w:rPr>
          <w:bCs/>
          <w:sz w:val="24"/>
          <w:szCs w:val="24"/>
        </w:rPr>
      </w:pPr>
    </w:p>
    <w:p w14:paraId="2885D8A2" w14:textId="77777777" w:rsidR="00DD1788" w:rsidRPr="00CD2F9B" w:rsidRDefault="00DD1788" w:rsidP="00DD1788">
      <w:pPr>
        <w:widowControl w:val="0"/>
        <w:numPr>
          <w:ilvl w:val="0"/>
          <w:numId w:val="37"/>
        </w:numPr>
        <w:shd w:val="clear" w:color="auto" w:fill="FFFFFF"/>
        <w:tabs>
          <w:tab w:val="num" w:pos="426"/>
        </w:tabs>
        <w:autoSpaceDE w:val="0"/>
        <w:autoSpaceDN w:val="0"/>
        <w:adjustRightInd w:val="0"/>
        <w:spacing w:after="0" w:line="240" w:lineRule="auto"/>
        <w:ind w:left="426" w:right="10" w:hanging="426"/>
        <w:jc w:val="both"/>
        <w:rPr>
          <w:bCs/>
          <w:sz w:val="24"/>
          <w:szCs w:val="24"/>
        </w:rPr>
      </w:pPr>
      <w:r w:rsidRPr="00CD2F9B">
        <w:rPr>
          <w:bCs/>
          <w:sz w:val="24"/>
          <w:szCs w:val="24"/>
        </w:rPr>
        <w:t>Strony przewidują możliwość dokonania zmian postanowień niniejszej umowy w niżej wymienionych  przypadkach:</w:t>
      </w:r>
    </w:p>
    <w:p w14:paraId="31D49A57" w14:textId="77777777" w:rsidR="00DD1788" w:rsidRPr="00CD2F9B" w:rsidRDefault="00DD1788" w:rsidP="00DD1788">
      <w:pPr>
        <w:widowControl w:val="0"/>
        <w:numPr>
          <w:ilvl w:val="0"/>
          <w:numId w:val="38"/>
        </w:numPr>
        <w:shd w:val="clear" w:color="auto" w:fill="FFFFFF"/>
        <w:tabs>
          <w:tab w:val="left" w:pos="851"/>
        </w:tabs>
        <w:autoSpaceDE w:val="0"/>
        <w:autoSpaceDN w:val="0"/>
        <w:adjustRightInd w:val="0"/>
        <w:spacing w:after="0" w:line="240" w:lineRule="auto"/>
        <w:ind w:left="851" w:right="10" w:hanging="425"/>
        <w:jc w:val="both"/>
        <w:rPr>
          <w:bCs/>
          <w:sz w:val="24"/>
          <w:szCs w:val="24"/>
        </w:rPr>
      </w:pPr>
      <w:r w:rsidRPr="00CD2F9B">
        <w:rPr>
          <w:bCs/>
          <w:sz w:val="24"/>
          <w:szCs w:val="24"/>
        </w:rPr>
        <w:t>zmiany mające wpływ na termin wykonania umowy:</w:t>
      </w:r>
    </w:p>
    <w:p w14:paraId="4431CD21" w14:textId="77777777" w:rsidR="00DD1788" w:rsidRPr="00CD2F9B" w:rsidRDefault="00DD1788" w:rsidP="00DD1788">
      <w:pPr>
        <w:widowControl w:val="0"/>
        <w:numPr>
          <w:ilvl w:val="0"/>
          <w:numId w:val="39"/>
        </w:numPr>
        <w:shd w:val="clear" w:color="auto" w:fill="FFFFFF"/>
        <w:autoSpaceDE w:val="0"/>
        <w:autoSpaceDN w:val="0"/>
        <w:adjustRightInd w:val="0"/>
        <w:spacing w:after="0" w:line="240" w:lineRule="auto"/>
        <w:ind w:left="1134" w:right="11" w:hanging="283"/>
        <w:jc w:val="both"/>
        <w:rPr>
          <w:bCs/>
          <w:sz w:val="24"/>
          <w:szCs w:val="24"/>
        </w:rPr>
      </w:pPr>
      <w:r w:rsidRPr="00CD2F9B">
        <w:rPr>
          <w:bCs/>
          <w:sz w:val="24"/>
          <w:szCs w:val="24"/>
        </w:rPr>
        <w:t xml:space="preserve">możliwe jest przedłużenie terminu zakończenia umowy o czas opóźnienia, jeżeli opóźnienie to wynika z przyczyn leżących po stronie Zamawiającego i jeżeli takie </w:t>
      </w:r>
      <w:r w:rsidRPr="00CD2F9B">
        <w:rPr>
          <w:bCs/>
          <w:sz w:val="24"/>
          <w:szCs w:val="24"/>
        </w:rPr>
        <w:lastRenderedPageBreak/>
        <w:t>opóźnienie jest lub będzie miało wpływ na termin wykonania przedmiotu umowy, w zakresie następujących obowiązków Zamawiającego:</w:t>
      </w:r>
    </w:p>
    <w:p w14:paraId="45973671" w14:textId="77777777" w:rsidR="00DD1788" w:rsidRPr="00CD2F9B" w:rsidRDefault="00DD1788" w:rsidP="00DD1788">
      <w:pPr>
        <w:widowControl w:val="0"/>
        <w:numPr>
          <w:ilvl w:val="0"/>
          <w:numId w:val="40"/>
        </w:numPr>
        <w:shd w:val="clear" w:color="auto" w:fill="FFFFFF"/>
        <w:autoSpaceDE w:val="0"/>
        <w:autoSpaceDN w:val="0"/>
        <w:adjustRightInd w:val="0"/>
        <w:spacing w:after="0" w:line="240" w:lineRule="auto"/>
        <w:ind w:left="1418" w:right="10" w:hanging="284"/>
        <w:jc w:val="both"/>
        <w:rPr>
          <w:bCs/>
          <w:sz w:val="24"/>
          <w:szCs w:val="24"/>
        </w:rPr>
      </w:pPr>
      <w:r w:rsidRPr="00CD2F9B">
        <w:rPr>
          <w:bCs/>
          <w:sz w:val="24"/>
          <w:szCs w:val="24"/>
        </w:rPr>
        <w:t>przekazanie placu budowy,</w:t>
      </w:r>
    </w:p>
    <w:p w14:paraId="55106384" w14:textId="77777777" w:rsidR="00DD1788" w:rsidRPr="00CD2F9B" w:rsidRDefault="00DD1788" w:rsidP="00DD1788">
      <w:pPr>
        <w:widowControl w:val="0"/>
        <w:numPr>
          <w:ilvl w:val="0"/>
          <w:numId w:val="40"/>
        </w:numPr>
        <w:shd w:val="clear" w:color="auto" w:fill="FFFFFF"/>
        <w:autoSpaceDE w:val="0"/>
        <w:autoSpaceDN w:val="0"/>
        <w:adjustRightInd w:val="0"/>
        <w:spacing w:after="0" w:line="240" w:lineRule="auto"/>
        <w:ind w:left="1418" w:right="10" w:hanging="284"/>
        <w:jc w:val="both"/>
        <w:rPr>
          <w:bCs/>
          <w:sz w:val="24"/>
          <w:szCs w:val="24"/>
        </w:rPr>
      </w:pPr>
      <w:r w:rsidRPr="00CD2F9B">
        <w:rPr>
          <w:bCs/>
          <w:sz w:val="24"/>
          <w:szCs w:val="24"/>
        </w:rPr>
        <w:t>przekazanie dokumentów budowy,</w:t>
      </w:r>
    </w:p>
    <w:p w14:paraId="70C6B051" w14:textId="77777777" w:rsidR="00DD1788" w:rsidRPr="00CD2F9B" w:rsidRDefault="00DD1788" w:rsidP="00DD1788">
      <w:pPr>
        <w:widowControl w:val="0"/>
        <w:numPr>
          <w:ilvl w:val="0"/>
          <w:numId w:val="39"/>
        </w:numPr>
        <w:shd w:val="clear" w:color="auto" w:fill="FFFFFF"/>
        <w:autoSpaceDE w:val="0"/>
        <w:autoSpaceDN w:val="0"/>
        <w:adjustRightInd w:val="0"/>
        <w:spacing w:after="0" w:line="240" w:lineRule="auto"/>
        <w:ind w:left="1134" w:right="11" w:hanging="283"/>
        <w:jc w:val="both"/>
        <w:rPr>
          <w:bCs/>
          <w:sz w:val="24"/>
          <w:szCs w:val="24"/>
        </w:rPr>
      </w:pPr>
      <w:r w:rsidRPr="00CD2F9B">
        <w:rPr>
          <w:bCs/>
          <w:sz w:val="24"/>
          <w:szCs w:val="24"/>
        </w:rPr>
        <w:t>możliwa jest zmiana terminu wykonania umowy ze względu na:</w:t>
      </w:r>
    </w:p>
    <w:p w14:paraId="11670CD0" w14:textId="77777777" w:rsidR="00DD1788" w:rsidRPr="00CD2F9B" w:rsidRDefault="00DD1788" w:rsidP="00DD1788">
      <w:pPr>
        <w:widowControl w:val="0"/>
        <w:numPr>
          <w:ilvl w:val="0"/>
          <w:numId w:val="41"/>
        </w:numPr>
        <w:shd w:val="clear" w:color="auto" w:fill="FFFFFF"/>
        <w:autoSpaceDE w:val="0"/>
        <w:autoSpaceDN w:val="0"/>
        <w:adjustRightInd w:val="0"/>
        <w:spacing w:after="0" w:line="240" w:lineRule="auto"/>
        <w:ind w:left="1418" w:right="11" w:hanging="284"/>
        <w:jc w:val="both"/>
        <w:rPr>
          <w:bCs/>
          <w:sz w:val="24"/>
          <w:szCs w:val="24"/>
        </w:rPr>
      </w:pPr>
      <w:r w:rsidRPr="00CD2F9B">
        <w:rPr>
          <w:bCs/>
          <w:sz w:val="24"/>
          <w:szCs w:val="24"/>
        </w:rPr>
        <w:t>wstrzymanie prac objętych umową przez właściwe organy z przyczyn niezależnych i niezawinionych od Wykonawcy co uniemożliwia terminowe zakończenie robót,</w:t>
      </w:r>
    </w:p>
    <w:p w14:paraId="396344EE" w14:textId="77777777" w:rsidR="00DD1788" w:rsidRPr="00CD2F9B" w:rsidRDefault="00DD1788" w:rsidP="00DD1788">
      <w:pPr>
        <w:widowControl w:val="0"/>
        <w:numPr>
          <w:ilvl w:val="0"/>
          <w:numId w:val="41"/>
        </w:numPr>
        <w:shd w:val="clear" w:color="auto" w:fill="FFFFFF"/>
        <w:autoSpaceDE w:val="0"/>
        <w:autoSpaceDN w:val="0"/>
        <w:adjustRightInd w:val="0"/>
        <w:spacing w:after="0" w:line="240" w:lineRule="auto"/>
        <w:ind w:left="1418" w:right="11" w:hanging="284"/>
        <w:jc w:val="both"/>
        <w:rPr>
          <w:bCs/>
          <w:sz w:val="24"/>
          <w:szCs w:val="24"/>
        </w:rPr>
      </w:pPr>
      <w:r w:rsidRPr="00CD2F9B">
        <w:rPr>
          <w:bCs/>
          <w:sz w:val="24"/>
          <w:szCs w:val="24"/>
        </w:rPr>
        <w:t>wystąpienie niemożliwych do przewidzenia zdarzeń losowych, np. pożar, powódź, itp.,</w:t>
      </w:r>
    </w:p>
    <w:p w14:paraId="30582F3C" w14:textId="77777777" w:rsidR="00DD1788" w:rsidRPr="00CD2F9B" w:rsidRDefault="00DD1788" w:rsidP="00DD1788">
      <w:pPr>
        <w:widowControl w:val="0"/>
        <w:numPr>
          <w:ilvl w:val="0"/>
          <w:numId w:val="41"/>
        </w:numPr>
        <w:shd w:val="clear" w:color="auto" w:fill="FFFFFF"/>
        <w:autoSpaceDE w:val="0"/>
        <w:autoSpaceDN w:val="0"/>
        <w:adjustRightInd w:val="0"/>
        <w:spacing w:after="0" w:line="240" w:lineRule="auto"/>
        <w:ind w:left="1418" w:right="11" w:hanging="284"/>
        <w:jc w:val="both"/>
        <w:rPr>
          <w:bCs/>
          <w:sz w:val="24"/>
          <w:szCs w:val="24"/>
        </w:rPr>
      </w:pPr>
      <w:r w:rsidRPr="00CD2F9B">
        <w:rPr>
          <w:bCs/>
          <w:sz w:val="24"/>
          <w:szCs w:val="24"/>
        </w:rPr>
        <w:t>z powodu działań osób trzecich uniemożliwiających wykonanie przedmiotu umowy, które to działania nie są konsekwencją winy którejkolwiek ze stron,</w:t>
      </w:r>
    </w:p>
    <w:p w14:paraId="4218E34B" w14:textId="77777777" w:rsidR="00DD1788" w:rsidRPr="00CD2F9B" w:rsidRDefault="00DD1788" w:rsidP="00DD1788">
      <w:pPr>
        <w:widowControl w:val="0"/>
        <w:shd w:val="clear" w:color="auto" w:fill="FFFFFF"/>
        <w:autoSpaceDE w:val="0"/>
        <w:autoSpaceDN w:val="0"/>
        <w:adjustRightInd w:val="0"/>
        <w:spacing w:line="240" w:lineRule="auto"/>
        <w:ind w:right="11"/>
        <w:jc w:val="both"/>
        <w:rPr>
          <w:bCs/>
          <w:sz w:val="24"/>
          <w:szCs w:val="24"/>
        </w:rPr>
      </w:pPr>
      <w:r w:rsidRPr="00CD2F9B">
        <w:rPr>
          <w:bCs/>
          <w:sz w:val="24"/>
          <w:szCs w:val="24"/>
        </w:rPr>
        <w:t xml:space="preserve">     2) inne zmiany do umowy mogące skutkować zmianą wynagrodzenia:</w:t>
      </w:r>
    </w:p>
    <w:p w14:paraId="4FD48D8F" w14:textId="77777777" w:rsidR="00DD1788" w:rsidRPr="00CD2F9B" w:rsidRDefault="00DD1788" w:rsidP="00DD1788">
      <w:pPr>
        <w:widowControl w:val="0"/>
        <w:autoSpaceDE w:val="0"/>
        <w:autoSpaceDN w:val="0"/>
        <w:adjustRightInd w:val="0"/>
        <w:spacing w:line="240" w:lineRule="auto"/>
        <w:ind w:left="284" w:hanging="104"/>
        <w:jc w:val="both"/>
        <w:rPr>
          <w:bCs/>
          <w:sz w:val="24"/>
          <w:szCs w:val="24"/>
        </w:rPr>
      </w:pPr>
      <w:r>
        <w:rPr>
          <w:bCs/>
          <w:sz w:val="24"/>
          <w:szCs w:val="24"/>
        </w:rPr>
        <w:tab/>
        <w:t xml:space="preserve">       </w:t>
      </w:r>
      <w:r>
        <w:rPr>
          <w:bCs/>
          <w:sz w:val="24"/>
          <w:szCs w:val="24"/>
        </w:rPr>
        <w:tab/>
        <w:t xml:space="preserve">         </w:t>
      </w:r>
      <w:r w:rsidRPr="00CD2F9B">
        <w:rPr>
          <w:bCs/>
          <w:sz w:val="24"/>
          <w:szCs w:val="24"/>
        </w:rPr>
        <w:t>-  zmiana stawki podatku VAT,</w:t>
      </w:r>
    </w:p>
    <w:p w14:paraId="28479492" w14:textId="77777777" w:rsidR="00DD1788" w:rsidRPr="00CD2F9B" w:rsidRDefault="00DD1788" w:rsidP="00DD1788">
      <w:pPr>
        <w:tabs>
          <w:tab w:val="left" w:pos="-426"/>
          <w:tab w:val="left" w:pos="709"/>
        </w:tabs>
        <w:spacing w:line="240" w:lineRule="auto"/>
        <w:ind w:left="284" w:hanging="104"/>
        <w:jc w:val="both"/>
        <w:rPr>
          <w:bCs/>
          <w:sz w:val="24"/>
          <w:szCs w:val="24"/>
        </w:rPr>
      </w:pPr>
      <w:r w:rsidRPr="00CD2F9B">
        <w:rPr>
          <w:bCs/>
          <w:sz w:val="24"/>
          <w:szCs w:val="24"/>
        </w:rPr>
        <w:t xml:space="preserve">                 -  zmiany przepisów prawa  istotnych dla  postanowień  zawartej umowy,</w:t>
      </w:r>
    </w:p>
    <w:p w14:paraId="5D1B74E9" w14:textId="77777777" w:rsidR="00DD1788" w:rsidRPr="00CD2F9B" w:rsidRDefault="00DD1788" w:rsidP="00DD1788">
      <w:pPr>
        <w:widowControl w:val="0"/>
        <w:numPr>
          <w:ilvl w:val="0"/>
          <w:numId w:val="37"/>
        </w:numPr>
        <w:shd w:val="clear" w:color="auto" w:fill="FFFFFF"/>
        <w:tabs>
          <w:tab w:val="num" w:pos="426"/>
        </w:tabs>
        <w:autoSpaceDE w:val="0"/>
        <w:autoSpaceDN w:val="0"/>
        <w:adjustRightInd w:val="0"/>
        <w:spacing w:after="0" w:line="240" w:lineRule="auto"/>
        <w:ind w:left="426" w:right="10" w:hanging="426"/>
        <w:jc w:val="both"/>
        <w:rPr>
          <w:bCs/>
          <w:sz w:val="24"/>
          <w:szCs w:val="24"/>
        </w:rPr>
      </w:pPr>
      <w:r w:rsidRPr="00CD2F9B">
        <w:rPr>
          <w:bCs/>
          <w:sz w:val="24"/>
          <w:szCs w:val="24"/>
        </w:rPr>
        <w:t>Wykonawca nie będzie miał prawa do żądania przedłużenia terminu wykonania umowy jeżeli przedłużenie terminu wynika z przyczyn leżących po stronie Wykonawcy.</w:t>
      </w:r>
    </w:p>
    <w:p w14:paraId="01614514" w14:textId="77777777" w:rsidR="00DD1788" w:rsidRDefault="00DD1788" w:rsidP="00DD1788">
      <w:pPr>
        <w:spacing w:after="0" w:line="240" w:lineRule="auto"/>
        <w:jc w:val="both"/>
        <w:rPr>
          <w:bCs/>
          <w:sz w:val="24"/>
          <w:szCs w:val="24"/>
        </w:rPr>
      </w:pPr>
      <w:r w:rsidRPr="00CD2F9B">
        <w:rPr>
          <w:bCs/>
          <w:sz w:val="24"/>
          <w:szCs w:val="24"/>
        </w:rPr>
        <w:t>Zmiany umowy nie mogą naruszać przepisów § 9 Rozporządzenia Ministra Rolnictwa i Rozwoju Wsi z dnia 14 lutego 2018 r. w sprawie w sprawie wyboru wykonawców zadań ujętych w zestawieniu rzeczowo-finansowym operacji oraz warunków dokonywania zmniejszeń kwot pomocy oraz pomocy technicznej (Dz. U. z 2018 r., poz. 369)</w:t>
      </w:r>
    </w:p>
    <w:p w14:paraId="26E392D0" w14:textId="77777777" w:rsidR="00DD1788" w:rsidRDefault="00DD1788" w:rsidP="00DD1788">
      <w:pPr>
        <w:spacing w:after="0" w:line="240" w:lineRule="auto"/>
        <w:jc w:val="both"/>
        <w:rPr>
          <w:bCs/>
          <w:sz w:val="24"/>
          <w:szCs w:val="24"/>
        </w:rPr>
      </w:pPr>
    </w:p>
    <w:p w14:paraId="5D0A16E3" w14:textId="0BA3D308" w:rsidR="003A7CCD" w:rsidRDefault="00A14200" w:rsidP="00DD1788">
      <w:pPr>
        <w:spacing w:after="0" w:line="240" w:lineRule="auto"/>
        <w:jc w:val="both"/>
        <w:rPr>
          <w:b/>
          <w:bCs/>
          <w:sz w:val="24"/>
          <w:szCs w:val="24"/>
        </w:rPr>
      </w:pPr>
      <w:r>
        <w:rPr>
          <w:b/>
          <w:bCs/>
          <w:sz w:val="24"/>
          <w:szCs w:val="24"/>
        </w:rPr>
        <w:t>10.</w:t>
      </w:r>
      <w:r w:rsidR="003A7CCD" w:rsidRPr="00A14200">
        <w:rPr>
          <w:b/>
          <w:bCs/>
          <w:sz w:val="24"/>
          <w:szCs w:val="24"/>
        </w:rPr>
        <w:t xml:space="preserve">INNE INFORMACJE </w:t>
      </w:r>
    </w:p>
    <w:p w14:paraId="3FE611D5" w14:textId="77777777" w:rsidR="00502BFF" w:rsidRPr="00A14200" w:rsidRDefault="00502BFF" w:rsidP="00A14200">
      <w:pPr>
        <w:spacing w:after="0" w:line="240" w:lineRule="auto"/>
        <w:jc w:val="both"/>
        <w:rPr>
          <w:bCs/>
          <w:sz w:val="24"/>
          <w:szCs w:val="24"/>
        </w:rPr>
      </w:pPr>
    </w:p>
    <w:p w14:paraId="3EFAE80C" w14:textId="77777777" w:rsidR="009F6B26" w:rsidRPr="00A14200" w:rsidRDefault="009F6B26" w:rsidP="009F6B26">
      <w:pPr>
        <w:spacing w:after="0" w:line="240" w:lineRule="auto"/>
        <w:jc w:val="both"/>
        <w:rPr>
          <w:rFonts w:cstheme="minorHAnsi"/>
          <w:bCs/>
          <w:sz w:val="24"/>
          <w:szCs w:val="24"/>
        </w:rPr>
      </w:pPr>
      <w:r w:rsidRPr="00A14200">
        <w:rPr>
          <w:rFonts w:cstheme="minorHAnsi"/>
          <w:sz w:val="24"/>
          <w:szCs w:val="24"/>
        </w:rPr>
        <w:t>Osoba upoważniona przez Zamawiającego do kontaktów z Wykonawcami:</w:t>
      </w:r>
    </w:p>
    <w:p w14:paraId="3A582FF5" w14:textId="71C39827" w:rsidR="00D04A83" w:rsidRDefault="009F6B26" w:rsidP="00A14200">
      <w:pPr>
        <w:spacing w:after="0" w:line="240" w:lineRule="auto"/>
        <w:jc w:val="both"/>
        <w:rPr>
          <w:bCs/>
          <w:sz w:val="24"/>
          <w:szCs w:val="24"/>
        </w:rPr>
      </w:pPr>
      <w:r>
        <w:rPr>
          <w:bCs/>
          <w:sz w:val="24"/>
          <w:szCs w:val="24"/>
        </w:rPr>
        <w:t>Sabina Żydek</w:t>
      </w:r>
      <w:r w:rsidRPr="00A14200">
        <w:rPr>
          <w:bCs/>
          <w:sz w:val="24"/>
          <w:szCs w:val="24"/>
        </w:rPr>
        <w:t xml:space="preserve">, </w:t>
      </w:r>
      <w:r w:rsidRPr="00584445">
        <w:rPr>
          <w:bCs/>
          <w:sz w:val="24"/>
          <w:szCs w:val="24"/>
        </w:rPr>
        <w:t xml:space="preserve">email: </w:t>
      </w:r>
      <w:r>
        <w:rPr>
          <w:bCs/>
          <w:sz w:val="24"/>
          <w:szCs w:val="24"/>
        </w:rPr>
        <w:t>sabina.zydek</w:t>
      </w:r>
      <w:r w:rsidRPr="00584445">
        <w:rPr>
          <w:bCs/>
          <w:sz w:val="24"/>
          <w:szCs w:val="24"/>
        </w:rPr>
        <w:t>@kornowac.pl</w:t>
      </w:r>
      <w:r w:rsidRPr="00A14200">
        <w:rPr>
          <w:bCs/>
          <w:sz w:val="24"/>
          <w:szCs w:val="24"/>
        </w:rPr>
        <w:t xml:space="preserve"> Zapytania w zakresie przedmiotu zamówienia należy kierować na w/w adres email, telefonicznie pod nr tel. 032 430 10 37 lub faksem pod nr 32 430 13 33</w:t>
      </w:r>
      <w:r w:rsidR="00D04A83" w:rsidRPr="00A14200">
        <w:rPr>
          <w:bCs/>
          <w:sz w:val="24"/>
          <w:szCs w:val="24"/>
        </w:rPr>
        <w:t>.</w:t>
      </w:r>
    </w:p>
    <w:p w14:paraId="4F251883" w14:textId="77777777" w:rsidR="00584445" w:rsidRPr="00A14200" w:rsidRDefault="00584445" w:rsidP="00A14200">
      <w:pPr>
        <w:spacing w:after="0" w:line="240" w:lineRule="auto"/>
        <w:jc w:val="both"/>
        <w:rPr>
          <w:bCs/>
          <w:sz w:val="24"/>
          <w:szCs w:val="24"/>
        </w:rPr>
      </w:pPr>
    </w:p>
    <w:p w14:paraId="64348A11" w14:textId="316CCFD1" w:rsidR="00D04A83" w:rsidRDefault="00A14200" w:rsidP="00A14200">
      <w:pPr>
        <w:spacing w:after="0" w:line="240" w:lineRule="auto"/>
        <w:jc w:val="both"/>
        <w:rPr>
          <w:rFonts w:cstheme="minorHAnsi"/>
          <w:b/>
          <w:sz w:val="24"/>
          <w:szCs w:val="24"/>
        </w:rPr>
      </w:pPr>
      <w:r>
        <w:rPr>
          <w:rFonts w:cstheme="minorHAnsi"/>
          <w:b/>
          <w:sz w:val="24"/>
          <w:szCs w:val="24"/>
        </w:rPr>
        <w:t>11.</w:t>
      </w:r>
      <w:r w:rsidR="00D04A83" w:rsidRPr="00A14200">
        <w:rPr>
          <w:rFonts w:cstheme="minorHAnsi"/>
          <w:b/>
          <w:sz w:val="24"/>
          <w:szCs w:val="24"/>
        </w:rPr>
        <w:t>ZAŁACZNIKI:</w:t>
      </w:r>
    </w:p>
    <w:p w14:paraId="7846F224" w14:textId="77777777" w:rsidR="00502BFF" w:rsidRPr="00A14200" w:rsidRDefault="00502BFF" w:rsidP="00A14200">
      <w:pPr>
        <w:spacing w:after="0" w:line="240" w:lineRule="auto"/>
        <w:jc w:val="both"/>
        <w:rPr>
          <w:rFonts w:cstheme="minorHAnsi"/>
          <w:bCs/>
          <w:sz w:val="24"/>
          <w:szCs w:val="24"/>
        </w:rPr>
      </w:pPr>
    </w:p>
    <w:p w14:paraId="4EA193A1" w14:textId="77777777" w:rsidR="00D04A83" w:rsidRPr="003B42A7" w:rsidRDefault="00D04A83" w:rsidP="00D04A83">
      <w:pPr>
        <w:pStyle w:val="Akapitzlist"/>
        <w:numPr>
          <w:ilvl w:val="0"/>
          <w:numId w:val="29"/>
        </w:numPr>
        <w:spacing w:after="0" w:line="240" w:lineRule="auto"/>
        <w:ind w:left="567" w:hanging="283"/>
        <w:jc w:val="both"/>
        <w:rPr>
          <w:rFonts w:asciiTheme="majorHAnsi" w:hAnsiTheme="majorHAnsi" w:cs="Times New Roman"/>
          <w:sz w:val="24"/>
          <w:szCs w:val="24"/>
        </w:rPr>
      </w:pPr>
      <w:r w:rsidRPr="003B42A7">
        <w:rPr>
          <w:rFonts w:asciiTheme="majorHAnsi" w:hAnsiTheme="majorHAnsi" w:cs="Times New Roman"/>
          <w:sz w:val="24"/>
          <w:szCs w:val="24"/>
        </w:rPr>
        <w:t>ZAŁĄCZNIK NR 1 – Formularz oferty</w:t>
      </w:r>
    </w:p>
    <w:p w14:paraId="27A95F15" w14:textId="77777777" w:rsidR="00D04A83" w:rsidRPr="003B42A7" w:rsidRDefault="00D04A83" w:rsidP="00D04A83">
      <w:pPr>
        <w:pStyle w:val="Akapitzlist"/>
        <w:numPr>
          <w:ilvl w:val="0"/>
          <w:numId w:val="29"/>
        </w:numPr>
        <w:spacing w:after="0" w:line="240" w:lineRule="auto"/>
        <w:ind w:left="567" w:hanging="283"/>
        <w:jc w:val="both"/>
        <w:rPr>
          <w:rFonts w:asciiTheme="majorHAnsi" w:hAnsiTheme="majorHAnsi" w:cs="Times New Roman"/>
          <w:sz w:val="24"/>
          <w:szCs w:val="24"/>
        </w:rPr>
      </w:pPr>
      <w:r w:rsidRPr="003B42A7">
        <w:rPr>
          <w:rFonts w:asciiTheme="majorHAnsi" w:hAnsiTheme="majorHAnsi" w:cs="Times New Roman"/>
          <w:sz w:val="24"/>
          <w:szCs w:val="24"/>
        </w:rPr>
        <w:t>ZAŁĄCZNIK NR 2 – Wykaz zadań</w:t>
      </w:r>
    </w:p>
    <w:p w14:paraId="03ED34B3" w14:textId="426E80FF" w:rsidR="002722A0" w:rsidRPr="003B42A7" w:rsidRDefault="00D43784" w:rsidP="00D04A83">
      <w:pPr>
        <w:pStyle w:val="Akapitzlist"/>
        <w:numPr>
          <w:ilvl w:val="0"/>
          <w:numId w:val="29"/>
        </w:numPr>
        <w:spacing w:after="0" w:line="240" w:lineRule="auto"/>
        <w:ind w:left="567" w:hanging="283"/>
        <w:jc w:val="both"/>
        <w:rPr>
          <w:rFonts w:asciiTheme="majorHAnsi" w:hAnsiTheme="majorHAnsi" w:cs="Times New Roman"/>
          <w:sz w:val="24"/>
          <w:szCs w:val="24"/>
        </w:rPr>
      </w:pPr>
      <w:r w:rsidRPr="003B42A7">
        <w:rPr>
          <w:rFonts w:asciiTheme="majorHAnsi" w:hAnsiTheme="majorHAnsi" w:cs="Times New Roman"/>
          <w:sz w:val="24"/>
          <w:szCs w:val="24"/>
        </w:rPr>
        <w:t xml:space="preserve">ZAŁĄCZNIK NR 3 – </w:t>
      </w:r>
      <w:r w:rsidR="003B42A7" w:rsidRPr="003B42A7">
        <w:rPr>
          <w:rFonts w:asciiTheme="majorHAnsi" w:hAnsiTheme="majorHAnsi" w:cs="Times New Roman"/>
          <w:sz w:val="24"/>
          <w:szCs w:val="24"/>
        </w:rPr>
        <w:t>Przedmiar robót</w:t>
      </w:r>
    </w:p>
    <w:p w14:paraId="27B16912" w14:textId="1A511ABF" w:rsidR="00D04A83" w:rsidRPr="003B42A7" w:rsidRDefault="00D04A83" w:rsidP="00D04A83">
      <w:pPr>
        <w:pStyle w:val="Tekstpodstawowy"/>
        <w:numPr>
          <w:ilvl w:val="0"/>
          <w:numId w:val="29"/>
        </w:numPr>
        <w:spacing w:after="0" w:line="240" w:lineRule="auto"/>
        <w:ind w:left="567" w:hanging="283"/>
        <w:jc w:val="both"/>
        <w:rPr>
          <w:rFonts w:asciiTheme="majorHAnsi" w:hAnsiTheme="majorHAnsi" w:cs="Times New Roman"/>
          <w:szCs w:val="24"/>
        </w:rPr>
      </w:pPr>
      <w:r w:rsidRPr="003B42A7">
        <w:rPr>
          <w:rFonts w:asciiTheme="majorHAnsi" w:hAnsiTheme="majorHAnsi" w:cs="Times New Roman"/>
          <w:szCs w:val="24"/>
        </w:rPr>
        <w:t xml:space="preserve">ZAŁĄCZNIK NR </w:t>
      </w:r>
      <w:r w:rsidR="00BB74E4">
        <w:rPr>
          <w:rFonts w:asciiTheme="majorHAnsi" w:hAnsiTheme="majorHAnsi" w:cs="Times New Roman"/>
          <w:szCs w:val="24"/>
        </w:rPr>
        <w:t>4</w:t>
      </w:r>
      <w:r w:rsidRPr="003B42A7">
        <w:rPr>
          <w:rFonts w:asciiTheme="majorHAnsi" w:hAnsiTheme="majorHAnsi" w:cs="Times New Roman"/>
          <w:szCs w:val="24"/>
        </w:rPr>
        <w:t xml:space="preserve"> – Projekt umowy</w:t>
      </w:r>
    </w:p>
    <w:p w14:paraId="155F54F1" w14:textId="0D0AEF24" w:rsidR="00482777" w:rsidRPr="003B42A7" w:rsidRDefault="00D04A83" w:rsidP="00DB4C0B">
      <w:pPr>
        <w:pStyle w:val="Tekstpodstawowy"/>
        <w:numPr>
          <w:ilvl w:val="0"/>
          <w:numId w:val="29"/>
        </w:numPr>
        <w:spacing w:after="0" w:line="240" w:lineRule="auto"/>
        <w:ind w:left="567" w:hanging="283"/>
        <w:rPr>
          <w:rFonts w:asciiTheme="majorHAnsi" w:hAnsiTheme="majorHAnsi" w:cs="Times New Roman"/>
          <w:szCs w:val="24"/>
        </w:rPr>
      </w:pPr>
      <w:r w:rsidRPr="003B42A7">
        <w:rPr>
          <w:rFonts w:asciiTheme="majorHAnsi" w:hAnsiTheme="majorHAnsi" w:cs="Times New Roman"/>
          <w:szCs w:val="24"/>
        </w:rPr>
        <w:t xml:space="preserve">ZAŁĄCZNIK NR </w:t>
      </w:r>
      <w:r w:rsidR="00BB74E4">
        <w:rPr>
          <w:rFonts w:asciiTheme="majorHAnsi" w:hAnsiTheme="majorHAnsi" w:cs="Times New Roman"/>
          <w:szCs w:val="24"/>
        </w:rPr>
        <w:t>5</w:t>
      </w:r>
      <w:r w:rsidRPr="003B42A7">
        <w:rPr>
          <w:rFonts w:asciiTheme="majorHAnsi" w:hAnsiTheme="majorHAnsi" w:cs="Times New Roman"/>
          <w:szCs w:val="24"/>
        </w:rPr>
        <w:t xml:space="preserve"> – Szczegółowy opis przedmiotu zamówienia – dokumentacja projektowa</w:t>
      </w:r>
    </w:p>
    <w:p w14:paraId="77448ECE" w14:textId="77777777" w:rsidR="005B724B" w:rsidRPr="001E2F95" w:rsidRDefault="005B724B" w:rsidP="00DB4C0B">
      <w:pPr>
        <w:pStyle w:val="Tekstpodstawowy"/>
        <w:spacing w:after="0" w:line="240" w:lineRule="auto"/>
        <w:rPr>
          <w:rFonts w:cs="Times New Roman"/>
          <w:szCs w:val="24"/>
        </w:rPr>
      </w:pPr>
    </w:p>
    <w:p w14:paraId="27276A43" w14:textId="77777777" w:rsidR="0076249C" w:rsidRPr="009059DE" w:rsidRDefault="0076249C" w:rsidP="001F5C19">
      <w:pPr>
        <w:pStyle w:val="Tekstpodstawowy"/>
        <w:spacing w:after="0" w:line="240" w:lineRule="auto"/>
        <w:jc w:val="both"/>
        <w:rPr>
          <w:rFonts w:asciiTheme="minorHAnsi" w:hAnsiTheme="minorHAnsi" w:cstheme="minorHAnsi"/>
          <w:szCs w:val="24"/>
        </w:rPr>
      </w:pPr>
    </w:p>
    <w:p w14:paraId="2E2448E2" w14:textId="77777777" w:rsidR="0076249C" w:rsidRPr="009059DE" w:rsidRDefault="0076249C" w:rsidP="001F5C19">
      <w:pPr>
        <w:pStyle w:val="Tekstpodstawowy"/>
        <w:spacing w:after="0" w:line="240" w:lineRule="auto"/>
        <w:jc w:val="both"/>
        <w:rPr>
          <w:rFonts w:asciiTheme="minorHAnsi" w:hAnsiTheme="minorHAnsi" w:cstheme="minorHAnsi"/>
          <w:szCs w:val="24"/>
        </w:rPr>
      </w:pPr>
    </w:p>
    <w:p w14:paraId="410CD6F3" w14:textId="77777777" w:rsidR="0076249C" w:rsidRPr="009059DE" w:rsidRDefault="0076249C" w:rsidP="001F5C19">
      <w:pPr>
        <w:pStyle w:val="Tekstpodstawowy"/>
        <w:spacing w:after="0" w:line="240" w:lineRule="auto"/>
        <w:jc w:val="both"/>
        <w:rPr>
          <w:rFonts w:asciiTheme="minorHAnsi" w:hAnsiTheme="minorHAnsi" w:cstheme="minorHAnsi"/>
          <w:szCs w:val="24"/>
        </w:rPr>
      </w:pPr>
    </w:p>
    <w:sectPr w:rsidR="0076249C" w:rsidRPr="009059DE">
      <w:head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C252C" w16cid:durableId="1E343312"/>
  <w16cid:commentId w16cid:paraId="019AFD5A" w16cid:durableId="1E34333B"/>
  <w16cid:commentId w16cid:paraId="59B69AA3" w16cid:durableId="1E345ACC"/>
  <w16cid:commentId w16cid:paraId="655BCF22" w16cid:durableId="1E345E98"/>
  <w16cid:commentId w16cid:paraId="40F9D708" w16cid:durableId="1E345EE0"/>
  <w16cid:commentId w16cid:paraId="0F550544" w16cid:durableId="1E345F3A"/>
  <w16cid:commentId w16cid:paraId="7E39A626" w16cid:durableId="1E345F8F"/>
  <w16cid:commentId w16cid:paraId="767CB2F9" w16cid:durableId="1E3460D4"/>
  <w16cid:commentId w16cid:paraId="643CA461" w16cid:durableId="1E346135"/>
  <w16cid:commentId w16cid:paraId="01CEA9B5" w16cid:durableId="1E34614E"/>
  <w16cid:commentId w16cid:paraId="7EB59B77" w16cid:durableId="1E3464EE"/>
  <w16cid:commentId w16cid:paraId="52702E10" w16cid:durableId="1E346613"/>
  <w16cid:commentId w16cid:paraId="426A2A8B" w16cid:durableId="1E346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561EF" w14:textId="77777777" w:rsidR="007335E6" w:rsidRDefault="007335E6" w:rsidP="001E2F95">
      <w:pPr>
        <w:spacing w:after="0" w:line="240" w:lineRule="auto"/>
      </w:pPr>
      <w:r>
        <w:separator/>
      </w:r>
    </w:p>
  </w:endnote>
  <w:endnote w:type="continuationSeparator" w:id="0">
    <w:p w14:paraId="4B581324" w14:textId="77777777" w:rsidR="007335E6" w:rsidRDefault="007335E6" w:rsidP="001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78997" w14:textId="77777777" w:rsidR="007335E6" w:rsidRDefault="007335E6" w:rsidP="001E2F95">
      <w:pPr>
        <w:spacing w:after="0" w:line="240" w:lineRule="auto"/>
      </w:pPr>
      <w:r>
        <w:separator/>
      </w:r>
    </w:p>
  </w:footnote>
  <w:footnote w:type="continuationSeparator" w:id="0">
    <w:p w14:paraId="6182F4AE" w14:textId="77777777" w:rsidR="007335E6" w:rsidRDefault="007335E6" w:rsidP="001E2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9F8E" w14:textId="5F935F80" w:rsidR="001E2F95" w:rsidRPr="009F6B26" w:rsidRDefault="009F6B26" w:rsidP="009F6B26">
    <w:pPr>
      <w:spacing w:after="200" w:line="276" w:lineRule="auto"/>
      <w:ind w:left="709" w:firstLine="707"/>
      <w:jc w:val="both"/>
      <w:rPr>
        <w:spacing w:val="-3"/>
        <w:sz w:val="28"/>
      </w:rPr>
    </w:pPr>
    <w:r>
      <w:rPr>
        <w:rFonts w:ascii="Calibri" w:eastAsia="Calibri" w:hAnsi="Calibri"/>
        <w:noProof/>
        <w:lang w:eastAsia="pl-PL"/>
      </w:rPr>
      <w:drawing>
        <wp:inline distT="0" distB="0" distL="0" distR="0" wp14:anchorId="341246FF" wp14:editId="3C3A76E9">
          <wp:extent cx="981075" cy="657225"/>
          <wp:effectExtent l="0" t="0" r="9525" b="9525"/>
          <wp:docPr id="3" name="Obraz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57225"/>
                  </a:xfrm>
                  <a:prstGeom prst="rect">
                    <a:avLst/>
                  </a:prstGeom>
                  <a:noFill/>
                  <a:ln>
                    <a:noFill/>
                  </a:ln>
                </pic:spPr>
              </pic:pic>
            </a:graphicData>
          </a:graphic>
        </wp:inline>
      </w:drawing>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noProof/>
        <w:lang w:eastAsia="pl-PL"/>
      </w:rPr>
      <w:drawing>
        <wp:inline distT="0" distB="0" distL="0" distR="0" wp14:anchorId="29F08D0E" wp14:editId="0C6025B6">
          <wp:extent cx="1019175" cy="685800"/>
          <wp:effectExtent l="0" t="0" r="9525" b="0"/>
          <wp:docPr id="2" name="Obraz 2" descr="PROW-2014-2020-logo-achroma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W-2014-2020-logo-achromatycz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00000020"/>
    <w:name w:val="WW8Num58"/>
    <w:lvl w:ilvl="0">
      <w:start w:val="1"/>
      <w:numFmt w:val="decimal"/>
      <w:lvlText w:val="%1."/>
      <w:lvlJc w:val="left"/>
      <w:pPr>
        <w:tabs>
          <w:tab w:val="num" w:pos="0"/>
        </w:tabs>
        <w:ind w:left="720" w:hanging="360"/>
      </w:pPr>
      <w:rPr>
        <w:rFonts w:ascii="Arial Narrow" w:hAnsi="Arial Narrow" w:cs="Arial Narrow"/>
        <w:b w:val="0"/>
        <w:color w:val="auto"/>
        <w:sz w:val="24"/>
        <w:szCs w:val="24"/>
      </w:rPr>
    </w:lvl>
  </w:abstractNum>
  <w:abstractNum w:abstractNumId="1">
    <w:nsid w:val="00000034"/>
    <w:multiLevelType w:val="singleLevel"/>
    <w:tmpl w:val="00000034"/>
    <w:name w:val="WW8Num80"/>
    <w:lvl w:ilvl="0">
      <w:start w:val="1"/>
      <w:numFmt w:val="decimal"/>
      <w:lvlText w:val="%1."/>
      <w:lvlJc w:val="left"/>
      <w:pPr>
        <w:tabs>
          <w:tab w:val="num" w:pos="0"/>
        </w:tabs>
        <w:ind w:left="720" w:hanging="360"/>
      </w:pPr>
      <w:rPr>
        <w:rFonts w:ascii="Arial Narrow" w:hAnsi="Arial Narrow" w:cs="Arial Narrow"/>
        <w:szCs w:val="24"/>
      </w:rPr>
    </w:lvl>
  </w:abstractNum>
  <w:abstractNum w:abstractNumId="2">
    <w:nsid w:val="02203DCC"/>
    <w:multiLevelType w:val="hybridMultilevel"/>
    <w:tmpl w:val="70C815EC"/>
    <w:lvl w:ilvl="0" w:tplc="5470DA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89163B9"/>
    <w:multiLevelType w:val="hybridMultilevel"/>
    <w:tmpl w:val="F404F07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9796E"/>
    <w:multiLevelType w:val="hybridMultilevel"/>
    <w:tmpl w:val="B556366E"/>
    <w:lvl w:ilvl="0" w:tplc="C34000C2">
      <w:start w:val="1"/>
      <w:numFmt w:val="decimal"/>
      <w:lvlText w:val="%1."/>
      <w:lvlJc w:val="left"/>
      <w:pPr>
        <w:tabs>
          <w:tab w:val="num" w:pos="1080"/>
        </w:tabs>
        <w:ind w:left="1080" w:hanging="360"/>
      </w:pPr>
      <w:rPr>
        <w:b w:val="0"/>
      </w:rPr>
    </w:lvl>
    <w:lvl w:ilvl="1" w:tplc="0415000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EA204A4"/>
    <w:multiLevelType w:val="hybridMultilevel"/>
    <w:tmpl w:val="4502BA96"/>
    <w:lvl w:ilvl="0" w:tplc="B582AB18">
      <w:start w:val="17"/>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082353"/>
    <w:multiLevelType w:val="hybridMultilevel"/>
    <w:tmpl w:val="9E603FA6"/>
    <w:lvl w:ilvl="0" w:tplc="C4BCD9E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A47C6A"/>
    <w:multiLevelType w:val="hybridMultilevel"/>
    <w:tmpl w:val="B9766B90"/>
    <w:lvl w:ilvl="0" w:tplc="F95E0F70">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790979"/>
    <w:multiLevelType w:val="hybridMultilevel"/>
    <w:tmpl w:val="4FF2733A"/>
    <w:lvl w:ilvl="0" w:tplc="C706D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923E31"/>
    <w:multiLevelType w:val="hybridMultilevel"/>
    <w:tmpl w:val="F80438A0"/>
    <w:lvl w:ilvl="0" w:tplc="22C2E976">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EF610A"/>
    <w:multiLevelType w:val="hybridMultilevel"/>
    <w:tmpl w:val="C03685B6"/>
    <w:lvl w:ilvl="0" w:tplc="87764CC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D447E"/>
    <w:multiLevelType w:val="hybridMultilevel"/>
    <w:tmpl w:val="AB38119C"/>
    <w:lvl w:ilvl="0" w:tplc="C706D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93EBD"/>
    <w:multiLevelType w:val="hybridMultilevel"/>
    <w:tmpl w:val="59BE313C"/>
    <w:lvl w:ilvl="0" w:tplc="C706D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AE339C"/>
    <w:multiLevelType w:val="hybridMultilevel"/>
    <w:tmpl w:val="A676A514"/>
    <w:lvl w:ilvl="0" w:tplc="6F1868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DE321B"/>
    <w:multiLevelType w:val="hybridMultilevel"/>
    <w:tmpl w:val="EFC85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CF15DE"/>
    <w:multiLevelType w:val="hybridMultilevel"/>
    <w:tmpl w:val="2F009212"/>
    <w:lvl w:ilvl="0" w:tplc="149E6DE4">
      <w:start w:val="1"/>
      <w:numFmt w:val="decimal"/>
      <w:lvlText w:val="%1."/>
      <w:lvlJc w:val="left"/>
      <w:pPr>
        <w:tabs>
          <w:tab w:val="num" w:pos="340"/>
        </w:tabs>
        <w:ind w:left="340" w:hanging="34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AB91CEB"/>
    <w:multiLevelType w:val="hybridMultilevel"/>
    <w:tmpl w:val="C14AC56A"/>
    <w:lvl w:ilvl="0" w:tplc="EEEC550C">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D25279"/>
    <w:multiLevelType w:val="hybridMultilevel"/>
    <w:tmpl w:val="F6303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4803AD"/>
    <w:multiLevelType w:val="hybridMultilevel"/>
    <w:tmpl w:val="63B81FD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7E96AD6"/>
    <w:multiLevelType w:val="hybridMultilevel"/>
    <w:tmpl w:val="556EC4EC"/>
    <w:lvl w:ilvl="0" w:tplc="2B1E9378">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C871BF"/>
    <w:multiLevelType w:val="hybridMultilevel"/>
    <w:tmpl w:val="DC88E8E6"/>
    <w:lvl w:ilvl="0" w:tplc="C706D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CE58B8"/>
    <w:multiLevelType w:val="hybridMultilevel"/>
    <w:tmpl w:val="C20E49C8"/>
    <w:lvl w:ilvl="0" w:tplc="A7E6C624">
      <w:start w:val="1"/>
      <w:numFmt w:val="bullet"/>
      <w:lvlText w:val=""/>
      <w:lvlJc w:val="left"/>
      <w:pPr>
        <w:ind w:left="360" w:hanging="360"/>
      </w:pPr>
      <w:rPr>
        <w:rFonts w:ascii="Symbol" w:hAnsi="Symbol" w:hint="default"/>
        <w:i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nsid w:val="57260418"/>
    <w:multiLevelType w:val="hybridMultilevel"/>
    <w:tmpl w:val="CD9C83FA"/>
    <w:lvl w:ilvl="0" w:tplc="B3DCB2D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DD0386"/>
    <w:multiLevelType w:val="hybridMultilevel"/>
    <w:tmpl w:val="44A02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B36B86"/>
    <w:multiLevelType w:val="hybridMultilevel"/>
    <w:tmpl w:val="828CB850"/>
    <w:lvl w:ilvl="0" w:tplc="A7E6C624">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nsid w:val="5A6A5843"/>
    <w:multiLevelType w:val="hybridMultilevel"/>
    <w:tmpl w:val="B27E1252"/>
    <w:lvl w:ilvl="0" w:tplc="69FA22B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52BA1"/>
    <w:multiLevelType w:val="hybridMultilevel"/>
    <w:tmpl w:val="A0AC50AA"/>
    <w:lvl w:ilvl="0" w:tplc="DC74EC8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AB51A4"/>
    <w:multiLevelType w:val="hybridMultilevel"/>
    <w:tmpl w:val="E2F2E038"/>
    <w:lvl w:ilvl="0" w:tplc="49A49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8D189F"/>
    <w:multiLevelType w:val="hybridMultilevel"/>
    <w:tmpl w:val="255A410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2E074A0"/>
    <w:multiLevelType w:val="hybridMultilevel"/>
    <w:tmpl w:val="D31EB928"/>
    <w:lvl w:ilvl="0" w:tplc="000000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683FA9"/>
    <w:multiLevelType w:val="hybridMultilevel"/>
    <w:tmpl w:val="DFA206BC"/>
    <w:lvl w:ilvl="0" w:tplc="BDD414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611450"/>
    <w:multiLevelType w:val="hybridMultilevel"/>
    <w:tmpl w:val="EB62C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F81CEB"/>
    <w:multiLevelType w:val="hybridMultilevel"/>
    <w:tmpl w:val="F918BB9A"/>
    <w:lvl w:ilvl="0" w:tplc="AF84F224">
      <w:start w:val="1"/>
      <w:numFmt w:val="decimal"/>
      <w:lvlText w:val="%1)"/>
      <w:lvlJc w:val="left"/>
      <w:pPr>
        <w:ind w:left="737"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A353E0E"/>
    <w:multiLevelType w:val="hybridMultilevel"/>
    <w:tmpl w:val="A350DA2C"/>
    <w:lvl w:ilvl="0" w:tplc="4412C22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ABE3914"/>
    <w:multiLevelType w:val="hybridMultilevel"/>
    <w:tmpl w:val="8122724C"/>
    <w:lvl w:ilvl="0" w:tplc="D9123C78">
      <w:start w:val="1"/>
      <w:numFmt w:val="lowerLetter"/>
      <w:lvlText w:val="%1)"/>
      <w:lvlJc w:val="left"/>
      <w:pPr>
        <w:ind w:left="937" w:hanging="22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B0A22C7"/>
    <w:multiLevelType w:val="hybridMultilevel"/>
    <w:tmpl w:val="FC608924"/>
    <w:lvl w:ilvl="0" w:tplc="B9EC277A">
      <w:start w:val="1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FB83E4F"/>
    <w:multiLevelType w:val="hybridMultilevel"/>
    <w:tmpl w:val="3894E994"/>
    <w:lvl w:ilvl="0" w:tplc="5EC2BBD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0454B9"/>
    <w:multiLevelType w:val="hybridMultilevel"/>
    <w:tmpl w:val="FBAEF306"/>
    <w:lvl w:ilvl="0" w:tplc="C706D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FA73B3"/>
    <w:multiLevelType w:val="hybridMultilevel"/>
    <w:tmpl w:val="99DC0156"/>
    <w:lvl w:ilvl="0" w:tplc="8872E6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64CA8"/>
    <w:multiLevelType w:val="hybridMultilevel"/>
    <w:tmpl w:val="1714A58C"/>
    <w:lvl w:ilvl="0" w:tplc="84F2C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7"/>
  </w:num>
  <w:num w:numId="3">
    <w:abstractNumId w:val="29"/>
  </w:num>
  <w:num w:numId="4">
    <w:abstractNumId w:val="3"/>
  </w:num>
  <w:num w:numId="5">
    <w:abstractNumId w:val="22"/>
  </w:num>
  <w:num w:numId="6">
    <w:abstractNumId w:val="39"/>
  </w:num>
  <w:num w:numId="7">
    <w:abstractNumId w:val="1"/>
  </w:num>
  <w:num w:numId="8">
    <w:abstractNumId w:val="36"/>
  </w:num>
  <w:num w:numId="9">
    <w:abstractNumId w:val="38"/>
  </w:num>
  <w:num w:numId="10">
    <w:abstractNumId w:val="0"/>
  </w:num>
  <w:num w:numId="11">
    <w:abstractNumId w:val="26"/>
  </w:num>
  <w:num w:numId="12">
    <w:abstractNumId w:val="33"/>
  </w:num>
  <w:num w:numId="13">
    <w:abstractNumId w:val="16"/>
  </w:num>
  <w:num w:numId="14">
    <w:abstractNumId w:val="2"/>
  </w:num>
  <w:num w:numId="15">
    <w:abstractNumId w:val="17"/>
  </w:num>
  <w:num w:numId="16">
    <w:abstractNumId w:val="18"/>
  </w:num>
  <w:num w:numId="17">
    <w:abstractNumId w:val="7"/>
  </w:num>
  <w:num w:numId="18">
    <w:abstractNumId w:val="35"/>
  </w:num>
  <w:num w:numId="19">
    <w:abstractNumId w:val="27"/>
  </w:num>
  <w:num w:numId="20">
    <w:abstractNumId w:val="31"/>
  </w:num>
  <w:num w:numId="21">
    <w:abstractNumId w:val="23"/>
  </w:num>
  <w:num w:numId="22">
    <w:abstractNumId w:val="8"/>
  </w:num>
  <w:num w:numId="23">
    <w:abstractNumId w:val="20"/>
  </w:num>
  <w:num w:numId="24">
    <w:abstractNumId w:val="14"/>
  </w:num>
  <w:num w:numId="25">
    <w:abstractNumId w:val="19"/>
  </w:num>
  <w:num w:numId="26">
    <w:abstractNumId w:val="30"/>
  </w:num>
  <w:num w:numId="27">
    <w:abstractNumId w:val="11"/>
  </w:num>
  <w:num w:numId="28">
    <w:abstractNumId w:val="5"/>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8"/>
  </w:num>
  <w:num w:numId="33">
    <w:abstractNumId w:val="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55"/>
    <w:rsid w:val="00035EE4"/>
    <w:rsid w:val="00061DB1"/>
    <w:rsid w:val="0007640C"/>
    <w:rsid w:val="000B08F1"/>
    <w:rsid w:val="000D34E8"/>
    <w:rsid w:val="000D35A1"/>
    <w:rsid w:val="000D5F2B"/>
    <w:rsid w:val="000E2652"/>
    <w:rsid w:val="000E3137"/>
    <w:rsid w:val="000E314C"/>
    <w:rsid w:val="000E400E"/>
    <w:rsid w:val="000F109A"/>
    <w:rsid w:val="000F4CB7"/>
    <w:rsid w:val="000F57A6"/>
    <w:rsid w:val="0010150E"/>
    <w:rsid w:val="0011676A"/>
    <w:rsid w:val="00131DE6"/>
    <w:rsid w:val="00145439"/>
    <w:rsid w:val="00151D9C"/>
    <w:rsid w:val="00151F7B"/>
    <w:rsid w:val="00165632"/>
    <w:rsid w:val="00172836"/>
    <w:rsid w:val="0019176F"/>
    <w:rsid w:val="001A53B3"/>
    <w:rsid w:val="001E0142"/>
    <w:rsid w:val="001E105B"/>
    <w:rsid w:val="001E2F95"/>
    <w:rsid w:val="001E7F9E"/>
    <w:rsid w:val="001F5C19"/>
    <w:rsid w:val="002058A2"/>
    <w:rsid w:val="00211C0D"/>
    <w:rsid w:val="002231AD"/>
    <w:rsid w:val="0022707D"/>
    <w:rsid w:val="00233309"/>
    <w:rsid w:val="00234791"/>
    <w:rsid w:val="002722A0"/>
    <w:rsid w:val="0029428C"/>
    <w:rsid w:val="002B2AD6"/>
    <w:rsid w:val="002D24D6"/>
    <w:rsid w:val="002F3FC7"/>
    <w:rsid w:val="00300DC5"/>
    <w:rsid w:val="00310C59"/>
    <w:rsid w:val="0031671B"/>
    <w:rsid w:val="003326B6"/>
    <w:rsid w:val="00342674"/>
    <w:rsid w:val="00352D92"/>
    <w:rsid w:val="00360647"/>
    <w:rsid w:val="003A7CCD"/>
    <w:rsid w:val="003B25D1"/>
    <w:rsid w:val="003B42A7"/>
    <w:rsid w:val="003B7DE9"/>
    <w:rsid w:val="003D4532"/>
    <w:rsid w:val="003F68D4"/>
    <w:rsid w:val="00407D3C"/>
    <w:rsid w:val="00426553"/>
    <w:rsid w:val="00427873"/>
    <w:rsid w:val="00474638"/>
    <w:rsid w:val="00481544"/>
    <w:rsid w:val="00482777"/>
    <w:rsid w:val="00497662"/>
    <w:rsid w:val="004C09DA"/>
    <w:rsid w:val="00501209"/>
    <w:rsid w:val="00502BFF"/>
    <w:rsid w:val="005071B2"/>
    <w:rsid w:val="00511225"/>
    <w:rsid w:val="00516881"/>
    <w:rsid w:val="00517DF0"/>
    <w:rsid w:val="00522DE3"/>
    <w:rsid w:val="00530434"/>
    <w:rsid w:val="005472B8"/>
    <w:rsid w:val="00584445"/>
    <w:rsid w:val="00587206"/>
    <w:rsid w:val="0059643B"/>
    <w:rsid w:val="005A32F3"/>
    <w:rsid w:val="005B724B"/>
    <w:rsid w:val="005C444F"/>
    <w:rsid w:val="005C4C7A"/>
    <w:rsid w:val="005D20FB"/>
    <w:rsid w:val="005D2633"/>
    <w:rsid w:val="005F0F47"/>
    <w:rsid w:val="00603E55"/>
    <w:rsid w:val="006232F2"/>
    <w:rsid w:val="00650046"/>
    <w:rsid w:val="0065405D"/>
    <w:rsid w:val="00664168"/>
    <w:rsid w:val="00675B42"/>
    <w:rsid w:val="00685664"/>
    <w:rsid w:val="00687838"/>
    <w:rsid w:val="006A52DB"/>
    <w:rsid w:val="006E1B79"/>
    <w:rsid w:val="006E4196"/>
    <w:rsid w:val="00710937"/>
    <w:rsid w:val="007335E6"/>
    <w:rsid w:val="0076249C"/>
    <w:rsid w:val="007702DF"/>
    <w:rsid w:val="00773A68"/>
    <w:rsid w:val="00785F4E"/>
    <w:rsid w:val="007B47FA"/>
    <w:rsid w:val="007D11B5"/>
    <w:rsid w:val="007D2C26"/>
    <w:rsid w:val="007E1CEF"/>
    <w:rsid w:val="007F0563"/>
    <w:rsid w:val="007F155D"/>
    <w:rsid w:val="007F2EA9"/>
    <w:rsid w:val="007F3BD6"/>
    <w:rsid w:val="00805BF8"/>
    <w:rsid w:val="00807DF0"/>
    <w:rsid w:val="00810140"/>
    <w:rsid w:val="008244DE"/>
    <w:rsid w:val="008267EE"/>
    <w:rsid w:val="00836984"/>
    <w:rsid w:val="008700A2"/>
    <w:rsid w:val="008710EA"/>
    <w:rsid w:val="008816A6"/>
    <w:rsid w:val="00885CE4"/>
    <w:rsid w:val="008934B9"/>
    <w:rsid w:val="008A54E5"/>
    <w:rsid w:val="008C744F"/>
    <w:rsid w:val="008E43D3"/>
    <w:rsid w:val="008F2951"/>
    <w:rsid w:val="009059DE"/>
    <w:rsid w:val="00913ACA"/>
    <w:rsid w:val="00914423"/>
    <w:rsid w:val="00941BA3"/>
    <w:rsid w:val="00972FAE"/>
    <w:rsid w:val="009754CA"/>
    <w:rsid w:val="0097643C"/>
    <w:rsid w:val="009B18D3"/>
    <w:rsid w:val="009B6D17"/>
    <w:rsid w:val="009C47CA"/>
    <w:rsid w:val="009D049B"/>
    <w:rsid w:val="009D4D9F"/>
    <w:rsid w:val="009F2D48"/>
    <w:rsid w:val="009F6B26"/>
    <w:rsid w:val="009F6BF9"/>
    <w:rsid w:val="00A12E14"/>
    <w:rsid w:val="00A14200"/>
    <w:rsid w:val="00A2735D"/>
    <w:rsid w:val="00A569CD"/>
    <w:rsid w:val="00AD1B47"/>
    <w:rsid w:val="00AF1DA8"/>
    <w:rsid w:val="00AF6BF8"/>
    <w:rsid w:val="00B110B3"/>
    <w:rsid w:val="00B272A8"/>
    <w:rsid w:val="00B41340"/>
    <w:rsid w:val="00B47ED9"/>
    <w:rsid w:val="00B973F2"/>
    <w:rsid w:val="00BA2DB4"/>
    <w:rsid w:val="00BA4CDB"/>
    <w:rsid w:val="00BA6780"/>
    <w:rsid w:val="00BB74E4"/>
    <w:rsid w:val="00BD24F5"/>
    <w:rsid w:val="00BE6FE7"/>
    <w:rsid w:val="00C06E17"/>
    <w:rsid w:val="00C26749"/>
    <w:rsid w:val="00C344BC"/>
    <w:rsid w:val="00C4346F"/>
    <w:rsid w:val="00C542A0"/>
    <w:rsid w:val="00C558F8"/>
    <w:rsid w:val="00C94551"/>
    <w:rsid w:val="00CA333C"/>
    <w:rsid w:val="00CB4FBA"/>
    <w:rsid w:val="00CC630A"/>
    <w:rsid w:val="00CC6D3D"/>
    <w:rsid w:val="00CE76CA"/>
    <w:rsid w:val="00D04A83"/>
    <w:rsid w:val="00D13C7D"/>
    <w:rsid w:val="00D2267E"/>
    <w:rsid w:val="00D43784"/>
    <w:rsid w:val="00D50E96"/>
    <w:rsid w:val="00D74A46"/>
    <w:rsid w:val="00D81E87"/>
    <w:rsid w:val="00D90887"/>
    <w:rsid w:val="00D91A38"/>
    <w:rsid w:val="00D91BA7"/>
    <w:rsid w:val="00DB0FCF"/>
    <w:rsid w:val="00DB2077"/>
    <w:rsid w:val="00DB4C0B"/>
    <w:rsid w:val="00DC6DBC"/>
    <w:rsid w:val="00DD1788"/>
    <w:rsid w:val="00E01232"/>
    <w:rsid w:val="00E35D64"/>
    <w:rsid w:val="00E6028E"/>
    <w:rsid w:val="00E72DFE"/>
    <w:rsid w:val="00E75AED"/>
    <w:rsid w:val="00E87BED"/>
    <w:rsid w:val="00E94CEE"/>
    <w:rsid w:val="00E95288"/>
    <w:rsid w:val="00EB7A16"/>
    <w:rsid w:val="00EC7885"/>
    <w:rsid w:val="00ED07B8"/>
    <w:rsid w:val="00ED16BF"/>
    <w:rsid w:val="00ED5D06"/>
    <w:rsid w:val="00F04313"/>
    <w:rsid w:val="00F049B7"/>
    <w:rsid w:val="00F11C21"/>
    <w:rsid w:val="00F23513"/>
    <w:rsid w:val="00F32C08"/>
    <w:rsid w:val="00F90127"/>
    <w:rsid w:val="00FA37DD"/>
    <w:rsid w:val="00FA54B6"/>
    <w:rsid w:val="00FC017F"/>
    <w:rsid w:val="00FD2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5C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BF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587206"/>
    <w:rPr>
      <w:color w:val="0563C1" w:themeColor="hyperlink"/>
      <w:u w:val="single"/>
    </w:rPr>
  </w:style>
  <w:style w:type="paragraph" w:styleId="Akapitzlist">
    <w:name w:val="List Paragraph"/>
    <w:basedOn w:val="Normalny"/>
    <w:uiPriority w:val="34"/>
    <w:qFormat/>
    <w:rsid w:val="00342674"/>
    <w:pPr>
      <w:ind w:left="720"/>
      <w:contextualSpacing/>
    </w:pPr>
  </w:style>
  <w:style w:type="character" w:customStyle="1" w:styleId="output-value1">
    <w:name w:val="output-value1"/>
    <w:basedOn w:val="Domylnaczcionkaakapitu"/>
    <w:rsid w:val="007F2EA9"/>
    <w:rPr>
      <w:b/>
      <w:bCs/>
    </w:rPr>
  </w:style>
  <w:style w:type="character" w:customStyle="1" w:styleId="UnresolvedMention">
    <w:name w:val="Unresolved Mention"/>
    <w:basedOn w:val="Domylnaczcionkaakapitu"/>
    <w:uiPriority w:val="99"/>
    <w:semiHidden/>
    <w:unhideWhenUsed/>
    <w:rsid w:val="005A32F3"/>
    <w:rPr>
      <w:color w:val="808080"/>
      <w:shd w:val="clear" w:color="auto" w:fill="E6E6E6"/>
    </w:rPr>
  </w:style>
  <w:style w:type="paragraph" w:styleId="Tekstpodstawowy">
    <w:name w:val="Body Text"/>
    <w:basedOn w:val="Normalny"/>
    <w:link w:val="TekstpodstawowyZnak"/>
    <w:rsid w:val="00D04A83"/>
    <w:pPr>
      <w:suppressAutoHyphens/>
      <w:spacing w:after="120" w:line="276" w:lineRule="auto"/>
    </w:pPr>
    <w:rPr>
      <w:rFonts w:ascii="Times New Roman" w:eastAsia="Times New Roman" w:hAnsi="Times New Roman" w:cs="Wingdings"/>
      <w:kern w:val="1"/>
      <w:sz w:val="24"/>
      <w:lang w:eastAsia="hi-IN" w:bidi="hi-IN"/>
    </w:rPr>
  </w:style>
  <w:style w:type="character" w:customStyle="1" w:styleId="TekstpodstawowyZnak">
    <w:name w:val="Tekst podstawowy Znak"/>
    <w:basedOn w:val="Domylnaczcionkaakapitu"/>
    <w:link w:val="Tekstpodstawowy"/>
    <w:rsid w:val="00D04A83"/>
    <w:rPr>
      <w:rFonts w:ascii="Times New Roman" w:eastAsia="Times New Roman" w:hAnsi="Times New Roman" w:cs="Wingdings"/>
      <w:kern w:val="1"/>
      <w:sz w:val="24"/>
      <w:lang w:eastAsia="hi-IN" w:bidi="hi-IN"/>
    </w:rPr>
  </w:style>
  <w:style w:type="character" w:styleId="Odwoaniedokomentarza">
    <w:name w:val="annotation reference"/>
    <w:basedOn w:val="Domylnaczcionkaakapitu"/>
    <w:uiPriority w:val="99"/>
    <w:semiHidden/>
    <w:unhideWhenUsed/>
    <w:rsid w:val="001E0142"/>
    <w:rPr>
      <w:sz w:val="16"/>
      <w:szCs w:val="16"/>
    </w:rPr>
  </w:style>
  <w:style w:type="paragraph" w:styleId="Tekstkomentarza">
    <w:name w:val="annotation text"/>
    <w:basedOn w:val="Normalny"/>
    <w:link w:val="TekstkomentarzaZnak"/>
    <w:uiPriority w:val="99"/>
    <w:semiHidden/>
    <w:unhideWhenUsed/>
    <w:rsid w:val="001E01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0142"/>
    <w:rPr>
      <w:sz w:val="20"/>
      <w:szCs w:val="20"/>
    </w:rPr>
  </w:style>
  <w:style w:type="paragraph" w:styleId="Tematkomentarza">
    <w:name w:val="annotation subject"/>
    <w:basedOn w:val="Tekstkomentarza"/>
    <w:next w:val="Tekstkomentarza"/>
    <w:link w:val="TematkomentarzaZnak"/>
    <w:uiPriority w:val="99"/>
    <w:semiHidden/>
    <w:unhideWhenUsed/>
    <w:rsid w:val="001E0142"/>
    <w:rPr>
      <w:b/>
      <w:bCs/>
    </w:rPr>
  </w:style>
  <w:style w:type="character" w:customStyle="1" w:styleId="TematkomentarzaZnak">
    <w:name w:val="Temat komentarza Znak"/>
    <w:basedOn w:val="TekstkomentarzaZnak"/>
    <w:link w:val="Tematkomentarza"/>
    <w:uiPriority w:val="99"/>
    <w:semiHidden/>
    <w:rsid w:val="001E0142"/>
    <w:rPr>
      <w:b/>
      <w:bCs/>
      <w:sz w:val="20"/>
      <w:szCs w:val="20"/>
    </w:rPr>
  </w:style>
  <w:style w:type="paragraph" w:styleId="Tekstdymka">
    <w:name w:val="Balloon Text"/>
    <w:basedOn w:val="Normalny"/>
    <w:link w:val="TekstdymkaZnak"/>
    <w:uiPriority w:val="99"/>
    <w:semiHidden/>
    <w:unhideWhenUsed/>
    <w:rsid w:val="001E01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142"/>
    <w:rPr>
      <w:rFonts w:ascii="Segoe UI" w:hAnsi="Segoe UI" w:cs="Segoe UI"/>
      <w:sz w:val="18"/>
      <w:szCs w:val="18"/>
    </w:rPr>
  </w:style>
  <w:style w:type="paragraph" w:styleId="Nagwek">
    <w:name w:val="header"/>
    <w:basedOn w:val="Normalny"/>
    <w:link w:val="NagwekZnak"/>
    <w:uiPriority w:val="99"/>
    <w:unhideWhenUsed/>
    <w:rsid w:val="001E2F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F95"/>
  </w:style>
  <w:style w:type="paragraph" w:styleId="Stopka">
    <w:name w:val="footer"/>
    <w:basedOn w:val="Normalny"/>
    <w:link w:val="StopkaZnak"/>
    <w:uiPriority w:val="99"/>
    <w:unhideWhenUsed/>
    <w:rsid w:val="001E2F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BF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587206"/>
    <w:rPr>
      <w:color w:val="0563C1" w:themeColor="hyperlink"/>
      <w:u w:val="single"/>
    </w:rPr>
  </w:style>
  <w:style w:type="paragraph" w:styleId="Akapitzlist">
    <w:name w:val="List Paragraph"/>
    <w:basedOn w:val="Normalny"/>
    <w:uiPriority w:val="34"/>
    <w:qFormat/>
    <w:rsid w:val="00342674"/>
    <w:pPr>
      <w:ind w:left="720"/>
      <w:contextualSpacing/>
    </w:pPr>
  </w:style>
  <w:style w:type="character" w:customStyle="1" w:styleId="output-value1">
    <w:name w:val="output-value1"/>
    <w:basedOn w:val="Domylnaczcionkaakapitu"/>
    <w:rsid w:val="007F2EA9"/>
    <w:rPr>
      <w:b/>
      <w:bCs/>
    </w:rPr>
  </w:style>
  <w:style w:type="character" w:customStyle="1" w:styleId="UnresolvedMention">
    <w:name w:val="Unresolved Mention"/>
    <w:basedOn w:val="Domylnaczcionkaakapitu"/>
    <w:uiPriority w:val="99"/>
    <w:semiHidden/>
    <w:unhideWhenUsed/>
    <w:rsid w:val="005A32F3"/>
    <w:rPr>
      <w:color w:val="808080"/>
      <w:shd w:val="clear" w:color="auto" w:fill="E6E6E6"/>
    </w:rPr>
  </w:style>
  <w:style w:type="paragraph" w:styleId="Tekstpodstawowy">
    <w:name w:val="Body Text"/>
    <w:basedOn w:val="Normalny"/>
    <w:link w:val="TekstpodstawowyZnak"/>
    <w:rsid w:val="00D04A83"/>
    <w:pPr>
      <w:suppressAutoHyphens/>
      <w:spacing w:after="120" w:line="276" w:lineRule="auto"/>
    </w:pPr>
    <w:rPr>
      <w:rFonts w:ascii="Times New Roman" w:eastAsia="Times New Roman" w:hAnsi="Times New Roman" w:cs="Wingdings"/>
      <w:kern w:val="1"/>
      <w:sz w:val="24"/>
      <w:lang w:eastAsia="hi-IN" w:bidi="hi-IN"/>
    </w:rPr>
  </w:style>
  <w:style w:type="character" w:customStyle="1" w:styleId="TekstpodstawowyZnak">
    <w:name w:val="Tekst podstawowy Znak"/>
    <w:basedOn w:val="Domylnaczcionkaakapitu"/>
    <w:link w:val="Tekstpodstawowy"/>
    <w:rsid w:val="00D04A83"/>
    <w:rPr>
      <w:rFonts w:ascii="Times New Roman" w:eastAsia="Times New Roman" w:hAnsi="Times New Roman" w:cs="Wingdings"/>
      <w:kern w:val="1"/>
      <w:sz w:val="24"/>
      <w:lang w:eastAsia="hi-IN" w:bidi="hi-IN"/>
    </w:rPr>
  </w:style>
  <w:style w:type="character" w:styleId="Odwoaniedokomentarza">
    <w:name w:val="annotation reference"/>
    <w:basedOn w:val="Domylnaczcionkaakapitu"/>
    <w:uiPriority w:val="99"/>
    <w:semiHidden/>
    <w:unhideWhenUsed/>
    <w:rsid w:val="001E0142"/>
    <w:rPr>
      <w:sz w:val="16"/>
      <w:szCs w:val="16"/>
    </w:rPr>
  </w:style>
  <w:style w:type="paragraph" w:styleId="Tekstkomentarza">
    <w:name w:val="annotation text"/>
    <w:basedOn w:val="Normalny"/>
    <w:link w:val="TekstkomentarzaZnak"/>
    <w:uiPriority w:val="99"/>
    <w:semiHidden/>
    <w:unhideWhenUsed/>
    <w:rsid w:val="001E01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0142"/>
    <w:rPr>
      <w:sz w:val="20"/>
      <w:szCs w:val="20"/>
    </w:rPr>
  </w:style>
  <w:style w:type="paragraph" w:styleId="Tematkomentarza">
    <w:name w:val="annotation subject"/>
    <w:basedOn w:val="Tekstkomentarza"/>
    <w:next w:val="Tekstkomentarza"/>
    <w:link w:val="TematkomentarzaZnak"/>
    <w:uiPriority w:val="99"/>
    <w:semiHidden/>
    <w:unhideWhenUsed/>
    <w:rsid w:val="001E0142"/>
    <w:rPr>
      <w:b/>
      <w:bCs/>
    </w:rPr>
  </w:style>
  <w:style w:type="character" w:customStyle="1" w:styleId="TematkomentarzaZnak">
    <w:name w:val="Temat komentarza Znak"/>
    <w:basedOn w:val="TekstkomentarzaZnak"/>
    <w:link w:val="Tematkomentarza"/>
    <w:uiPriority w:val="99"/>
    <w:semiHidden/>
    <w:rsid w:val="001E0142"/>
    <w:rPr>
      <w:b/>
      <w:bCs/>
      <w:sz w:val="20"/>
      <w:szCs w:val="20"/>
    </w:rPr>
  </w:style>
  <w:style w:type="paragraph" w:styleId="Tekstdymka">
    <w:name w:val="Balloon Text"/>
    <w:basedOn w:val="Normalny"/>
    <w:link w:val="TekstdymkaZnak"/>
    <w:uiPriority w:val="99"/>
    <w:semiHidden/>
    <w:unhideWhenUsed/>
    <w:rsid w:val="001E01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142"/>
    <w:rPr>
      <w:rFonts w:ascii="Segoe UI" w:hAnsi="Segoe UI" w:cs="Segoe UI"/>
      <w:sz w:val="18"/>
      <w:szCs w:val="18"/>
    </w:rPr>
  </w:style>
  <w:style w:type="paragraph" w:styleId="Nagwek">
    <w:name w:val="header"/>
    <w:basedOn w:val="Normalny"/>
    <w:link w:val="NagwekZnak"/>
    <w:uiPriority w:val="99"/>
    <w:unhideWhenUsed/>
    <w:rsid w:val="001E2F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F95"/>
  </w:style>
  <w:style w:type="paragraph" w:styleId="Stopka">
    <w:name w:val="footer"/>
    <w:basedOn w:val="Normalny"/>
    <w:link w:val="StopkaZnak"/>
    <w:uiPriority w:val="99"/>
    <w:unhideWhenUsed/>
    <w:rsid w:val="001E2F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7097">
      <w:bodyDiv w:val="1"/>
      <w:marLeft w:val="0"/>
      <w:marRight w:val="0"/>
      <w:marTop w:val="0"/>
      <w:marBottom w:val="0"/>
      <w:divBdr>
        <w:top w:val="none" w:sz="0" w:space="0" w:color="auto"/>
        <w:left w:val="none" w:sz="0" w:space="0" w:color="auto"/>
        <w:bottom w:val="none" w:sz="0" w:space="0" w:color="auto"/>
        <w:right w:val="none" w:sz="0" w:space="0" w:color="auto"/>
      </w:divBdr>
      <w:divsChild>
        <w:div w:id="1146585034">
          <w:marLeft w:val="0"/>
          <w:marRight w:val="0"/>
          <w:marTop w:val="0"/>
          <w:marBottom w:val="0"/>
          <w:divBdr>
            <w:top w:val="none" w:sz="0" w:space="0" w:color="auto"/>
            <w:left w:val="none" w:sz="0" w:space="0" w:color="auto"/>
            <w:bottom w:val="none" w:sz="0" w:space="0" w:color="auto"/>
            <w:right w:val="none" w:sz="0" w:space="0" w:color="auto"/>
          </w:divBdr>
          <w:divsChild>
            <w:div w:id="2040233651">
              <w:marLeft w:val="0"/>
              <w:marRight w:val="0"/>
              <w:marTop w:val="0"/>
              <w:marBottom w:val="0"/>
              <w:divBdr>
                <w:top w:val="none" w:sz="0" w:space="0" w:color="auto"/>
                <w:left w:val="none" w:sz="0" w:space="0" w:color="auto"/>
                <w:bottom w:val="none" w:sz="0" w:space="0" w:color="auto"/>
                <w:right w:val="none" w:sz="0" w:space="0" w:color="auto"/>
              </w:divBdr>
              <w:divsChild>
                <w:div w:id="1376924418">
                  <w:marLeft w:val="0"/>
                  <w:marRight w:val="0"/>
                  <w:marTop w:val="0"/>
                  <w:marBottom w:val="0"/>
                  <w:divBdr>
                    <w:top w:val="none" w:sz="0" w:space="0" w:color="auto"/>
                    <w:left w:val="none" w:sz="0" w:space="0" w:color="auto"/>
                    <w:bottom w:val="none" w:sz="0" w:space="0" w:color="auto"/>
                    <w:right w:val="none" w:sz="0" w:space="0" w:color="auto"/>
                  </w:divBdr>
                  <w:divsChild>
                    <w:div w:id="1771925270">
                      <w:marLeft w:val="0"/>
                      <w:marRight w:val="0"/>
                      <w:marTop w:val="0"/>
                      <w:marBottom w:val="0"/>
                      <w:divBdr>
                        <w:top w:val="none" w:sz="0" w:space="0" w:color="auto"/>
                        <w:left w:val="none" w:sz="0" w:space="0" w:color="auto"/>
                        <w:bottom w:val="none" w:sz="0" w:space="0" w:color="auto"/>
                        <w:right w:val="none" w:sz="0" w:space="0" w:color="auto"/>
                      </w:divBdr>
                      <w:divsChild>
                        <w:div w:id="1067343177">
                          <w:marLeft w:val="0"/>
                          <w:marRight w:val="0"/>
                          <w:marTop w:val="0"/>
                          <w:marBottom w:val="0"/>
                          <w:divBdr>
                            <w:top w:val="none" w:sz="0" w:space="0" w:color="auto"/>
                            <w:left w:val="none" w:sz="0" w:space="0" w:color="auto"/>
                            <w:bottom w:val="none" w:sz="0" w:space="0" w:color="auto"/>
                            <w:right w:val="none" w:sz="0" w:space="0" w:color="auto"/>
                          </w:divBdr>
                          <w:divsChild>
                            <w:div w:id="2127041422">
                              <w:marLeft w:val="0"/>
                              <w:marRight w:val="0"/>
                              <w:marTop w:val="0"/>
                              <w:marBottom w:val="0"/>
                              <w:divBdr>
                                <w:top w:val="none" w:sz="0" w:space="0" w:color="auto"/>
                                <w:left w:val="none" w:sz="0" w:space="0" w:color="auto"/>
                                <w:bottom w:val="none" w:sz="0" w:space="0" w:color="auto"/>
                                <w:right w:val="none" w:sz="0" w:space="0" w:color="auto"/>
                              </w:divBdr>
                              <w:divsChild>
                                <w:div w:id="103042784">
                                  <w:marLeft w:val="0"/>
                                  <w:marRight w:val="0"/>
                                  <w:marTop w:val="0"/>
                                  <w:marBottom w:val="0"/>
                                  <w:divBdr>
                                    <w:top w:val="none" w:sz="0" w:space="0" w:color="auto"/>
                                    <w:left w:val="none" w:sz="0" w:space="0" w:color="auto"/>
                                    <w:bottom w:val="none" w:sz="0" w:space="0" w:color="auto"/>
                                    <w:right w:val="none" w:sz="0" w:space="0" w:color="auto"/>
                                  </w:divBdr>
                                  <w:divsChild>
                                    <w:div w:id="1474717707">
                                      <w:marLeft w:val="0"/>
                                      <w:marRight w:val="0"/>
                                      <w:marTop w:val="0"/>
                                      <w:marBottom w:val="0"/>
                                      <w:divBdr>
                                        <w:top w:val="none" w:sz="0" w:space="0" w:color="auto"/>
                                        <w:left w:val="none" w:sz="0" w:space="0" w:color="auto"/>
                                        <w:bottom w:val="none" w:sz="0" w:space="0" w:color="auto"/>
                                        <w:right w:val="none" w:sz="0" w:space="0" w:color="auto"/>
                                      </w:divBdr>
                                      <w:divsChild>
                                        <w:div w:id="1664581209">
                                          <w:marLeft w:val="0"/>
                                          <w:marRight w:val="0"/>
                                          <w:marTop w:val="0"/>
                                          <w:marBottom w:val="0"/>
                                          <w:divBdr>
                                            <w:top w:val="none" w:sz="0" w:space="0" w:color="auto"/>
                                            <w:left w:val="none" w:sz="0" w:space="0" w:color="auto"/>
                                            <w:bottom w:val="none" w:sz="0" w:space="0" w:color="auto"/>
                                            <w:right w:val="none" w:sz="0" w:space="0" w:color="auto"/>
                                          </w:divBdr>
                                          <w:divsChild>
                                            <w:div w:id="932474156">
                                              <w:marLeft w:val="0"/>
                                              <w:marRight w:val="0"/>
                                              <w:marTop w:val="0"/>
                                              <w:marBottom w:val="0"/>
                                              <w:divBdr>
                                                <w:top w:val="none" w:sz="0" w:space="0" w:color="auto"/>
                                                <w:left w:val="none" w:sz="0" w:space="0" w:color="auto"/>
                                                <w:bottom w:val="none" w:sz="0" w:space="0" w:color="auto"/>
                                                <w:right w:val="none" w:sz="0" w:space="0" w:color="auto"/>
                                              </w:divBdr>
                                              <w:divsChild>
                                                <w:div w:id="1435396548">
                                                  <w:marLeft w:val="0"/>
                                                  <w:marRight w:val="0"/>
                                                  <w:marTop w:val="0"/>
                                                  <w:marBottom w:val="0"/>
                                                  <w:divBdr>
                                                    <w:top w:val="none" w:sz="0" w:space="0" w:color="auto"/>
                                                    <w:left w:val="none" w:sz="0" w:space="0" w:color="auto"/>
                                                    <w:bottom w:val="none" w:sz="0" w:space="0" w:color="auto"/>
                                                    <w:right w:val="none" w:sz="0" w:space="0" w:color="auto"/>
                                                  </w:divBdr>
                                                  <w:divsChild>
                                                    <w:div w:id="1974871032">
                                                      <w:marLeft w:val="0"/>
                                                      <w:marRight w:val="0"/>
                                                      <w:marTop w:val="0"/>
                                                      <w:marBottom w:val="0"/>
                                                      <w:divBdr>
                                                        <w:top w:val="none" w:sz="0" w:space="0" w:color="auto"/>
                                                        <w:left w:val="none" w:sz="0" w:space="0" w:color="auto"/>
                                                        <w:bottom w:val="none" w:sz="0" w:space="0" w:color="auto"/>
                                                        <w:right w:val="none" w:sz="0" w:space="0" w:color="auto"/>
                                                      </w:divBdr>
                                                    </w:div>
                                                    <w:div w:id="292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7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kornowac.pl"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rnowa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rtalogloszen.arimr.gov.pl" TargetMode="External"/><Relationship Id="rId4" Type="http://schemas.microsoft.com/office/2007/relationships/stylesWithEffects" Target="stylesWithEffects.xml"/><Relationship Id="rId9" Type="http://schemas.openxmlformats.org/officeDocument/2006/relationships/hyperlink" Target="mailto:urzad@kornowa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3862-BC40-48E0-B265-EC04F9C8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8</Pages>
  <Words>2390</Words>
  <Characters>14342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Gmina Kornowac</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Czarnecka</dc:creator>
  <cp:lastModifiedBy>Sabina Żydek</cp:lastModifiedBy>
  <cp:revision>52</cp:revision>
  <cp:lastPrinted>2018-02-19T14:18:00Z</cp:lastPrinted>
  <dcterms:created xsi:type="dcterms:W3CDTF">2018-02-23T10:12:00Z</dcterms:created>
  <dcterms:modified xsi:type="dcterms:W3CDTF">2018-04-05T08:56:00Z</dcterms:modified>
</cp:coreProperties>
</file>