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C6" w:rsidRDefault="007111C6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7111C6" w:rsidRDefault="00327171">
      <w:pPr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Miejskie Lekcje Fotografii</w:t>
      </w:r>
    </w:p>
    <w:p w:rsidR="007111C6" w:rsidRDefault="007111C6">
      <w:pPr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:rsidR="007111C6" w:rsidRDefault="00327171">
      <w:pPr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maj-grudzień 2018</w:t>
      </w:r>
    </w:p>
    <w:p w:rsidR="007111C6" w:rsidRDefault="00327171">
      <w:pPr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Gdynia – Władysławowo - Jastarnia</w:t>
      </w:r>
    </w:p>
    <w:p w:rsidR="007111C6" w:rsidRDefault="007111C6">
      <w:pPr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</w:p>
    <w:p w:rsidR="007111C6" w:rsidRDefault="007111C6">
      <w:pPr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7111C6" w:rsidRDefault="00327171">
      <w:p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Celem projektu Miejskie Lekcje Fotografii jest edukacja fotograficzna mieszkańców i mieszkanek Gdyni, Władysławowa i Jastarni. </w:t>
      </w:r>
    </w:p>
    <w:p w:rsidR="007111C6" w:rsidRDefault="007111C6">
      <w:p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7111C6" w:rsidRDefault="00327171">
      <w:p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Wielbiciele i wielbicielki fotografii z trzech nadmorskich miast oraz osoby, które dopiero zaczynają przygodę z tą dziedziną sztuki, od maja do grudnia będą mogły uczestniczyć w cyklicznie odbywających się wydarzeniach: warsztatach, spotkaniach, projekcjac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h filmowych, spacerach i piknikach fotograficznych. </w:t>
      </w:r>
    </w:p>
    <w:p w:rsidR="007111C6" w:rsidRDefault="007111C6">
      <w:p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7111C6" w:rsidRDefault="00327171">
      <w:p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Uczestnicy i uczestniczki wyruszą w sentymentalną podróż po swoim mieście, podzielą się swoimi historiami rodzinnymi, stworzą własne albumy fotograficzne, przekonają się, że to robienia zdjęć wcale nie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potrzebują aparatu, aż wreszcie sami staną się fotografami i fotografkami, których prace zostaną zaprezentowane na podsumowującym projekt wernisażu. Po wernisażu prace przejdą na własność uczestników i uczestniczek. </w:t>
      </w:r>
    </w:p>
    <w:p w:rsidR="007111C6" w:rsidRDefault="007111C6">
      <w:p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7111C6" w:rsidRDefault="00327171">
      <w:p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Wszystkie wydarzenia są bezpłatne i za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projektowane tak, aby mogły uczestniczyć w nich osoby o różnym stopniu sprawności w tym: seniorzy/seniorki, osoby z niepełnosprawnością ruchu, słuchu i wzroku. </w:t>
      </w:r>
    </w:p>
    <w:p w:rsidR="007111C6" w:rsidRDefault="007111C6">
      <w:p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7111C6" w:rsidRDefault="00327171">
      <w:p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W ramach projektu zaplanowane zostały następujące działania warsztatowe:</w:t>
      </w:r>
    </w:p>
    <w:p w:rsidR="007111C6" w:rsidRDefault="007111C6">
      <w:p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7111C6" w:rsidRDefault="00327171">
      <w:pPr>
        <w:numPr>
          <w:ilvl w:val="0"/>
          <w:numId w:val="1"/>
        </w:num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“Album fotograficzny</w:t>
      </w:r>
      <w:r>
        <w:rPr>
          <w:rFonts w:ascii="Source Sans Pro" w:eastAsia="Source Sans Pro" w:hAnsi="Source Sans Pro" w:cs="Source Sans Pro"/>
          <w:sz w:val="24"/>
          <w:szCs w:val="24"/>
        </w:rPr>
        <w:t>” – wspólne tworzenie własnych albumów na zdjęcia - poziom podstawowy;</w:t>
      </w:r>
    </w:p>
    <w:p w:rsidR="007111C6" w:rsidRDefault="00327171">
      <w:pPr>
        <w:numPr>
          <w:ilvl w:val="0"/>
          <w:numId w:val="1"/>
        </w:num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lastRenderedPageBreak/>
        <w:t>„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Fotogiełda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>” – wymiana inspiracji – opowieść o ulubionych fotografiach i filmach - poziom podstawowy;</w:t>
      </w:r>
    </w:p>
    <w:p w:rsidR="007111C6" w:rsidRDefault="00327171">
      <w:pPr>
        <w:numPr>
          <w:ilvl w:val="0"/>
          <w:numId w:val="1"/>
        </w:num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„Trzeci portret. Kontakt i wymiana w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fotografiii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>” – poziom podstawowy;</w:t>
      </w:r>
    </w:p>
    <w:p w:rsidR="007111C6" w:rsidRDefault="00327171">
      <w:pPr>
        <w:numPr>
          <w:ilvl w:val="0"/>
          <w:numId w:val="1"/>
        </w:num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„Historia tw</w:t>
      </w:r>
      <w:r>
        <w:rPr>
          <w:rFonts w:ascii="Source Sans Pro" w:eastAsia="Source Sans Pro" w:hAnsi="Source Sans Pro" w:cs="Source Sans Pro"/>
          <w:sz w:val="24"/>
          <w:szCs w:val="24"/>
        </w:rPr>
        <w:t>ojego miasta na fotografiach. Tworzenie osobistej fotograficznej historii w przestrzeni miasta” – spacer fotograficzny po mieście - poziom średniozaawansowany;</w:t>
      </w:r>
    </w:p>
    <w:p w:rsidR="007111C6" w:rsidRDefault="00327171">
      <w:pPr>
        <w:numPr>
          <w:ilvl w:val="0"/>
          <w:numId w:val="1"/>
        </w:num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„Z rodziną nie tylko najlepiej na zdjęciu. Fotografia rodzinna” – historia rodzinna z fotografią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w tle - poziom podstawowy;</w:t>
      </w:r>
    </w:p>
    <w:p w:rsidR="007111C6" w:rsidRDefault="00327171">
      <w:pPr>
        <w:numPr>
          <w:ilvl w:val="0"/>
          <w:numId w:val="1"/>
        </w:num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„Pstryk i co dalej? Obróbka zdjęć” – obróbka fotografii w programach graficznych – warsztat praktyczny, poziom średniozaawansowany i zaawansowany;</w:t>
      </w:r>
    </w:p>
    <w:p w:rsidR="007111C6" w:rsidRDefault="00327171">
      <w:pPr>
        <w:numPr>
          <w:ilvl w:val="0"/>
          <w:numId w:val="1"/>
        </w:num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„Fotografia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bezkamerowa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>. Praca w ciemni fotograficznej” – aranżacja domowej ciemn</w:t>
      </w:r>
      <w:r>
        <w:rPr>
          <w:rFonts w:ascii="Source Sans Pro" w:eastAsia="Source Sans Pro" w:hAnsi="Source Sans Pro" w:cs="Source Sans Pro"/>
          <w:sz w:val="24"/>
          <w:szCs w:val="24"/>
        </w:rPr>
        <w:t>i fotograficznej i tworzenie fotografii bez użycia aparatu - poziom podstawowy;</w:t>
      </w:r>
    </w:p>
    <w:p w:rsidR="007111C6" w:rsidRDefault="00327171">
      <w:pPr>
        <w:numPr>
          <w:ilvl w:val="0"/>
          <w:numId w:val="1"/>
        </w:num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Letni Piknik fotograficzny z elementami wiedzy fotograficznej w formie zabawy, z wykorzystaniem ogólnodostępnych narzędzi, np. Instagrama i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Instaxa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– fotografia natychmiastowa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– poziom podstawowy i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średnozaawansowany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. </w:t>
      </w:r>
    </w:p>
    <w:p w:rsidR="007111C6" w:rsidRDefault="007111C6">
      <w:p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7111C6" w:rsidRDefault="00327171">
      <w:p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Ponadto w ramach projektu zaplanowano cykl filmowy: raz lub dwa razy w miesiącu, w każdym mieście odbędzie się pokaz filmowy z fotografią jako tematem przewodnim pokazu. Każde spotkanie składa się z wprowadzenia, projekcji oraz moderowanej dyskusji. W niek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tórych pokazach wezmą udział lokalni/lokalne twórcy/twórczynie, którzy/które podzielą się swoimi dokonaniami fotograficznymi lub filmowymi. Część pokazywanych filmów, w zależności od potrzeb grupy, będzie wyświetlana z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audiodeskrypcją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(dostępna dla osób z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niepełnosprawnością wzroku) lub z tłumaczeniem na język migowy. Wśród wyświetlanych filmów znajdą się m.in. “Sól Ziemi” - nominowany do Oscara w 2015 roku w kategorii najlepszy film dokumentalny, poświęcony twórczości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Sebastião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 Salgad</w:t>
      </w:r>
      <w:r>
        <w:rPr>
          <w:rFonts w:ascii="Source Sans Pro" w:eastAsia="Source Sans Pro" w:hAnsi="Source Sans Pro" w:cs="Source Sans Pro"/>
          <w:sz w:val="24"/>
          <w:szCs w:val="24"/>
        </w:rPr>
        <w:t>o czy tegoroczny hit f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estiwalu Millennium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Docs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lastRenderedPageBreak/>
        <w:t>Against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Gravity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“Twarze, plaże”, którego bohaterami są francuska fotografka i reżyserka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>Agnès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 Varda oraz artysta uliczny ukrywający się pod inicjałami JR.</w:t>
      </w:r>
    </w:p>
    <w:p w:rsidR="007111C6" w:rsidRDefault="007111C6">
      <w:p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7111C6" w:rsidRDefault="007111C6">
      <w:p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7111C6" w:rsidRDefault="00327171">
      <w:pPr>
        <w:spacing w:line="276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Harmonogram wydarzeń można na bieżąco śledzić na profilu </w:t>
      </w:r>
      <w:proofErr w:type="spellStart"/>
      <w:r>
        <w:rPr>
          <w:rFonts w:ascii="Source Sans Pro" w:eastAsia="Source Sans Pro" w:hAnsi="Source Sans Pro" w:cs="Source Sans Pro"/>
          <w:b/>
          <w:sz w:val="24"/>
          <w:szCs w:val="24"/>
        </w:rPr>
        <w:t>facebookowym</w:t>
      </w:r>
      <w:proofErr w:type="spellEnd"/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Fund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acji Machina Zmian: https://www.facebook.com/FundacjaMachinaZmian/</w:t>
      </w:r>
    </w:p>
    <w:p w:rsidR="007111C6" w:rsidRDefault="007111C6">
      <w:p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7111C6" w:rsidRDefault="00327171">
      <w:p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7111C6" w:rsidRDefault="007111C6">
      <w:p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7111C6" w:rsidRDefault="007111C6">
      <w:pPr>
        <w:spacing w:line="276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7111C6" w:rsidRDefault="00327171">
      <w:pPr>
        <w:spacing w:line="276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Projekt “Międzypokoleniowe Lekcje Fotografii i Filmu" jest realizowany przez Fundację Machina Zmian. </w:t>
      </w:r>
    </w:p>
    <w:p w:rsidR="007111C6" w:rsidRDefault="00327171">
      <w:pPr>
        <w:spacing w:line="276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Projekt Międzypokoleniowe Lekcje Fotografii i Filmu jest dofinansowany ze środków Programu Rządowego na rzecz Aktywności Społecznej Osób Starszych na lata 2014-2020.</w:t>
      </w:r>
    </w:p>
    <w:p w:rsidR="007111C6" w:rsidRDefault="00327171">
      <w:pPr>
        <w:spacing w:line="276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Partnerem projektu jest: Laboratorium Innowacji Społecznych w Gdyni,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Docs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Against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Gravity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>,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</w:t>
      </w:r>
      <w:r w:rsidR="001F1322">
        <w:rPr>
          <w:rFonts w:ascii="Source Sans Pro" w:eastAsia="Source Sans Pro" w:hAnsi="Source Sans Pro" w:cs="Source Sans Pro"/>
          <w:sz w:val="24"/>
          <w:szCs w:val="24"/>
        </w:rPr>
        <w:t>Gmina Władysławowo</w:t>
      </w:r>
      <w:bookmarkStart w:id="0" w:name="_GoBack"/>
      <w:bookmarkEnd w:id="0"/>
      <w:r>
        <w:rPr>
          <w:rFonts w:ascii="Source Sans Pro" w:eastAsia="Source Sans Pro" w:hAnsi="Source Sans Pro" w:cs="Source Sans Pro"/>
          <w:sz w:val="24"/>
          <w:szCs w:val="24"/>
        </w:rPr>
        <w:t xml:space="preserve"> i Miasto Jastarnia.</w:t>
      </w:r>
    </w:p>
    <w:p w:rsidR="007111C6" w:rsidRDefault="007111C6">
      <w:pPr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7111C6" w:rsidRDefault="007111C6">
      <w:pPr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7111C6" w:rsidRDefault="00327171">
      <w:pPr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noProof/>
          <w:sz w:val="24"/>
          <w:szCs w:val="24"/>
        </w:rPr>
        <w:drawing>
          <wp:inline distT="114300" distB="114300" distL="114300" distR="114300">
            <wp:extent cx="3023235" cy="1117283"/>
            <wp:effectExtent l="0" t="0" r="0" b="0"/>
            <wp:docPr id="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11172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111C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97" w:right="1957" w:bottom="2414" w:left="1981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171" w:rsidRDefault="00327171">
      <w:r>
        <w:separator/>
      </w:r>
    </w:p>
  </w:endnote>
  <w:endnote w:type="continuationSeparator" w:id="0">
    <w:p w:rsidR="00327171" w:rsidRDefault="0032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auto"/>
    <w:pitch w:val="default"/>
  </w:font>
  <w:font w:name="Source Sans Pro Black">
    <w:charset w:val="00"/>
    <w:family w:val="auto"/>
    <w:pitch w:val="default"/>
  </w:font>
  <w:font w:name="Source Sans Pro SemiBold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1C6" w:rsidRDefault="007111C6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1C6" w:rsidRDefault="00327171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both"/>
      <w:rPr>
        <w:rFonts w:ascii="Source Sans Pro" w:eastAsia="Source Sans Pro" w:hAnsi="Source Sans Pro" w:cs="Source Sans Pro"/>
        <w:b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margin">
            <wp:posOffset>2701925</wp:posOffset>
          </wp:positionH>
          <wp:positionV relativeFrom="paragraph">
            <wp:posOffset>62864</wp:posOffset>
          </wp:positionV>
          <wp:extent cx="3170555" cy="603250"/>
          <wp:effectExtent l="0" t="0" r="0" b="0"/>
          <wp:wrapSquare wrapText="bothSides" distT="0" distB="0" distL="0" distR="0"/>
          <wp:docPr id="3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l="9983" t="34942" r="9983" b="24946"/>
                  <a:stretch>
                    <a:fillRect/>
                  </a:stretch>
                </pic:blipFill>
                <pic:spPr>
                  <a:xfrm>
                    <a:off x="0" y="0"/>
                    <a:ext cx="3170555" cy="603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11C6" w:rsidRDefault="007111C6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both"/>
      <w:rPr>
        <w:rFonts w:ascii="Source Sans Pro" w:eastAsia="Source Sans Pro" w:hAnsi="Source Sans Pro" w:cs="Source Sans Pro"/>
        <w:b/>
        <w:color w:val="000000"/>
        <w:sz w:val="22"/>
        <w:szCs w:val="22"/>
      </w:rPr>
    </w:pPr>
  </w:p>
  <w:p w:rsidR="007111C6" w:rsidRDefault="007111C6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both"/>
      <w:rPr>
        <w:rFonts w:ascii="Source Sans Pro" w:eastAsia="Source Sans Pro" w:hAnsi="Source Sans Pro" w:cs="Source Sans Pro"/>
        <w:b/>
        <w:color w:val="000000"/>
        <w:sz w:val="22"/>
        <w:szCs w:val="22"/>
      </w:rPr>
    </w:pPr>
  </w:p>
  <w:p w:rsidR="007111C6" w:rsidRDefault="00327171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both"/>
      <w:rPr>
        <w:color w:val="000000"/>
        <w:sz w:val="24"/>
        <w:szCs w:val="24"/>
      </w:rPr>
    </w:pPr>
    <w:r>
      <w:rPr>
        <w:rFonts w:ascii="Source Sans Pro" w:eastAsia="Source Sans Pro" w:hAnsi="Source Sans Pro" w:cs="Source Sans Pro"/>
        <w:b/>
        <w:color w:val="000000"/>
        <w:sz w:val="22"/>
        <w:szCs w:val="22"/>
      </w:rPr>
      <w:t>Ustaw czułość na morze zmian</w:t>
    </w:r>
  </w:p>
  <w:p w:rsidR="007111C6" w:rsidRDefault="00327171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both"/>
      <w:rPr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12700</wp:posOffset>
              </wp:positionV>
              <wp:extent cx="5050790" cy="12700"/>
              <wp:effectExtent l="0" t="0" r="0" b="0"/>
              <wp:wrapSquare wrapText="bothSides" distT="0" distB="0" distL="0" distR="0"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20605" y="3780000"/>
                        <a:ext cx="505079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20D741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pt;width:397.7pt;height:1pt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">
              <w10:wrap type="square" anchorx="margin"/>
            </v:shape>
          </w:pict>
        </mc:Fallback>
      </mc:AlternateContent>
    </w:r>
  </w:p>
  <w:p w:rsidR="007111C6" w:rsidRDefault="00327171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both"/>
      <w:rPr>
        <w:rFonts w:ascii="Source Sans Pro Black" w:eastAsia="Source Sans Pro Black" w:hAnsi="Source Sans Pro Black" w:cs="Source Sans Pro Black"/>
        <w:color w:val="333333"/>
        <w:sz w:val="16"/>
        <w:szCs w:val="16"/>
      </w:rPr>
    </w:pPr>
    <w:r>
      <w:rPr>
        <w:rFonts w:ascii="Source Sans Pro" w:eastAsia="Source Sans Pro" w:hAnsi="Source Sans Pro" w:cs="Source Sans Pro"/>
        <w:b/>
        <w:color w:val="000000"/>
        <w:sz w:val="18"/>
        <w:szCs w:val="18"/>
      </w:rPr>
      <w:t>Fundacja Machina Zmian</w:t>
    </w:r>
  </w:p>
  <w:p w:rsidR="007111C6" w:rsidRDefault="00327171">
    <w:pPr>
      <w:pBdr>
        <w:top w:val="nil"/>
        <w:left w:val="nil"/>
        <w:bottom w:val="nil"/>
        <w:right w:val="nil"/>
        <w:between w:val="nil"/>
      </w:pBdr>
      <w:spacing w:after="120" w:line="288" w:lineRule="auto"/>
      <w:jc w:val="both"/>
      <w:rPr>
        <w:color w:val="000000"/>
        <w:sz w:val="24"/>
        <w:szCs w:val="24"/>
      </w:rPr>
    </w:pPr>
    <w:r>
      <w:rPr>
        <w:rFonts w:ascii="Source Sans Pro Black" w:eastAsia="Source Sans Pro Black" w:hAnsi="Source Sans Pro Black" w:cs="Source Sans Pro Black"/>
        <w:color w:val="333333"/>
        <w:sz w:val="16"/>
        <w:szCs w:val="16"/>
      </w:rPr>
      <w:t>NIP</w:t>
    </w:r>
    <w:r>
      <w:rPr>
        <w:rFonts w:ascii="Source Sans Pro SemiBold" w:eastAsia="Source Sans Pro SemiBold" w:hAnsi="Source Sans Pro SemiBold" w:cs="Source Sans Pro SemiBold"/>
        <w:color w:val="333333"/>
        <w:sz w:val="16"/>
        <w:szCs w:val="16"/>
      </w:rPr>
      <w:t xml:space="preserve"> 676-23-62-704     |     </w:t>
    </w:r>
    <w:r>
      <w:rPr>
        <w:rFonts w:ascii="Source Sans Pro Black" w:eastAsia="Source Sans Pro Black" w:hAnsi="Source Sans Pro Black" w:cs="Source Sans Pro Black"/>
        <w:color w:val="333333"/>
        <w:sz w:val="16"/>
        <w:szCs w:val="16"/>
      </w:rPr>
      <w:t>REGON</w:t>
    </w:r>
    <w:r>
      <w:rPr>
        <w:rFonts w:ascii="Source Sans Pro SemiBold" w:eastAsia="Source Sans Pro SemiBold" w:hAnsi="Source Sans Pro SemiBold" w:cs="Source Sans Pro SemiBold"/>
        <w:color w:val="333333"/>
        <w:sz w:val="16"/>
        <w:szCs w:val="16"/>
      </w:rPr>
      <w:t xml:space="preserve"> 120583336     |     </w:t>
    </w:r>
    <w:r>
      <w:rPr>
        <w:rFonts w:ascii="Source Sans Pro Black" w:eastAsia="Source Sans Pro Black" w:hAnsi="Source Sans Pro Black" w:cs="Source Sans Pro Black"/>
        <w:color w:val="333333"/>
        <w:sz w:val="16"/>
        <w:szCs w:val="16"/>
      </w:rPr>
      <w:t>KRS</w:t>
    </w:r>
    <w:r>
      <w:rPr>
        <w:rFonts w:ascii="Source Sans Pro SemiBold" w:eastAsia="Source Sans Pro SemiBold" w:hAnsi="Source Sans Pro SemiBold" w:cs="Source Sans Pro SemiBold"/>
        <w:color w:val="333333"/>
        <w:sz w:val="16"/>
        <w:szCs w:val="16"/>
      </w:rPr>
      <w:t xml:space="preserve"> 293012     |     </w:t>
    </w:r>
    <w:r>
      <w:rPr>
        <w:rFonts w:ascii="Source Sans Pro Black" w:eastAsia="Source Sans Pro Black" w:hAnsi="Source Sans Pro Black" w:cs="Source Sans Pro Black"/>
        <w:color w:val="333333"/>
        <w:sz w:val="16"/>
        <w:szCs w:val="16"/>
      </w:rPr>
      <w:t>KONTO</w:t>
    </w:r>
    <w:r>
      <w:rPr>
        <w:rFonts w:ascii="Source Sans Pro SemiBold" w:eastAsia="Source Sans Pro SemiBold" w:hAnsi="Source Sans Pro SemiBold" w:cs="Source Sans Pro SemiBold"/>
        <w:color w:val="333333"/>
        <w:sz w:val="16"/>
        <w:szCs w:val="16"/>
      </w:rPr>
      <w:t xml:space="preserve"> MBank: 04 1140 2017 0000 4702 1303 4223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1C6" w:rsidRDefault="007111C6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171" w:rsidRDefault="00327171">
      <w:r>
        <w:separator/>
      </w:r>
    </w:p>
  </w:footnote>
  <w:footnote w:type="continuationSeparator" w:id="0">
    <w:p w:rsidR="00327171" w:rsidRDefault="0032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1C6" w:rsidRDefault="0032717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3984"/>
        <w:tab w:val="right" w:pos="7968"/>
      </w:tabs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2143125</wp:posOffset>
          </wp:positionH>
          <wp:positionV relativeFrom="paragraph">
            <wp:posOffset>-371474</wp:posOffset>
          </wp:positionV>
          <wp:extent cx="981710" cy="841375"/>
          <wp:effectExtent l="0" t="0" r="0" b="0"/>
          <wp:wrapTopAndBottom distT="0" distB="0"/>
          <wp:docPr id="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l="19967" t="19967" r="9973" b="19966"/>
                  <a:stretch>
                    <a:fillRect/>
                  </a:stretch>
                </pic:blipFill>
                <pic:spPr>
                  <a:xfrm>
                    <a:off x="0" y="0"/>
                    <a:ext cx="981710" cy="841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-1371599</wp:posOffset>
          </wp:positionH>
          <wp:positionV relativeFrom="paragraph">
            <wp:posOffset>-28574</wp:posOffset>
          </wp:positionV>
          <wp:extent cx="3368040" cy="679450"/>
          <wp:effectExtent l="0" t="0" r="0" b="0"/>
          <wp:wrapSquare wrapText="bothSides" distT="0" distB="0" distL="0" distR="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2"/>
                  <a:srcRect l="4983" t="19948" r="9982" b="34942"/>
                  <a:stretch>
                    <a:fillRect/>
                  </a:stretch>
                </pic:blipFill>
                <pic:spPr>
                  <a:xfrm>
                    <a:off x="0" y="0"/>
                    <a:ext cx="3368040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11C6" w:rsidRDefault="007111C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3984"/>
        <w:tab w:val="right" w:pos="7968"/>
      </w:tabs>
      <w:rPr>
        <w:color w:val="000000"/>
        <w:sz w:val="24"/>
        <w:szCs w:val="24"/>
      </w:rPr>
    </w:pPr>
  </w:p>
  <w:p w:rsidR="007111C6" w:rsidRDefault="007111C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3984"/>
        <w:tab w:val="right" w:pos="796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1C6" w:rsidRDefault="007111C6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D2D15"/>
    <w:multiLevelType w:val="multilevel"/>
    <w:tmpl w:val="8E48E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C6"/>
    <w:rsid w:val="001F1322"/>
    <w:rsid w:val="00327171"/>
    <w:rsid w:val="0071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729D"/>
  <w15:docId w15:val="{12679BF1-01EA-464A-8376-E5100D27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Sułat-Jęcek</dc:creator>
  <cp:lastModifiedBy>Grzegorz Białas_Admin</cp:lastModifiedBy>
  <cp:revision>2</cp:revision>
  <dcterms:created xsi:type="dcterms:W3CDTF">2018-07-09T10:12:00Z</dcterms:created>
  <dcterms:modified xsi:type="dcterms:W3CDTF">2018-07-09T10:12:00Z</dcterms:modified>
</cp:coreProperties>
</file>