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4F45E" w14:textId="77777777" w:rsidR="00663423" w:rsidRDefault="00663423" w:rsidP="007149EF">
      <w:pPr>
        <w:pStyle w:val="NormalnyWeb"/>
        <w:spacing w:before="0" w:beforeAutospacing="0" w:after="0"/>
        <w:rPr>
          <w:rFonts w:ascii="Garamond" w:hAnsi="Garamond"/>
          <w:color w:val="000000"/>
          <w:sz w:val="16"/>
          <w:szCs w:val="16"/>
        </w:rPr>
      </w:pPr>
    </w:p>
    <w:p w14:paraId="24BF88CA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16"/>
          <w:szCs w:val="16"/>
        </w:rPr>
      </w:pPr>
      <w:r>
        <w:rPr>
          <w:rFonts w:ascii="Garamond" w:hAnsi="Garamond"/>
          <w:color w:val="000000"/>
          <w:sz w:val="16"/>
          <w:szCs w:val="16"/>
        </w:rPr>
        <w:t xml:space="preserve">załącznik nr 4 do Regulaminu </w:t>
      </w:r>
      <w:r>
        <w:rPr>
          <w:rFonts w:ascii="Garamond" w:hAnsi="Garamond"/>
          <w:color w:val="000000"/>
          <w:sz w:val="16"/>
          <w:szCs w:val="16"/>
        </w:rPr>
        <w:br/>
        <w:t xml:space="preserve">przyznawania nagród pieniężnych </w:t>
      </w:r>
      <w:r>
        <w:rPr>
          <w:rFonts w:ascii="Garamond" w:hAnsi="Garamond"/>
          <w:color w:val="000000"/>
          <w:sz w:val="16"/>
          <w:szCs w:val="16"/>
        </w:rPr>
        <w:br/>
        <w:t xml:space="preserve">zawodnikom osiągającym wysokie wyniki sportowe, </w:t>
      </w:r>
      <w:r>
        <w:rPr>
          <w:rFonts w:ascii="Garamond" w:hAnsi="Garamond"/>
          <w:color w:val="000000"/>
          <w:sz w:val="16"/>
          <w:szCs w:val="16"/>
        </w:rPr>
        <w:br/>
        <w:t xml:space="preserve">nagród pieniężnych dla trenerów oraz przyznawania </w:t>
      </w:r>
      <w:r>
        <w:rPr>
          <w:rFonts w:ascii="Garamond" w:hAnsi="Garamond"/>
          <w:color w:val="000000"/>
          <w:sz w:val="16"/>
          <w:szCs w:val="16"/>
        </w:rPr>
        <w:br/>
        <w:t xml:space="preserve">wyróżnień osobom wspomagającym rozwój </w:t>
      </w:r>
      <w:r>
        <w:rPr>
          <w:rFonts w:ascii="Garamond" w:hAnsi="Garamond"/>
          <w:color w:val="000000"/>
          <w:sz w:val="16"/>
          <w:szCs w:val="16"/>
        </w:rPr>
        <w:br/>
        <w:t>sportu w Gminie Władysławowo</w:t>
      </w:r>
    </w:p>
    <w:p w14:paraId="62EF7C48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3334"/>
        <w:gridCol w:w="3535"/>
      </w:tblGrid>
      <w:tr w:rsidR="00663423" w14:paraId="7CEAA3C4" w14:textId="77777777" w:rsidTr="00663423">
        <w:trPr>
          <w:trHeight w:val="850"/>
        </w:trPr>
        <w:tc>
          <w:tcPr>
            <w:tcW w:w="5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FC5C4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2A5B3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lang w:eastAsia="zh-CN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  <w:t>Załącznik nr 4 do Regulaminu</w:t>
            </w:r>
          </w:p>
          <w:p w14:paraId="442BB864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Nr ewidencyjny wniosku</w:t>
            </w:r>
          </w:p>
          <w:p w14:paraId="5C4DB19D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  <w:p w14:paraId="2BA3B358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sygn. akt…………………….</w:t>
            </w:r>
          </w:p>
          <w:p w14:paraId="4224129B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(wypełnia urząd)</w:t>
            </w:r>
          </w:p>
        </w:tc>
      </w:tr>
      <w:tr w:rsidR="00663423" w14:paraId="2B00616C" w14:textId="77777777" w:rsidTr="00663423">
        <w:trPr>
          <w:trHeight w:val="307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7FC7" w14:textId="77777777" w:rsidR="00663423" w:rsidRDefault="00663423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eastAsia="zh-CN"/>
              </w:rPr>
              <w:t>1. Dane Klubu Sportowego</w:t>
            </w:r>
          </w:p>
        </w:tc>
        <w:tc>
          <w:tcPr>
            <w:tcW w:w="35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C7CC96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</w:tr>
      <w:tr w:rsidR="00663423" w14:paraId="71F7138D" w14:textId="77777777" w:rsidTr="00663423">
        <w:trPr>
          <w:trHeight w:val="793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3849" w14:textId="77777777" w:rsidR="00663423" w:rsidRDefault="00663423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osoby reprezentujące klub sportowy (zgodnie z KRS/zaświadczeniem)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305F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06AE7CEA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6EFACCA9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268A5D51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2AB1E3" w14:textId="77777777" w:rsidR="00663423" w:rsidRDefault="00663423">
            <w:pPr>
              <w:rPr>
                <w:rFonts w:ascii="Garamond" w:hAnsi="Garamond"/>
                <w:b/>
                <w:color w:val="000000"/>
                <w:lang w:eastAsia="zh-CN"/>
              </w:rPr>
            </w:pPr>
          </w:p>
        </w:tc>
      </w:tr>
      <w:tr w:rsidR="00663423" w14:paraId="62D75920" w14:textId="77777777" w:rsidTr="00663423">
        <w:trPr>
          <w:trHeight w:val="43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EA01" w14:textId="77777777" w:rsidR="00663423" w:rsidRDefault="00663423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 xml:space="preserve">Adres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3DB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A393B7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3766C54C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7CABCB26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</w:p>
          <w:p w14:paraId="659D6923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  <w:lang w:eastAsia="zh-CN"/>
              </w:rPr>
              <w:t>………………………………………………..</w:t>
            </w:r>
          </w:p>
        </w:tc>
      </w:tr>
      <w:tr w:rsidR="00663423" w14:paraId="559ED0ED" w14:textId="77777777" w:rsidTr="00663423">
        <w:trPr>
          <w:trHeight w:val="30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12AA" w14:textId="77777777" w:rsidR="00663423" w:rsidRDefault="00663423">
            <w:pPr>
              <w:suppressAutoHyphens/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sz w:val="20"/>
                <w:szCs w:val="20"/>
                <w:lang w:eastAsia="zh-CN"/>
              </w:rPr>
              <w:t>Nr telefonu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EF22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  <w:p w14:paraId="0E35AA12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CA294A" w14:textId="77777777" w:rsidR="00663423" w:rsidRDefault="0066342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  <w:lang w:eastAsia="zh-CN"/>
              </w:rPr>
              <w:t xml:space="preserve"> (data i podpis osoby przyjmującej wniosek)</w:t>
            </w:r>
          </w:p>
        </w:tc>
      </w:tr>
    </w:tbl>
    <w:p w14:paraId="48C1F428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b/>
          <w:color w:val="000000"/>
        </w:rPr>
      </w:pPr>
    </w:p>
    <w:p w14:paraId="53C07720" w14:textId="77777777" w:rsidR="00663423" w:rsidRDefault="00663423" w:rsidP="00663423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WNIOSEK</w:t>
      </w:r>
    </w:p>
    <w:p w14:paraId="19A6E33D" w14:textId="77777777" w:rsidR="00663423" w:rsidRDefault="00663423" w:rsidP="00663423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 przyznanie wyróżnienia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za osiągnięcia sportowe</w:t>
      </w:r>
    </w:p>
    <w:p w14:paraId="3268621E" w14:textId="77777777" w:rsidR="00663423" w:rsidRDefault="00663423" w:rsidP="00663423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DLA TRENERA / DZIAŁACZA SPORTOWEGO </w:t>
      </w:r>
    </w:p>
    <w:p w14:paraId="6988F342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60"/>
      </w:tblGrid>
      <w:tr w:rsidR="00663423" w14:paraId="1D809181" w14:textId="77777777" w:rsidTr="00663423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E92D6D" w14:textId="77777777" w:rsidR="00663423" w:rsidRDefault="00663423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zh-CN"/>
              </w:rPr>
              <w:t>Dane osobowe trenera / działacza sportowego</w:t>
            </w:r>
          </w:p>
        </w:tc>
      </w:tr>
      <w:tr w:rsidR="00663423" w14:paraId="552E8DDC" w14:textId="77777777" w:rsidTr="00663423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2B5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imię i nazwisko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994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17A94E53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663423" w14:paraId="154AFA92" w14:textId="77777777" w:rsidTr="00663423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043D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data i miejsce urodzenia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97C4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663423" w14:paraId="78F4EF16" w14:textId="77777777" w:rsidTr="00663423">
        <w:trPr>
          <w:trHeight w:val="33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67A3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PESEL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C5B0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</w:p>
          <w:p w14:paraId="1003B2F4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</w:p>
        </w:tc>
      </w:tr>
      <w:tr w:rsidR="00663423" w14:paraId="629A44B1" w14:textId="77777777" w:rsidTr="00663423">
        <w:trPr>
          <w:trHeight w:val="55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24E3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adres zamieszkania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0914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663423" w14:paraId="574DA32E" w14:textId="77777777" w:rsidTr="00663423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107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numer telefonu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481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3E081655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  <w:tr w:rsidR="00663423" w14:paraId="4FC31F22" w14:textId="77777777" w:rsidTr="00663423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EF8E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color w:val="000000"/>
                <w:lang w:eastAsia="zh-CN"/>
              </w:rPr>
            </w:pPr>
            <w:r>
              <w:rPr>
                <w:rFonts w:ascii="Garamond" w:hAnsi="Garamond"/>
                <w:bCs/>
                <w:color w:val="000000"/>
                <w:lang w:eastAsia="zh-CN"/>
              </w:rPr>
              <w:t>e - mail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FE3D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  <w:p w14:paraId="57115A54" w14:textId="77777777" w:rsidR="00663423" w:rsidRDefault="00663423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color w:val="000000"/>
                <w:lang w:eastAsia="zh-CN"/>
              </w:rPr>
            </w:pPr>
          </w:p>
        </w:tc>
      </w:tr>
    </w:tbl>
    <w:p w14:paraId="0B8E344C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"/>
        <w:gridCol w:w="8558"/>
      </w:tblGrid>
      <w:tr w:rsidR="00663423" w14:paraId="2AB0CFE6" w14:textId="77777777" w:rsidTr="00663423"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EC06" w14:textId="77777777" w:rsidR="00663423" w:rsidRDefault="00663423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6A8" w14:textId="77777777" w:rsidR="00663423" w:rsidRDefault="00663423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Wyczerpujące uzasadnienie wniosku z opisem dokonań kandydata do nagrody </w:t>
            </w:r>
          </w:p>
          <w:p w14:paraId="2551CB20" w14:textId="77777777" w:rsidR="00663423" w:rsidRDefault="00663423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EA5A46" w14:textId="77777777" w:rsidR="00663423" w:rsidRDefault="00663423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…………………………………………………………………………………………</w:t>
            </w:r>
          </w:p>
          <w:p w14:paraId="32960C7E" w14:textId="77777777" w:rsidR="00663423" w:rsidRDefault="00663423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</w:p>
          <w:p w14:paraId="416A082D" w14:textId="77777777" w:rsidR="00663423" w:rsidRDefault="00663423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</w:p>
          <w:p w14:paraId="1BC88E5A" w14:textId="77777777" w:rsidR="00663423" w:rsidRDefault="00663423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………………….………….</w:t>
            </w:r>
          </w:p>
          <w:p w14:paraId="7809CAAA" w14:textId="77777777" w:rsidR="00663423" w:rsidRDefault="00663423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podpis przedstawicieli klubu sportowego</w:t>
            </w:r>
          </w:p>
        </w:tc>
      </w:tr>
      <w:tr w:rsidR="00663423" w14:paraId="74CA1A8A" w14:textId="77777777" w:rsidTr="006634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7302" w14:textId="77777777" w:rsidR="00663423" w:rsidRDefault="00663423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2</w:t>
            </w:r>
          </w:p>
        </w:tc>
        <w:tc>
          <w:tcPr>
            <w:tcW w:w="8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65D" w14:textId="77777777" w:rsidR="00663423" w:rsidRDefault="00663423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08690A9C" w14:textId="77777777" w:rsidR="00663423" w:rsidRDefault="00663423" w:rsidP="00663423">
      <w:pPr>
        <w:keepNext/>
        <w:keepLines/>
        <w:spacing w:before="360" w:after="120"/>
        <w:jc w:val="both"/>
        <w:outlineLvl w:val="1"/>
        <w:rPr>
          <w:rFonts w:ascii="Garamond" w:eastAsia="Calibri" w:hAnsi="Garamond" w:cs="Calibri"/>
          <w:b/>
          <w:bCs/>
          <w:color w:val="000000"/>
          <w:sz w:val="20"/>
          <w:szCs w:val="20"/>
        </w:rPr>
      </w:pPr>
      <w:r>
        <w:rPr>
          <w:rFonts w:ascii="Garamond" w:eastAsia="Calibri" w:hAnsi="Garamond" w:cs="Calibri"/>
          <w:b/>
          <w:bCs/>
          <w:color w:val="000000"/>
          <w:sz w:val="20"/>
          <w:szCs w:val="20"/>
        </w:rPr>
        <w:t>Obowiązek informacyjny</w:t>
      </w:r>
    </w:p>
    <w:p w14:paraId="40C8BA7E" w14:textId="77777777" w:rsidR="00663423" w:rsidRDefault="00663423" w:rsidP="00663423">
      <w:p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Ochrona Państwa danych osobowych jest dla nas bardzo ważna, dlatego zgodnie z artykułem 13 ust. 1 i 2  oraz w poszanowaniu art 12 RODO prosimy o zapoznanie się z poniższymi informacjami:</w:t>
      </w:r>
    </w:p>
    <w:p w14:paraId="6FA759F9" w14:textId="77777777" w:rsidR="00663423" w:rsidRDefault="00663423" w:rsidP="00663423">
      <w:pPr>
        <w:numPr>
          <w:ilvl w:val="0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Niniejszym informujemy iż:</w:t>
      </w:r>
    </w:p>
    <w:p w14:paraId="02339C5F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Administratorem Danych Osobowych jest Burmistrz Władysławowa, ul. Gen. J. Hallera 19, 84-120 Władysławowo, telefon: 58 6745400, email: um@wladyslawowo.pl</w:t>
      </w:r>
    </w:p>
    <w:p w14:paraId="1102A62E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Wyznaczony został Inspektor Ochrony Danych tel.: 58 6745400 wew. 555, email: iod@wladyslawowo.pl</w:t>
      </w:r>
    </w:p>
    <w:p w14:paraId="2DADF8FF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063627A8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Podstawą prawną przetwarzania jest Ustawa z dnia 8 marca 1990 r. o samorządzie gminnym, a przesłanką legalizującą przetwarzanie jest RODO art 6 ust 1 lit. c, d oraz e.</w:t>
      </w:r>
    </w:p>
    <w:p w14:paraId="669C036A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Przetwarzane dane osobowe mogą zostać przekazane do podmiotów przewidzianych w przepisach prawa w szczególności instytucji kontrolujących.</w:t>
      </w:r>
    </w:p>
    <w:p w14:paraId="0A3BD9DF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Przetwarzane dane nie będą przekazywane do państwa trzeciego ani organizacji międzynarodowej.</w:t>
      </w:r>
    </w:p>
    <w:p w14:paraId="3521E3C1" w14:textId="77777777" w:rsidR="00663423" w:rsidRDefault="00663423" w:rsidP="00663423">
      <w:pPr>
        <w:numPr>
          <w:ilvl w:val="0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Ponadto:</w:t>
      </w:r>
    </w:p>
    <w:p w14:paraId="702B2F3D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Dane przetwarzane będą przez okres wynikających z przepisów prawa oraz poddawane archiwizacji zgodnie z instrukcją kancelaryjną.</w:t>
      </w:r>
    </w:p>
    <w:p w14:paraId="43C025FB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3D7DDA89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cofnięcia zgody na przetwarzanie danych w zakresie w jakim dane przetwarzane są na podstawie udzielonej zgody.</w:t>
      </w:r>
    </w:p>
    <w:p w14:paraId="20359722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Osoba której dane dotyczą ma prawo wniesienia skargi do organu nadzorczego.</w:t>
      </w:r>
    </w:p>
    <w:p w14:paraId="42F3B344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Podanie danych jest wymogiem wynikającym z przepisów szczegółowych.</w:t>
      </w:r>
    </w:p>
    <w:p w14:paraId="1A310F39" w14:textId="77777777" w:rsidR="00663423" w:rsidRDefault="00663423" w:rsidP="00663423">
      <w:pPr>
        <w:numPr>
          <w:ilvl w:val="1"/>
          <w:numId w:val="2"/>
        </w:numPr>
        <w:jc w:val="both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eastAsia="Calibri" w:hAnsi="Garamond" w:cs="Calibri"/>
          <w:color w:val="000000"/>
          <w:sz w:val="20"/>
          <w:szCs w:val="20"/>
        </w:rPr>
        <w:t>Dane nie będą poddawane zautomatyzowanym procesom podejmowania decyzji. Dane nie będą użyte do profilowania.</w:t>
      </w:r>
    </w:p>
    <w:p w14:paraId="6721B72D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137D1F67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Władysławowo, dnia ……………………………</w:t>
      </w:r>
    </w:p>
    <w:p w14:paraId="422A7508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71D879BD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18C32C97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12926A1C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15FD7211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podpis przedstawicieli klubu sportowego</w:t>
      </w:r>
    </w:p>
    <w:p w14:paraId="370DAB00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2265FB04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3D5B7E07" w14:textId="77777777" w:rsidR="00663423" w:rsidRDefault="00663423" w:rsidP="00663423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79FEA782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396D25AE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podpis kandydata do nagrody </w:t>
      </w:r>
    </w:p>
    <w:p w14:paraId="2B4B5D01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</w:p>
    <w:p w14:paraId="053BAC35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000000"/>
          <w:sz w:val="20"/>
          <w:szCs w:val="20"/>
        </w:rPr>
      </w:pPr>
    </w:p>
    <w:p w14:paraId="5D4A339C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02AAD705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6F078B25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0F71EA5B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20385C6F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2D3ECAB8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5CF3B7C1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0CDD48D3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203F74BC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3D6E1EF9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44A705A8" w14:textId="77777777" w:rsidR="00663423" w:rsidRDefault="00663423" w:rsidP="00663423">
      <w:pPr>
        <w:pStyle w:val="NormalnyWeb"/>
        <w:spacing w:before="0" w:beforeAutospacing="0" w:after="0"/>
        <w:jc w:val="right"/>
        <w:rPr>
          <w:rFonts w:ascii="Garamond" w:hAnsi="Garamond"/>
          <w:strike/>
          <w:color w:val="FF0000"/>
          <w:sz w:val="20"/>
          <w:szCs w:val="20"/>
        </w:rPr>
      </w:pPr>
    </w:p>
    <w:p w14:paraId="01FAA6FD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3BF2"/>
    <w:multiLevelType w:val="hybridMultilevel"/>
    <w:tmpl w:val="DCE6EE54"/>
    <w:lvl w:ilvl="0" w:tplc="4B8A3E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462"/>
    <w:multiLevelType w:val="hybridMultilevel"/>
    <w:tmpl w:val="B7F49ECC"/>
    <w:lvl w:ilvl="0" w:tplc="FFFFFFFF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1CAA"/>
    <w:multiLevelType w:val="hybridMultilevel"/>
    <w:tmpl w:val="B7F49ECC"/>
    <w:lvl w:ilvl="0" w:tplc="F63CF87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C6926"/>
    <w:multiLevelType w:val="multilevel"/>
    <w:tmpl w:val="324855D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83499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763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0002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9584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23"/>
    <w:rsid w:val="00663423"/>
    <w:rsid w:val="007149EF"/>
    <w:rsid w:val="00B82EC4"/>
    <w:rsid w:val="00C52CC9"/>
    <w:rsid w:val="00C77475"/>
    <w:rsid w:val="00D03FD1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3EC2"/>
  <w15:chartTrackingRefBased/>
  <w15:docId w15:val="{D53BF8D4-9B58-4B95-A060-AC9AAD1F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4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6342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F619-7877-4607-A106-3B049F42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3</cp:revision>
  <dcterms:created xsi:type="dcterms:W3CDTF">2024-12-12T09:40:00Z</dcterms:created>
  <dcterms:modified xsi:type="dcterms:W3CDTF">2024-12-12T10:07:00Z</dcterms:modified>
</cp:coreProperties>
</file>