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3C56" w14:textId="77777777" w:rsidR="00967033" w:rsidRDefault="00584DD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Klauzula informacyjna dotycząca przetwarzania danych osobowych obywateli Ukrainy w związku z nadaniem numeru PESEL oraz prowadzeniem przez ministra właściwego ds. informatyzacji rejestru obywateli Ukrainy</w:t>
      </w:r>
    </w:p>
    <w:p w14:paraId="730E907F" w14:textId="77777777" w:rsidR="00967033" w:rsidRDefault="00967033">
      <w:pPr>
        <w:jc w:val="center"/>
        <w:rPr>
          <w:rFonts w:ascii="Arial" w:hAnsi="Arial" w:cs="Arial"/>
          <w:b/>
          <w:sz w:val="18"/>
          <w:szCs w:val="18"/>
        </w:rPr>
      </w:pPr>
    </w:p>
    <w:p w14:paraId="10CA4F80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Mimo że Ukraina leży poza Europejskim Obszarem Gospodarczym (EOG) i nie stosuje się w niej Ogólnego rozporządzenia o ochronie danych (RODO), wobec każdej osoby, która przekracza granicę polską, stosowane są polskie i europejskie przepisy dotyczące ochrony danych osobowych.</w:t>
      </w:r>
    </w:p>
    <w:p w14:paraId="3C58A29D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Zapoznaj się z klauzulą informacyjną, w której znajdziesz informację o tym, jakie dane osobowe obywateli Ukrainy będą przetwarzane w związku z nadaniem numeru PESEL oraz zarejestrowaniem w rejestrze obywateli Ukrainy (podstawa prawna: Ustawa o pomocy obywatelom Ukrainy w związku z konfliktem zbrojnym na terytorium tego państwa).</w:t>
      </w:r>
    </w:p>
    <w:p w14:paraId="2F6334F5" w14:textId="77777777" w:rsidR="00967033" w:rsidRDefault="00967033">
      <w:pPr>
        <w:rPr>
          <w:rFonts w:ascii="Arial" w:hAnsi="Arial" w:cs="Arial"/>
          <w:sz w:val="18"/>
          <w:szCs w:val="18"/>
        </w:rPr>
      </w:pPr>
    </w:p>
    <w:p w14:paraId="0BF35F44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Czym jest numer PESEL</w:t>
      </w:r>
    </w:p>
    <w:p w14:paraId="129A7964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jedenastocyfrowy symbol numeryczny, który jednoznacznie identyfikuje osobę fizyczną. Numer PESEL zawiera:</w:t>
      </w:r>
    </w:p>
    <w:p w14:paraId="4B2FA1F5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datę urodzenia, </w:t>
      </w:r>
    </w:p>
    <w:p w14:paraId="7D65096B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numer porządkowy, </w:t>
      </w:r>
    </w:p>
    <w:p w14:paraId="282750C6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oznaczenie płci </w:t>
      </w:r>
    </w:p>
    <w:p w14:paraId="07527BFF" w14:textId="77777777" w:rsidR="00967033" w:rsidRDefault="00584DD0">
      <w:pPr>
        <w:pStyle w:val="Akapitzlist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liczbę kontrolną. </w:t>
      </w:r>
    </w:p>
    <w:p w14:paraId="026BA4BB" w14:textId="77777777" w:rsidR="00967033" w:rsidRDefault="00584DD0">
      <w:pPr>
        <w:spacing w:after="0" w:line="240" w:lineRule="auto"/>
        <w:ind w:left="4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Numer ten identyfikuje osobę fizyczną np. w systemach informatycznych: ochrony zdrowia, ubezpieczeniowych i oświatowych.</w:t>
      </w:r>
    </w:p>
    <w:p w14:paraId="769B4B29" w14:textId="77777777" w:rsidR="00967033" w:rsidRDefault="00967033">
      <w:pPr>
        <w:rPr>
          <w:rFonts w:ascii="Arial" w:hAnsi="Arial" w:cs="Arial"/>
          <w:sz w:val="18"/>
          <w:szCs w:val="18"/>
        </w:rPr>
      </w:pPr>
    </w:p>
    <w:p w14:paraId="3E9F4AB3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Czym jest rejestr obywateli Ukrainy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00187AD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Jest to rejestr prowadzony przez ministra właściwego ds. informatyzacji. Zarejestrowani są w nim obywatele Ukrainy: </w:t>
      </w:r>
    </w:p>
    <w:p w14:paraId="55BEB8BC" w14:textId="77777777" w:rsidR="00967033" w:rsidRDefault="00584DD0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którzy wjechali na terytorium Rzeczypospolitej Polskiej bezpośrednio z terytorium Ukrainy w związku z działaniami wojennymi prowadzonymi na terytorium drugiego z tych państw, </w:t>
      </w:r>
    </w:p>
    <w:p w14:paraId="10C1E9AE" w14:textId="77777777" w:rsidR="00967033" w:rsidRDefault="00584DD0">
      <w:pPr>
        <w:pStyle w:val="Akapitzlist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którym nadano numer PESEL na ich wniosek.</w:t>
      </w:r>
    </w:p>
    <w:p w14:paraId="7A2E7054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Kim jest administrator danych</w:t>
      </w:r>
    </w:p>
    <w:p w14:paraId="62984897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Administratorami są:</w:t>
      </w:r>
    </w:p>
    <w:p w14:paraId="0725AF49" w14:textId="5A46019D" w:rsidR="00967033" w:rsidRDefault="00584DD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Wójt, burmistrz lub prezydent miasta</w:t>
      </w:r>
      <w:r w:rsidR="003A532D">
        <w:rPr>
          <w:rFonts w:ascii="Arial" w:hAnsi="Arial" w:cs="Arial"/>
          <w:sz w:val="18"/>
          <w:szCs w:val="18"/>
        </w:rPr>
        <w:t xml:space="preserve"> (Urząd Gminy Aleksandrów Kujawski ul. Słowackiego 12, 87-700 Aleksandrów Kujawski) </w:t>
      </w:r>
      <w:r>
        <w:rPr>
          <w:rFonts w:ascii="Arial" w:hAnsi="Arial" w:cs="Arial"/>
          <w:sz w:val="18"/>
          <w:szCs w:val="18"/>
        </w:rPr>
        <w:t xml:space="preserve">– w zakresie rejestracji danych w rejestrze PESEL </w:t>
      </w:r>
    </w:p>
    <w:p w14:paraId="4BC2429C" w14:textId="77777777" w:rsidR="00967033" w:rsidRDefault="00584DD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Minister Cyfryzacji, z siedzibą w Warszawie (00-583) przy Al. Ujazdowskie 1/3: </w:t>
      </w:r>
    </w:p>
    <w:p w14:paraId="76823243" w14:textId="77777777" w:rsidR="00967033" w:rsidRDefault="00584DD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odpowiada za nadawanie numeru PESEL oraz utrzymanie i rozwój rejestru PESEL, </w:t>
      </w:r>
    </w:p>
    <w:p w14:paraId="7BCF1B23" w14:textId="77777777" w:rsidR="00967033" w:rsidRDefault="00584DD0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prowadzi rejestr obywateli Ukrainy, którym nadano numer PESEL.</w:t>
      </w:r>
    </w:p>
    <w:p w14:paraId="53511602" w14:textId="77777777" w:rsidR="00967033" w:rsidRDefault="00584DD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Minister Spraw Wewnętrznych i Administracji, z siedzibą w Warszawie (02-591) przy ul Stefana Batorego 5 – odpowiada za kształtowanie jednolitych zasad postępowania w kraju w ramach ewidencji ludności. </w:t>
      </w:r>
    </w:p>
    <w:p w14:paraId="68C63426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 administratorem</w:t>
      </w:r>
    </w:p>
    <w:p w14:paraId="16CB8573" w14:textId="77777777" w:rsidR="00967033" w:rsidRDefault="00584DD0">
      <w:pPr>
        <w:pStyle w:val="Akapitzlist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administratorem – wójtem, burmistrzem lub prezydentem miasta możesz się skontaktować pisemnie na adres siedziby administratora.</w:t>
      </w:r>
    </w:p>
    <w:p w14:paraId="18CB58FB" w14:textId="77777777" w:rsidR="00967033" w:rsidRDefault="00584DD0">
      <w:pPr>
        <w:pStyle w:val="Akapitzlist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administratorem – Ministrem Cyfryzacji możesz się skontaktować: </w:t>
      </w:r>
    </w:p>
    <w:p w14:paraId="4C21649B" w14:textId="77777777" w:rsidR="00967033" w:rsidRDefault="00584D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5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sekretariat.dzs@mc.gov.pl</w:t>
        </w:r>
      </w:hyperlink>
      <w:r>
        <w:rPr>
          <w:rStyle w:val="czeinternetowe"/>
          <w:rFonts w:ascii="Arial" w:hAnsi="Arial" w:cs="Arial"/>
          <w:color w:val="auto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</w:p>
    <w:p w14:paraId="381D7CD4" w14:textId="77777777" w:rsidR="00967033" w:rsidRDefault="00584D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pisemnie na adres siedziby administratora: Al. Ujazdowskie 1/3, 00-583 Warszawa,</w:t>
      </w:r>
    </w:p>
    <w:p w14:paraId="5E4AA7C8" w14:textId="77777777" w:rsidR="00967033" w:rsidRDefault="00584DD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adres korespondencyjny: ul. Królewska 27, 00-060 Warszawa.</w:t>
      </w:r>
    </w:p>
    <w:p w14:paraId="71138A88" w14:textId="77777777" w:rsidR="00967033" w:rsidRDefault="00584DD0">
      <w:pPr>
        <w:pStyle w:val="Akapitzlist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administratorem – Ministrem Spraw Wewnętrznych i Administracji można się skontaktować:</w:t>
      </w:r>
    </w:p>
    <w:p w14:paraId="15B66C4F" w14:textId="77777777" w:rsidR="00967033" w:rsidRDefault="00584D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6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iod@mswia.gov.pl</w:t>
        </w:r>
      </w:hyperlink>
      <w:r>
        <w:rPr>
          <w:rFonts w:ascii="Arial" w:hAnsi="Arial" w:cs="Arial"/>
          <w:sz w:val="18"/>
          <w:szCs w:val="18"/>
        </w:rPr>
        <w:t xml:space="preserve">, </w:t>
      </w:r>
    </w:p>
    <w:p w14:paraId="1265D191" w14:textId="77777777" w:rsidR="00967033" w:rsidRDefault="00584D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przez </w:t>
      </w:r>
      <w:hyperlink r:id="rId7">
        <w:r>
          <w:rPr>
            <w:rStyle w:val="czeinternetowe"/>
            <w:rFonts w:ascii="Arial" w:hAnsi="Arial" w:cs="Arial"/>
            <w:sz w:val="18"/>
            <w:szCs w:val="18"/>
          </w:rPr>
          <w:t>formularz kontaktowy</w:t>
        </w:r>
      </w:hyperlink>
      <w:r>
        <w:rPr>
          <w:rFonts w:ascii="Arial" w:hAnsi="Arial" w:cs="Arial"/>
          <w:sz w:val="18"/>
          <w:szCs w:val="18"/>
        </w:rPr>
        <w:t>,</w:t>
      </w:r>
    </w:p>
    <w:p w14:paraId="67256A5C" w14:textId="77777777" w:rsidR="00967033" w:rsidRDefault="00584DD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pisemnie na adres siedziby administratora: ul Stefana Batorego 5, 02-591 Warszawa.</w:t>
      </w:r>
    </w:p>
    <w:p w14:paraId="216E3E97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Kontakt z inspektorem ochrony danych</w:t>
      </w:r>
    </w:p>
    <w:p w14:paraId="1D63E14D" w14:textId="12E67043" w:rsidR="00967033" w:rsidRDefault="00584DD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Administrator – wójt, burmistrz lub prezydent miasta wyznaczył inspektora ochrony danych, z którym możesz się skontaktować poprzez </w:t>
      </w:r>
      <w:hyperlink r:id="rId8" w:history="1">
        <w:r w:rsidR="003A532D" w:rsidRPr="001449FA">
          <w:rPr>
            <w:rStyle w:val="Hipercze"/>
            <w:rFonts w:cstheme="minorHAnsi"/>
          </w:rPr>
          <w:t>inspektorochronydanych@gmina-aleksandrowkujawski.pl</w:t>
        </w:r>
      </w:hyperlink>
    </w:p>
    <w:p w14:paraId="1BC71487" w14:textId="77777777" w:rsidR="00967033" w:rsidRDefault="00584DD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– Minister Cyfryzacji wyznaczył inspektora ochrony danych, z którym możesz się kontaktować we wszystkich sprawach związanych z przetwarzaniem danych osobowych: </w:t>
      </w:r>
    </w:p>
    <w:p w14:paraId="3F6B3272" w14:textId="77777777" w:rsidR="00967033" w:rsidRDefault="00584DD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pisemnie na adres: ul. Królewska 27, 00-060 Warszawa, </w:t>
      </w:r>
    </w:p>
    <w:p w14:paraId="0E7B0A1F" w14:textId="73094273" w:rsidR="00967033" w:rsidRDefault="00584DD0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9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iod@mc.gov.pl</w:t>
        </w:r>
      </w:hyperlink>
      <w:r>
        <w:rPr>
          <w:rStyle w:val="czeinternetowe"/>
          <w:rFonts w:ascii="Arial" w:hAnsi="Arial" w:cs="Arial"/>
          <w:color w:val="auto"/>
          <w:sz w:val="18"/>
          <w:szCs w:val="18"/>
        </w:rPr>
        <w:t>.</w:t>
      </w:r>
    </w:p>
    <w:p w14:paraId="213FFE69" w14:textId="77777777" w:rsidR="00967033" w:rsidRDefault="00584DD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– Minister Spraw Wewnętrznych i Administracji wyznaczył inspektora ochrony danych, z którym możesz się skontaktować: </w:t>
      </w:r>
    </w:p>
    <w:p w14:paraId="2F0FCFFF" w14:textId="77777777" w:rsidR="00967033" w:rsidRDefault="00584DD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pisemnie na adres: ul Stefana Batorego 5, 02-591 Warszawa, </w:t>
      </w:r>
    </w:p>
    <w:p w14:paraId="0CAB38EA" w14:textId="25679AB9" w:rsidR="00967033" w:rsidRDefault="00584DD0">
      <w:pPr>
        <w:pStyle w:val="Akapitzlist"/>
        <w:numPr>
          <w:ilvl w:val="1"/>
          <w:numId w:val="1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mailowo na adres: </w:t>
      </w:r>
      <w:hyperlink r:id="rId10">
        <w:r>
          <w:rPr>
            <w:rStyle w:val="czeinternetowe"/>
            <w:rFonts w:ascii="Arial" w:hAnsi="Arial" w:cs="Arial"/>
            <w:color w:val="auto"/>
            <w:sz w:val="18"/>
            <w:szCs w:val="18"/>
          </w:rPr>
          <w:t>iod@mswia.gov.pl</w:t>
        </w:r>
      </w:hyperlink>
      <w:r>
        <w:rPr>
          <w:rStyle w:val="czeinternetowe"/>
          <w:rFonts w:ascii="Arial" w:hAnsi="Arial" w:cs="Arial"/>
          <w:color w:val="auto"/>
          <w:sz w:val="18"/>
          <w:szCs w:val="18"/>
        </w:rPr>
        <w:t>.</w:t>
      </w:r>
    </w:p>
    <w:p w14:paraId="1FB3233B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 każdym z wymienionych inspektorów ochrony danych możesz się kontaktować we wszystkich sprawach, które dotyczą przetwarzania danych osobowych oraz korzystania z praw związanych z przetwarzaniem danych, które pozostają w jego zakresie działania.</w:t>
      </w:r>
    </w:p>
    <w:p w14:paraId="365B4715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Cel przetwarzania i podstawa prawna </w:t>
      </w:r>
    </w:p>
    <w:p w14:paraId="66C2B064" w14:textId="77777777" w:rsidR="00967033" w:rsidRDefault="00584D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wójta, burmistrza lub prezydenta miasta jest:</w:t>
      </w:r>
    </w:p>
    <w:p w14:paraId="55F5DC45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wprowadzenie twoich danych do rejestru PESEL,</w:t>
      </w:r>
    </w:p>
    <w:p w14:paraId="54102B24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udostępnianie ich w ramach tego rejestru.</w:t>
      </w:r>
    </w:p>
    <w:p w14:paraId="0B53E962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Ministra Cyfryzacji jest:</w:t>
      </w:r>
    </w:p>
    <w:p w14:paraId="2D2D1E42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utrzymanie i rozwój rejestru PESEL, </w:t>
      </w:r>
    </w:p>
    <w:p w14:paraId="36EE92A8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prowadzenie rejestru obywateli Ukrainy, którym nadano numer PESEL, </w:t>
      </w:r>
    </w:p>
    <w:p w14:paraId="797D1836" w14:textId="77777777" w:rsidR="00967033" w:rsidRDefault="00584D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udostępnianie danych w ramach tego rejestru.</w:t>
      </w:r>
    </w:p>
    <w:p w14:paraId="4F16C002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Celem przetwarzania danych przez Ministra Spraw Wewnętrznych i Administracji jest:</w:t>
      </w:r>
    </w:p>
    <w:p w14:paraId="36D0F840" w14:textId="77777777" w:rsidR="00967033" w:rsidRDefault="00584DD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sprawowanie nadzoru nad prowadzeniem ewidencji ludności na terenie Rzeczypospolitej Polskiej. </w:t>
      </w:r>
    </w:p>
    <w:p w14:paraId="09D07BD5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Podstawa prawna: obowiązek prawny ciążący na administratorze w związku z przepisem szczególnym ustawy.</w:t>
      </w:r>
    </w:p>
    <w:p w14:paraId="1E2B3FEC" w14:textId="77777777" w:rsidR="00967033" w:rsidRDefault="00967033">
      <w:pPr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C3FF448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Odbiorcy danych</w:t>
      </w:r>
    </w:p>
    <w:p w14:paraId="3C8B6D29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Odbiorcami danych zgromadzonych w rejestrze PESEL są: </w:t>
      </w:r>
    </w:p>
    <w:p w14:paraId="4BE7933D" w14:textId="77777777" w:rsidR="00967033" w:rsidRDefault="00584D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Centralny Ośrodek Informatyki – na podstawie powierzenia przez Ministra Cyfryzacji;</w:t>
      </w:r>
    </w:p>
    <w:p w14:paraId="0E0860BB" w14:textId="77777777" w:rsidR="00967033" w:rsidRDefault="00584DD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Podmioty:</w:t>
      </w:r>
    </w:p>
    <w:p w14:paraId="7273AA0A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służby; organy administracji publicznej; sądy i prokuratura; komornicy sądowi; państwowe i samorządowe jednostki organizacyjne oraz inne podmioty – w zakresie niezbędnym do realizacji zadań publicznych; </w:t>
      </w:r>
    </w:p>
    <w:p w14:paraId="5A4F461B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i jednostki organizacyjne, jeżeli wykażą w tym interes prawny;</w:t>
      </w:r>
    </w:p>
    <w:p w14:paraId="2E41590B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i jednostki organizacyjne, jeżeli wykażą w tym interes faktyczny w otrzymaniu danych, pod warunkiem uzyskania twojej zgody;</w:t>
      </w:r>
    </w:p>
    <w:p w14:paraId="1C01CFAB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jednostki organizacyjne, w celach badawczych, statystycznych, badania opinii publicznej, jeżeli dane po wykorzystaniu zostaną przez te jednostki tak zmienione, że nie będzie możliwe ustalenie tożsamości osób, których dane dotyczą;</w:t>
      </w:r>
    </w:p>
    <w:p w14:paraId="0C889057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i jednostki organizacyjne, jeżeli wykażą, że dane posłużą do weryfikacji danych adresowych i/albo zgonu;</w:t>
      </w:r>
    </w:p>
    <w:p w14:paraId="6E161C70" w14:textId="77777777" w:rsidR="00967033" w:rsidRDefault="00584DD0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podmioty odpowiedzialne za system identyfikacji elektronicznej oraz wydające środki identyfikacji elektronicznej w systemie identyfikacji elektronicznej ‒ w celu wydania środka identyfikacji elektronicznej (czyli narzędzia, którym możesz potwierdzić swoją tożsamość w Internecie);</w:t>
      </w:r>
    </w:p>
    <w:p w14:paraId="614DF5CA" w14:textId="77777777" w:rsidR="00967033" w:rsidRDefault="00584DD0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kwalifikowani dostawcy usług zaufania, świadczący kwalifikowane usługi podpisu elektronicznego wpisani do rejestru.</w:t>
      </w:r>
    </w:p>
    <w:p w14:paraId="06DB1F07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F41FE73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powyższym podmiotom udostępniają:</w:t>
      </w:r>
    </w:p>
    <w:p w14:paraId="41CB5061" w14:textId="77777777" w:rsidR="00967033" w:rsidRDefault="00584DD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wójt, burmistrz lub prezydent miasta, </w:t>
      </w:r>
    </w:p>
    <w:p w14:paraId="2FD76178" w14:textId="77777777" w:rsidR="00967033" w:rsidRDefault="00584DD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Minister Cyfryzacji,</w:t>
      </w:r>
    </w:p>
    <w:p w14:paraId="74C31653" w14:textId="77777777" w:rsidR="00967033" w:rsidRDefault="00584DD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Minister Spraw Wewnętrznych i Administracji,</w:t>
      </w:r>
    </w:p>
    <w:p w14:paraId="7B3C7745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ich właściwością.</w:t>
      </w:r>
    </w:p>
    <w:p w14:paraId="59B87B7D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osobowe zgromadzone w rejestrze</w:t>
      </w:r>
      <w:r>
        <w:t xml:space="preserve"> </w:t>
      </w:r>
      <w:r>
        <w:rPr>
          <w:rFonts w:ascii="Arial" w:hAnsi="Arial" w:cs="Arial"/>
          <w:sz w:val="18"/>
          <w:szCs w:val="18"/>
        </w:rPr>
        <w:t>obywateli Ukrainy udostępniane są:</w:t>
      </w:r>
    </w:p>
    <w:p w14:paraId="15665A22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Policji, </w:t>
      </w:r>
    </w:p>
    <w:p w14:paraId="129C7729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Straży Granicznej,  </w:t>
      </w:r>
    </w:p>
    <w:p w14:paraId="17942B33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Agencji Bezpieczeństwa Wewnętrznego,  </w:t>
      </w:r>
    </w:p>
    <w:p w14:paraId="2A4A0C0F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Agencji Wywiadu,  </w:t>
      </w:r>
    </w:p>
    <w:p w14:paraId="75BD6EB1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Kontrwywiadu Wojskowego,  </w:t>
      </w:r>
    </w:p>
    <w:p w14:paraId="7F4C74EF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Wywiadu Wojskowego,  </w:t>
      </w:r>
    </w:p>
    <w:p w14:paraId="332EDFBF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Centralnemu Biuru Antykorupcyjnemu, </w:t>
      </w:r>
    </w:p>
    <w:p w14:paraId="284A8405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Służbie Ochrony Państwa, </w:t>
      </w:r>
    </w:p>
    <w:p w14:paraId="4DB7814B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Urzędowi do spraw Cudzoziemców,</w:t>
      </w:r>
    </w:p>
    <w:p w14:paraId="13E7ED0B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ministrowi właściwemu do spraw pracy, </w:t>
      </w:r>
    </w:p>
    <w:p w14:paraId="437D8DD2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ministrowi właściwemu do spraw rodziny, </w:t>
      </w:r>
    </w:p>
    <w:p w14:paraId="42B68E6D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Zakładowi Ubezpieczeń Społecznych, </w:t>
      </w:r>
    </w:p>
    <w:p w14:paraId="7082BCF8" w14:textId="77777777" w:rsidR="00967033" w:rsidRDefault="00584DD0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organowi właściwemu w sprawie świadczeń rodzinnych.</w:t>
      </w:r>
    </w:p>
    <w:p w14:paraId="629859F9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9C0843F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 długo będą przechowywane dane</w:t>
      </w:r>
    </w:p>
    <w:p w14:paraId="399E0FBF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z rejestru PESEL, jak i z rejestru obywateli Ukrainy, nie będą usuwane. </w:t>
      </w:r>
    </w:p>
    <w:p w14:paraId="7FCEE853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Jakie masz prawa</w:t>
      </w:r>
    </w:p>
    <w:p w14:paraId="3FB3C578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Przysługuje ci prawo do:</w:t>
      </w:r>
    </w:p>
    <w:p w14:paraId="6EAB563F" w14:textId="77777777" w:rsidR="00967033" w:rsidRDefault="00584DD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dostępu do twoich danych oraz danych osób, nad którymi sprawujesz opiekę prawną (np. dzieci),</w:t>
      </w:r>
    </w:p>
    <w:p w14:paraId="3E189DEE" w14:textId="77777777" w:rsidR="00967033" w:rsidRDefault="00584DD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żądania ich sprostowania.</w:t>
      </w:r>
    </w:p>
    <w:p w14:paraId="516F94CB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0AC07B6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Prawo wniesienia skargi do organu nadzorczego</w:t>
      </w:r>
    </w:p>
    <w:p w14:paraId="22B0B466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Masz prawo wnieść skargę do Prezesa Urzędu Ochrony Danych Osobowych: ul. Stawki 2, 00-193 Warszawa.</w:t>
      </w:r>
    </w:p>
    <w:p w14:paraId="70057A61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34C677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Źródło pochodzenia danych osobowych</w:t>
      </w:r>
    </w:p>
    <w:p w14:paraId="0CAE7403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Dane do rejestru PESEL wprowadza organ gminy.</w:t>
      </w:r>
    </w:p>
    <w:p w14:paraId="1BA55416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Dane do rejestru obywateli Ukrainy wprowadza organ gminy. </w:t>
      </w:r>
    </w:p>
    <w:p w14:paraId="30977DED" w14:textId="77777777" w:rsidR="00967033" w:rsidRDefault="00967033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EC6ADD6" w14:textId="77777777" w:rsidR="00967033" w:rsidRDefault="00584D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Obowiązek podania danych </w:t>
      </w:r>
    </w:p>
    <w:p w14:paraId="6707C22E" w14:textId="77777777" w:rsidR="00967033" w:rsidRDefault="00584DD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Podanie danych jest obowiązkiem, który wynika z ustawy o pomocy obywatelom Ukrainy w związku z konfliktem zbrojnym na terytorium tego państwa.</w:t>
      </w:r>
    </w:p>
    <w:p w14:paraId="2FB15DF1" w14:textId="77777777" w:rsidR="00967033" w:rsidRDefault="00967033">
      <w:pPr>
        <w:rPr>
          <w:rFonts w:ascii="Arial" w:hAnsi="Arial" w:cs="Arial"/>
          <w:sz w:val="18"/>
          <w:szCs w:val="18"/>
        </w:rPr>
      </w:pPr>
    </w:p>
    <w:sectPr w:rsidR="00967033">
      <w:pgSz w:w="11906" w:h="16838"/>
      <w:pgMar w:top="1247" w:right="1418" w:bottom="1247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30D"/>
    <w:multiLevelType w:val="multilevel"/>
    <w:tmpl w:val="CCA0944C"/>
    <w:lvl w:ilvl="0">
      <w:start w:val="1"/>
      <w:numFmt w:val="bullet"/>
      <w:lvlText w:val=""/>
      <w:lvlJc w:val="left"/>
      <w:pPr>
        <w:tabs>
          <w:tab w:val="num" w:pos="0"/>
        </w:tabs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CD495E"/>
    <w:multiLevelType w:val="multilevel"/>
    <w:tmpl w:val="B8344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1365E5"/>
    <w:multiLevelType w:val="multilevel"/>
    <w:tmpl w:val="840418C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C5E3F8F"/>
    <w:multiLevelType w:val="multilevel"/>
    <w:tmpl w:val="154EA87A"/>
    <w:lvl w:ilvl="0">
      <w:start w:val="1"/>
      <w:numFmt w:val="bullet"/>
      <w:lvlText w:val=""/>
      <w:lvlJc w:val="left"/>
      <w:pPr>
        <w:tabs>
          <w:tab w:val="num" w:pos="0"/>
        </w:tabs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082776"/>
    <w:multiLevelType w:val="multilevel"/>
    <w:tmpl w:val="3D2AC2E2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C97D14"/>
    <w:multiLevelType w:val="multilevel"/>
    <w:tmpl w:val="79A65D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C891563"/>
    <w:multiLevelType w:val="multilevel"/>
    <w:tmpl w:val="3E7EBB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2A7198"/>
    <w:multiLevelType w:val="multilevel"/>
    <w:tmpl w:val="566A97E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5443EE"/>
    <w:multiLevelType w:val="multilevel"/>
    <w:tmpl w:val="9FA400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8D140A0"/>
    <w:multiLevelType w:val="multilevel"/>
    <w:tmpl w:val="0EC884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DC70A30"/>
    <w:multiLevelType w:val="multilevel"/>
    <w:tmpl w:val="E4C84BF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68A2D08"/>
    <w:multiLevelType w:val="multilevel"/>
    <w:tmpl w:val="AF12F8F4"/>
    <w:lvl w:ilvl="0">
      <w:start w:val="1"/>
      <w:numFmt w:val="bullet"/>
      <w:lvlText w:val=""/>
      <w:lvlJc w:val="left"/>
      <w:pPr>
        <w:tabs>
          <w:tab w:val="num" w:pos="0"/>
        </w:tabs>
        <w:ind w:left="7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5861ED"/>
    <w:multiLevelType w:val="multilevel"/>
    <w:tmpl w:val="1C7067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6C4F68CD"/>
    <w:multiLevelType w:val="multilevel"/>
    <w:tmpl w:val="81E4A2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97541A0"/>
    <w:multiLevelType w:val="multilevel"/>
    <w:tmpl w:val="D498725A"/>
    <w:lvl w:ilvl="0">
      <w:start w:val="1"/>
      <w:numFmt w:val="bullet"/>
      <w:lvlText w:val=""/>
      <w:lvlJc w:val="left"/>
      <w:pPr>
        <w:tabs>
          <w:tab w:val="num" w:pos="0"/>
        </w:tabs>
        <w:ind w:left="7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C2456A1"/>
    <w:multiLevelType w:val="multilevel"/>
    <w:tmpl w:val="34B0B9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D742998"/>
    <w:multiLevelType w:val="multilevel"/>
    <w:tmpl w:val="E38034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3"/>
  </w:num>
  <w:num w:numId="12">
    <w:abstractNumId w:val="15"/>
  </w:num>
  <w:num w:numId="13">
    <w:abstractNumId w:val="11"/>
  </w:num>
  <w:num w:numId="14">
    <w:abstractNumId w:val="4"/>
  </w:num>
  <w:num w:numId="15">
    <w:abstractNumId w:val="13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033"/>
    <w:rsid w:val="00074CF5"/>
    <w:rsid w:val="003A532D"/>
    <w:rsid w:val="004F3A24"/>
    <w:rsid w:val="00584DD0"/>
    <w:rsid w:val="005A0BDD"/>
    <w:rsid w:val="00967033"/>
    <w:rsid w:val="00E11304"/>
    <w:rsid w:val="00EF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D7407"/>
  <w15:docId w15:val="{9097876D-27FC-452B-9ABF-B695DB5B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581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4581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45810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E7E5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D7805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D7805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4581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458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1C0689"/>
  </w:style>
  <w:style w:type="paragraph" w:styleId="NormalnyWeb">
    <w:name w:val="Normal (Web)"/>
    <w:basedOn w:val="Normalny"/>
    <w:uiPriority w:val="99"/>
    <w:semiHidden/>
    <w:unhideWhenUsed/>
    <w:qFormat/>
    <w:rsid w:val="006230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7805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2A3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53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gmina-aleksandrow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formularz-kontaktow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kretariat.dzs@mc.gov.pl" TargetMode="External"/><Relationship Id="rId10" Type="http://schemas.openxmlformats.org/officeDocument/2006/relationships/hyperlink" Target="file:///C:\Users\m.sztajner\AppData\Local\Microsoft\Windows\INetCache\Content.Outlook\729B8Z2U\iod@mc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m.sztajner\AppData\Local\Microsoft\Windows\INetCache\Content.Outlook\729B8Z2U\iod@mc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1096</Words>
  <Characters>6578</Characters>
  <Application>Microsoft Office Word</Application>
  <DocSecurity>0</DocSecurity>
  <Lines>54</Lines>
  <Paragraphs>15</Paragraphs>
  <ScaleCrop>false</ScaleCrop>
  <Company>Ministerstwo Cyfryzacji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dc:description/>
  <cp:lastModifiedBy>Maja Majewska</cp:lastModifiedBy>
  <cp:revision>2</cp:revision>
  <cp:lastPrinted>2019-03-13T11:18:00Z</cp:lastPrinted>
  <dcterms:created xsi:type="dcterms:W3CDTF">2022-03-16T10:59:00Z</dcterms:created>
  <dcterms:modified xsi:type="dcterms:W3CDTF">2022-03-16T10:59:00Z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Ministerstwo Cyfryzacji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