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443" w:rsidRPr="006C08B4" w:rsidRDefault="006F6443" w:rsidP="008E7340">
      <w:pPr>
        <w:pStyle w:val="Default"/>
        <w:jc w:val="both"/>
        <w:rPr>
          <w:rFonts w:asciiTheme="majorHAnsi" w:hAnsiTheme="majorHAnsi" w:cstheme="majorHAnsi"/>
        </w:rPr>
      </w:pPr>
    </w:p>
    <w:p w:rsidR="006F6443" w:rsidRPr="006C08B4" w:rsidRDefault="006F6443" w:rsidP="008E7340">
      <w:pPr>
        <w:pStyle w:val="Default"/>
        <w:jc w:val="both"/>
        <w:rPr>
          <w:rFonts w:asciiTheme="majorHAnsi" w:hAnsiTheme="majorHAnsi" w:cstheme="majorHAnsi"/>
          <w:color w:val="auto"/>
          <w:sz w:val="22"/>
          <w:szCs w:val="22"/>
        </w:rPr>
      </w:pP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Regulamin </w:t>
      </w:r>
      <w:bookmarkStart w:id="0" w:name="_Hlk11672832"/>
      <w:r w:rsidRPr="006C08B4">
        <w:rPr>
          <w:rFonts w:asciiTheme="majorHAnsi" w:hAnsiTheme="majorHAnsi" w:cstheme="majorHAnsi"/>
          <w:b/>
          <w:bCs/>
          <w:color w:val="auto"/>
          <w:sz w:val="23"/>
          <w:szCs w:val="23"/>
        </w:rPr>
        <w:t xml:space="preserve">rekrutacji uczestników projektu pn. </w:t>
      </w:r>
      <w:bookmarkStart w:id="1" w:name="_Hlk11672884"/>
      <w:r w:rsidRPr="006C08B4">
        <w:rPr>
          <w:rFonts w:asciiTheme="majorHAnsi" w:hAnsiTheme="majorHAnsi" w:cstheme="majorHAnsi"/>
          <w:b/>
          <w:bCs/>
          <w:color w:val="auto"/>
          <w:sz w:val="23"/>
          <w:szCs w:val="23"/>
        </w:rPr>
        <w:t>,,Seniorzy na start” współfinansowanego z Europejskiego Funduszu Społecznego w ramach Osi priorytetowej 11. Rozwój Lokalny Kierowany przez Społeczność Działania 11.1 Włączenie społeczne na obszarach objętych LSR Regionalnego Programu Operacyjnego Województwa Kujawsko – Pomorskiego na lata 2014–2020</w:t>
      </w:r>
      <w:bookmarkEnd w:id="0"/>
      <w:bookmarkEnd w:id="1"/>
    </w:p>
    <w:p w:rsidR="006F6443" w:rsidRPr="006C08B4" w:rsidRDefault="006F6443" w:rsidP="008E7340">
      <w:pPr>
        <w:pStyle w:val="Default"/>
        <w:jc w:val="both"/>
        <w:rPr>
          <w:rFonts w:asciiTheme="majorHAnsi" w:hAnsiTheme="majorHAnsi" w:cstheme="majorHAnsi"/>
          <w:b/>
          <w:bCs/>
          <w:color w:val="auto"/>
          <w:sz w:val="23"/>
          <w:szCs w:val="23"/>
        </w:rPr>
      </w:pP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 1 </w:t>
      </w: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POSTANOWIENIA OGÓLNE </w:t>
      </w:r>
    </w:p>
    <w:p w:rsidR="006F6443" w:rsidRPr="006C08B4" w:rsidRDefault="006F6443" w:rsidP="00833E2F">
      <w:pPr>
        <w:pStyle w:val="Default"/>
        <w:numPr>
          <w:ilvl w:val="0"/>
          <w:numId w:val="2"/>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Regulamin określa proces rekrutacji uczestników projektu pn. </w:t>
      </w:r>
      <w:r w:rsidR="007518B7" w:rsidRPr="006C08B4">
        <w:rPr>
          <w:rFonts w:asciiTheme="majorHAnsi" w:hAnsiTheme="majorHAnsi" w:cstheme="majorHAnsi"/>
          <w:color w:val="auto"/>
          <w:sz w:val="23"/>
          <w:szCs w:val="23"/>
        </w:rPr>
        <w:t>,,Seniorzy na start” współfinansowanego z Europejskiego Funduszu Społecznego w ramach Osi priorytetowej 11. Rozwój Lokalny Kierowany przez Społeczność Działania 11.1 Włączenie społeczne na obszarach objętych LSR Regionalnego Programu Operacyjnego Województwa Kujawsko – Pomorskiego na lata 2014–2020</w:t>
      </w:r>
      <w:r w:rsidRPr="006C08B4">
        <w:rPr>
          <w:rFonts w:asciiTheme="majorHAnsi" w:hAnsiTheme="majorHAnsi" w:cstheme="majorHAnsi"/>
          <w:color w:val="auto"/>
          <w:sz w:val="23"/>
          <w:szCs w:val="23"/>
        </w:rPr>
        <w:t xml:space="preserve"> Gminę </w:t>
      </w:r>
      <w:r w:rsidR="007518B7" w:rsidRPr="006C08B4">
        <w:rPr>
          <w:rFonts w:asciiTheme="majorHAnsi" w:hAnsiTheme="majorHAnsi" w:cstheme="majorHAnsi"/>
          <w:color w:val="auto"/>
          <w:sz w:val="23"/>
          <w:szCs w:val="23"/>
        </w:rPr>
        <w:t>Aleksandrów Kujawski</w:t>
      </w:r>
      <w:r w:rsidRPr="006C08B4">
        <w:rPr>
          <w:rFonts w:asciiTheme="majorHAnsi" w:hAnsiTheme="majorHAnsi" w:cstheme="majorHAnsi"/>
          <w:color w:val="auto"/>
          <w:sz w:val="23"/>
          <w:szCs w:val="23"/>
        </w:rPr>
        <w:t xml:space="preserve">. </w:t>
      </w:r>
    </w:p>
    <w:p w:rsidR="006F6443" w:rsidRPr="006C08B4" w:rsidRDefault="006F6443" w:rsidP="00833E2F">
      <w:pPr>
        <w:pStyle w:val="Default"/>
        <w:numPr>
          <w:ilvl w:val="0"/>
          <w:numId w:val="2"/>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Celem projektu jest poprawa jakości i standardu życia poprzez wzrost aktywizacji społecznej u 1</w:t>
      </w:r>
      <w:r w:rsidR="00AE75AE" w:rsidRPr="006C08B4">
        <w:rPr>
          <w:rFonts w:asciiTheme="majorHAnsi" w:hAnsiTheme="majorHAnsi" w:cstheme="majorHAnsi"/>
          <w:color w:val="auto"/>
          <w:sz w:val="23"/>
          <w:szCs w:val="23"/>
        </w:rPr>
        <w:t>5</w:t>
      </w:r>
      <w:r w:rsidRPr="006C08B4">
        <w:rPr>
          <w:rFonts w:asciiTheme="majorHAnsi" w:hAnsiTheme="majorHAnsi" w:cstheme="majorHAnsi"/>
          <w:color w:val="auto"/>
          <w:sz w:val="23"/>
          <w:szCs w:val="23"/>
        </w:rPr>
        <w:t xml:space="preserve"> osób zagrożonych ubóstwem lub wykluczeniem społecznym z terenu </w:t>
      </w:r>
      <w:r w:rsidR="00CE57C8" w:rsidRPr="006C08B4">
        <w:rPr>
          <w:rFonts w:asciiTheme="majorHAnsi" w:hAnsiTheme="majorHAnsi" w:cstheme="majorHAnsi"/>
          <w:color w:val="auto"/>
          <w:sz w:val="23"/>
          <w:szCs w:val="23"/>
        </w:rPr>
        <w:t>Gminy Aleksandrów Kujawski</w:t>
      </w:r>
      <w:r w:rsidRPr="006C08B4">
        <w:rPr>
          <w:rFonts w:asciiTheme="majorHAnsi" w:hAnsiTheme="majorHAnsi" w:cstheme="majorHAnsi"/>
          <w:color w:val="auto"/>
          <w:sz w:val="23"/>
          <w:szCs w:val="23"/>
        </w:rPr>
        <w:t xml:space="preserve"> w okresie od 1.0</w:t>
      </w:r>
      <w:r w:rsidR="00CE57C8" w:rsidRPr="006C08B4">
        <w:rPr>
          <w:rFonts w:asciiTheme="majorHAnsi" w:hAnsiTheme="majorHAnsi" w:cstheme="majorHAnsi"/>
          <w:color w:val="auto"/>
          <w:sz w:val="23"/>
          <w:szCs w:val="23"/>
        </w:rPr>
        <w:t>6</w:t>
      </w:r>
      <w:r w:rsidRPr="006C08B4">
        <w:rPr>
          <w:rFonts w:asciiTheme="majorHAnsi" w:hAnsiTheme="majorHAnsi" w:cstheme="majorHAnsi"/>
          <w:color w:val="auto"/>
          <w:sz w:val="23"/>
          <w:szCs w:val="23"/>
        </w:rPr>
        <w:t>.2019 do 30.0</w:t>
      </w:r>
      <w:r w:rsidR="00CE57C8" w:rsidRPr="006C08B4">
        <w:rPr>
          <w:rFonts w:asciiTheme="majorHAnsi" w:hAnsiTheme="majorHAnsi" w:cstheme="majorHAnsi"/>
          <w:color w:val="auto"/>
          <w:sz w:val="23"/>
          <w:szCs w:val="23"/>
        </w:rPr>
        <w:t>3</w:t>
      </w:r>
      <w:r w:rsidRPr="006C08B4">
        <w:rPr>
          <w:rFonts w:asciiTheme="majorHAnsi" w:hAnsiTheme="majorHAnsi" w:cstheme="majorHAnsi"/>
          <w:color w:val="auto"/>
          <w:sz w:val="23"/>
          <w:szCs w:val="23"/>
        </w:rPr>
        <w:t>.20</w:t>
      </w:r>
      <w:r w:rsidR="00CE57C8" w:rsidRPr="006C08B4">
        <w:rPr>
          <w:rFonts w:asciiTheme="majorHAnsi" w:hAnsiTheme="majorHAnsi" w:cstheme="majorHAnsi"/>
          <w:color w:val="auto"/>
          <w:sz w:val="23"/>
          <w:szCs w:val="23"/>
        </w:rPr>
        <w:t>20</w:t>
      </w:r>
      <w:r w:rsidRPr="006C08B4">
        <w:rPr>
          <w:rFonts w:asciiTheme="majorHAnsi" w:hAnsiTheme="majorHAnsi" w:cstheme="majorHAnsi"/>
          <w:color w:val="auto"/>
          <w:sz w:val="23"/>
          <w:szCs w:val="23"/>
        </w:rPr>
        <w:t xml:space="preserve"> r. </w:t>
      </w:r>
    </w:p>
    <w:p w:rsidR="006F6443" w:rsidRDefault="006F6443" w:rsidP="00833E2F">
      <w:pPr>
        <w:pStyle w:val="Default"/>
        <w:numPr>
          <w:ilvl w:val="0"/>
          <w:numId w:val="2"/>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Grupę docelową projektu stanowią osoby zagrożone ubóstwem lub wykluczeniem społecznym (1</w:t>
      </w:r>
      <w:r w:rsidR="00C902C3">
        <w:rPr>
          <w:rFonts w:asciiTheme="majorHAnsi" w:hAnsiTheme="majorHAnsi" w:cstheme="majorHAnsi"/>
          <w:color w:val="auto"/>
          <w:sz w:val="23"/>
          <w:szCs w:val="23"/>
        </w:rPr>
        <w:t>5</w:t>
      </w:r>
      <w:r w:rsidRPr="006C08B4">
        <w:rPr>
          <w:rFonts w:asciiTheme="majorHAnsi" w:hAnsiTheme="majorHAnsi" w:cstheme="majorHAnsi"/>
          <w:color w:val="auto"/>
          <w:sz w:val="23"/>
          <w:szCs w:val="23"/>
        </w:rPr>
        <w:t xml:space="preserve"> osób) oraz otoczenie osób zagrożonych ubóstwem lub wykluczeniem społecznym (</w:t>
      </w:r>
      <w:r w:rsidR="00CE57C8" w:rsidRPr="006C08B4">
        <w:rPr>
          <w:rFonts w:asciiTheme="majorHAnsi" w:hAnsiTheme="majorHAnsi" w:cstheme="majorHAnsi"/>
          <w:color w:val="auto"/>
          <w:sz w:val="23"/>
          <w:szCs w:val="23"/>
        </w:rPr>
        <w:t>5</w:t>
      </w:r>
      <w:r w:rsidRPr="006C08B4">
        <w:rPr>
          <w:rFonts w:asciiTheme="majorHAnsi" w:hAnsiTheme="majorHAnsi" w:cstheme="majorHAnsi"/>
          <w:color w:val="auto"/>
          <w:sz w:val="23"/>
          <w:szCs w:val="23"/>
        </w:rPr>
        <w:t xml:space="preserve"> osób). </w:t>
      </w:r>
    </w:p>
    <w:p w:rsidR="006F6443" w:rsidRPr="00C902C3" w:rsidRDefault="006F6443" w:rsidP="00C902C3">
      <w:pPr>
        <w:pStyle w:val="Default"/>
        <w:numPr>
          <w:ilvl w:val="0"/>
          <w:numId w:val="2"/>
        </w:numPr>
        <w:jc w:val="both"/>
        <w:rPr>
          <w:rFonts w:asciiTheme="majorHAnsi" w:hAnsiTheme="majorHAnsi" w:cstheme="majorHAnsi"/>
          <w:color w:val="auto"/>
          <w:sz w:val="23"/>
          <w:szCs w:val="23"/>
        </w:rPr>
      </w:pPr>
      <w:r w:rsidRPr="00C902C3">
        <w:rPr>
          <w:rFonts w:asciiTheme="majorHAnsi" w:hAnsiTheme="majorHAnsi" w:cstheme="majorHAnsi"/>
          <w:color w:val="auto"/>
          <w:sz w:val="23"/>
          <w:szCs w:val="23"/>
        </w:rPr>
        <w:t xml:space="preserve">Projekt zakłada skierowanie do grupy docelowej wsparcia m. in. w postaci warsztatów z treningu umiejętności społecznych, </w:t>
      </w:r>
      <w:r w:rsidR="001F4B6D" w:rsidRPr="00C902C3">
        <w:rPr>
          <w:rFonts w:asciiTheme="majorHAnsi" w:hAnsiTheme="majorHAnsi" w:cstheme="majorHAnsi"/>
          <w:color w:val="auto"/>
          <w:sz w:val="23"/>
          <w:szCs w:val="23"/>
        </w:rPr>
        <w:t>artystycznych, kulinarnych</w:t>
      </w:r>
      <w:r w:rsidRPr="00C902C3">
        <w:rPr>
          <w:rFonts w:asciiTheme="majorHAnsi" w:hAnsiTheme="majorHAnsi" w:cstheme="majorHAnsi"/>
          <w:color w:val="auto"/>
          <w:sz w:val="23"/>
          <w:szCs w:val="23"/>
        </w:rPr>
        <w:t>,</w:t>
      </w:r>
      <w:r w:rsidR="00A40478" w:rsidRPr="00C902C3">
        <w:rPr>
          <w:rFonts w:asciiTheme="majorHAnsi" w:hAnsiTheme="majorHAnsi" w:cstheme="majorHAnsi"/>
          <w:color w:val="auto"/>
          <w:sz w:val="23"/>
          <w:szCs w:val="23"/>
        </w:rPr>
        <w:t xml:space="preserve"> sportowych i kulturalnych </w:t>
      </w:r>
      <w:r w:rsidR="002D4C68" w:rsidRPr="00C902C3">
        <w:rPr>
          <w:rFonts w:asciiTheme="majorHAnsi" w:hAnsiTheme="majorHAnsi" w:cstheme="majorHAnsi"/>
          <w:color w:val="auto"/>
          <w:sz w:val="23"/>
          <w:szCs w:val="23"/>
        </w:rPr>
        <w:t xml:space="preserve"> </w:t>
      </w:r>
      <w:r w:rsidRPr="00C902C3">
        <w:rPr>
          <w:rFonts w:asciiTheme="majorHAnsi" w:hAnsiTheme="majorHAnsi" w:cstheme="majorHAnsi"/>
          <w:color w:val="auto"/>
          <w:sz w:val="23"/>
          <w:szCs w:val="23"/>
        </w:rPr>
        <w:t xml:space="preserve"> oraz z zakresu zdobycia umiejętności uczenia się, a także wsparcia psychologicznego. </w:t>
      </w:r>
    </w:p>
    <w:p w:rsidR="0084761C" w:rsidRPr="006C08B4" w:rsidRDefault="0084761C" w:rsidP="00833E2F">
      <w:pPr>
        <w:pStyle w:val="Default"/>
        <w:numPr>
          <w:ilvl w:val="0"/>
          <w:numId w:val="2"/>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Zadanie ma na celu uwzględnienie potrzeb ludzi starszych i ich aktywizacje w środowisku lokalnym. Działania podejmowane w ramach projektu będą koncentrowały się wokół osób starszych, tworząc im warunki dla integracji wewnątrzpokoleniowej. </w:t>
      </w:r>
    </w:p>
    <w:p w:rsidR="0084761C" w:rsidRPr="006C08B4" w:rsidRDefault="0084761C" w:rsidP="008E7340">
      <w:pPr>
        <w:pStyle w:val="Default"/>
        <w:jc w:val="both"/>
        <w:rPr>
          <w:rFonts w:asciiTheme="majorHAnsi" w:hAnsiTheme="majorHAnsi" w:cstheme="majorHAnsi"/>
          <w:b/>
          <w:bCs/>
          <w:color w:val="auto"/>
          <w:sz w:val="23"/>
          <w:szCs w:val="23"/>
        </w:rPr>
      </w:pP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 2 </w:t>
      </w: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UCZESTNICY PROJEKTU </w:t>
      </w:r>
    </w:p>
    <w:p w:rsidR="006F6443" w:rsidRPr="006C08B4" w:rsidRDefault="006F6443" w:rsidP="00833E2F">
      <w:pPr>
        <w:pStyle w:val="Default"/>
        <w:numPr>
          <w:ilvl w:val="0"/>
          <w:numId w:val="3"/>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Do projektu rekrutowane są dwie grupy uczestników: osoby zagrożone ubóstwem lub wykluczeniem społecznym oraz osoby z otoczenia osób zagrożonych ubóstwem lub wykluczeniem społecznym (rówieśnicy osób zagrożonych ubóstwem lub wykluczeniem społecznym biorących udział w projekcie). </w:t>
      </w:r>
    </w:p>
    <w:p w:rsidR="006F6443" w:rsidRPr="006C08B4" w:rsidRDefault="006F6443" w:rsidP="00833E2F">
      <w:pPr>
        <w:pStyle w:val="Default"/>
        <w:numPr>
          <w:ilvl w:val="0"/>
          <w:numId w:val="3"/>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W ramach rekrutacji osób zagrożonych ubóstwem lub wykluczeniem społecznym przewidziano następujące kryteria obligatoryjne zero-jedynkowe weryfikowane na podstawie przedłożonych dokumentów: </w:t>
      </w:r>
    </w:p>
    <w:p w:rsidR="00833E2F" w:rsidRPr="006C08B4" w:rsidRDefault="00833E2F" w:rsidP="00833E2F">
      <w:pPr>
        <w:pStyle w:val="Default"/>
        <w:numPr>
          <w:ilvl w:val="0"/>
          <w:numId w:val="4"/>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wiek powyżej 60</w:t>
      </w:r>
      <w:r w:rsidR="00A47298" w:rsidRPr="006C08B4">
        <w:rPr>
          <w:rFonts w:asciiTheme="majorHAnsi" w:hAnsiTheme="majorHAnsi" w:cstheme="majorHAnsi"/>
          <w:color w:val="auto"/>
          <w:sz w:val="23"/>
          <w:szCs w:val="23"/>
        </w:rPr>
        <w:t xml:space="preserve"> </w:t>
      </w:r>
      <w:r w:rsidRPr="006C08B4">
        <w:rPr>
          <w:rFonts w:asciiTheme="majorHAnsi" w:hAnsiTheme="majorHAnsi" w:cstheme="majorHAnsi"/>
          <w:color w:val="auto"/>
          <w:sz w:val="23"/>
          <w:szCs w:val="23"/>
        </w:rPr>
        <w:t>roku życia,</w:t>
      </w:r>
      <w:r w:rsidR="006F6443" w:rsidRPr="006C08B4">
        <w:rPr>
          <w:rFonts w:asciiTheme="majorHAnsi" w:hAnsiTheme="majorHAnsi" w:cstheme="majorHAnsi"/>
          <w:color w:val="auto"/>
          <w:sz w:val="23"/>
          <w:szCs w:val="23"/>
        </w:rPr>
        <w:t xml:space="preserve"> </w:t>
      </w:r>
    </w:p>
    <w:p w:rsidR="006F6443" w:rsidRPr="006C08B4" w:rsidRDefault="006F6443" w:rsidP="008E7340">
      <w:pPr>
        <w:pStyle w:val="Default"/>
        <w:numPr>
          <w:ilvl w:val="0"/>
          <w:numId w:val="4"/>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zamieszkiwanie na terenie gminy </w:t>
      </w:r>
      <w:r w:rsidR="00A40478" w:rsidRPr="006C08B4">
        <w:rPr>
          <w:rFonts w:asciiTheme="majorHAnsi" w:hAnsiTheme="majorHAnsi" w:cstheme="majorHAnsi"/>
          <w:color w:val="auto"/>
          <w:sz w:val="23"/>
          <w:szCs w:val="23"/>
        </w:rPr>
        <w:t xml:space="preserve">Aleksandrów </w:t>
      </w:r>
      <w:r w:rsidR="00833E2F" w:rsidRPr="006C08B4">
        <w:rPr>
          <w:rFonts w:asciiTheme="majorHAnsi" w:hAnsiTheme="majorHAnsi" w:cstheme="majorHAnsi"/>
          <w:color w:val="auto"/>
          <w:sz w:val="23"/>
          <w:szCs w:val="23"/>
        </w:rPr>
        <w:t>Kujawski</w:t>
      </w:r>
      <w:r w:rsidRPr="006C08B4">
        <w:rPr>
          <w:rFonts w:asciiTheme="majorHAnsi" w:hAnsiTheme="majorHAnsi" w:cstheme="majorHAnsi"/>
          <w:color w:val="auto"/>
          <w:sz w:val="23"/>
          <w:szCs w:val="23"/>
        </w:rPr>
        <w:t xml:space="preserve"> (kryterium weryfikowane na podstawie przedłożonego oświadczenia uczestnika z pouczeniem o odpowiedzialności za składanie oświadczeń niezgodnych z prawdą); </w:t>
      </w:r>
    </w:p>
    <w:p w:rsidR="006F6443" w:rsidRPr="006C08B4" w:rsidRDefault="006F6443" w:rsidP="008E7340">
      <w:pPr>
        <w:pStyle w:val="Default"/>
        <w:numPr>
          <w:ilvl w:val="0"/>
          <w:numId w:val="4"/>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bycie osobą zagrożoną ubóstwem lub wykluczeniem społecznym na postawie przynajmniej jednej z poniższych przesłanek: </w:t>
      </w:r>
    </w:p>
    <w:p w:rsidR="006F6443" w:rsidRDefault="0021525C" w:rsidP="008E7340">
      <w:pPr>
        <w:pStyle w:val="Default"/>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osoby niesamodzielne ze względu na podeszły wiek, niepełnosprawność lub stan zdrowia – zaświadczenie od lekarza</w:t>
      </w:r>
      <w:r w:rsidR="00D504B8" w:rsidRPr="006C08B4">
        <w:rPr>
          <w:rFonts w:asciiTheme="majorHAnsi" w:hAnsiTheme="majorHAnsi" w:cstheme="majorHAnsi"/>
          <w:color w:val="auto"/>
          <w:sz w:val="23"/>
          <w:szCs w:val="23"/>
        </w:rPr>
        <w:t xml:space="preserve"> lub </w:t>
      </w:r>
      <w:r w:rsidRPr="006C08B4">
        <w:rPr>
          <w:rFonts w:asciiTheme="majorHAnsi" w:hAnsiTheme="majorHAnsi" w:cstheme="majorHAnsi"/>
          <w:color w:val="auto"/>
          <w:sz w:val="23"/>
          <w:szCs w:val="23"/>
        </w:rPr>
        <w:t xml:space="preserve">odpowiednie orzeczenie lub inny dokument poświadczający stan zdrowia, </w:t>
      </w:r>
      <w:r w:rsidR="00D504B8" w:rsidRPr="006C08B4">
        <w:rPr>
          <w:rFonts w:asciiTheme="majorHAnsi" w:hAnsiTheme="majorHAnsi" w:cstheme="majorHAnsi"/>
          <w:color w:val="auto"/>
          <w:sz w:val="23"/>
          <w:szCs w:val="23"/>
        </w:rPr>
        <w:t xml:space="preserve">lub </w:t>
      </w:r>
      <w:r w:rsidRPr="006C08B4">
        <w:rPr>
          <w:rFonts w:asciiTheme="majorHAnsi" w:hAnsiTheme="majorHAnsi" w:cstheme="majorHAnsi"/>
          <w:color w:val="auto"/>
          <w:sz w:val="23"/>
          <w:szCs w:val="23"/>
        </w:rPr>
        <w:t>oświadczenie uczestnika (z pouczeniem o odpowiedzialności za składanie oświadczeń niezgodnych z prawdą</w:t>
      </w:r>
      <w:r w:rsidR="006E0003">
        <w:rPr>
          <w:rFonts w:asciiTheme="majorHAnsi" w:hAnsiTheme="majorHAnsi" w:cstheme="majorHAnsi"/>
          <w:color w:val="auto"/>
          <w:sz w:val="23"/>
          <w:szCs w:val="23"/>
        </w:rPr>
        <w:t>)</w:t>
      </w:r>
      <w:r w:rsidR="006F6443" w:rsidRPr="006C08B4">
        <w:rPr>
          <w:rFonts w:asciiTheme="majorHAnsi" w:hAnsiTheme="majorHAnsi" w:cstheme="majorHAnsi"/>
          <w:color w:val="auto"/>
          <w:sz w:val="23"/>
          <w:szCs w:val="23"/>
        </w:rPr>
        <w:t xml:space="preserve"> w rozumieniu Wytycznych w zakresie monitorowania postępu rzeczowego i realizacji programów operacyjnych na lata 2014-2020 </w:t>
      </w:r>
    </w:p>
    <w:p w:rsidR="006E0003" w:rsidRPr="006C08B4" w:rsidRDefault="006E0003" w:rsidP="008E7340">
      <w:pPr>
        <w:pStyle w:val="Default"/>
        <w:jc w:val="both"/>
        <w:rPr>
          <w:rFonts w:asciiTheme="majorHAnsi" w:hAnsiTheme="majorHAnsi" w:cstheme="majorHAnsi"/>
          <w:color w:val="auto"/>
        </w:rPr>
      </w:pPr>
    </w:p>
    <w:p w:rsidR="006F6443" w:rsidRPr="006C08B4" w:rsidRDefault="006F6443" w:rsidP="00F8381C">
      <w:pPr>
        <w:pStyle w:val="Default"/>
        <w:numPr>
          <w:ilvl w:val="0"/>
          <w:numId w:val="3"/>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W ramach rekrutacji osób z otoczenia osób zagrożonych ubóstwem lub wykluczeniem społecznym przewidziano następujące kryteria obligatoryjne zero-jedynkowe weryfikowane na podstawie przedłożonych dokumentów: </w:t>
      </w:r>
    </w:p>
    <w:p w:rsidR="006F6443" w:rsidRPr="006C08B4" w:rsidRDefault="006F6443" w:rsidP="00D14366">
      <w:pPr>
        <w:pStyle w:val="Default"/>
        <w:numPr>
          <w:ilvl w:val="0"/>
          <w:numId w:val="6"/>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zamieszkiwanie na terenie gminy </w:t>
      </w:r>
      <w:r w:rsidR="00EB282E" w:rsidRPr="006C08B4">
        <w:rPr>
          <w:rFonts w:asciiTheme="majorHAnsi" w:hAnsiTheme="majorHAnsi" w:cstheme="majorHAnsi"/>
          <w:color w:val="auto"/>
          <w:sz w:val="23"/>
          <w:szCs w:val="23"/>
        </w:rPr>
        <w:t>Aleksandrów Kujawski</w:t>
      </w:r>
      <w:r w:rsidRPr="006C08B4">
        <w:rPr>
          <w:rFonts w:asciiTheme="majorHAnsi" w:hAnsiTheme="majorHAnsi" w:cstheme="majorHAnsi"/>
          <w:color w:val="auto"/>
          <w:sz w:val="23"/>
          <w:szCs w:val="23"/>
        </w:rPr>
        <w:t xml:space="preserve"> (kryterium weryfikowane na podstawie przedłożonego oświadczenia uczestnika z pouczeniem o odpowiedzialności za składanie oświadczeń niezgodnych z prawdą); </w:t>
      </w:r>
    </w:p>
    <w:p w:rsidR="006F6443" w:rsidRPr="006C08B4" w:rsidRDefault="006F6443" w:rsidP="008E7340">
      <w:pPr>
        <w:pStyle w:val="Default"/>
        <w:numPr>
          <w:ilvl w:val="0"/>
          <w:numId w:val="6"/>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przedłożenie formularza rekrutacyjnego zawierającego krótkie uzasadnienie kandydata na temat tego, dlaczego jego udział w projekcie jest niezbędny. </w:t>
      </w:r>
    </w:p>
    <w:p w:rsidR="00570736" w:rsidRPr="006C08B4" w:rsidRDefault="00570736" w:rsidP="008E7340">
      <w:pPr>
        <w:pStyle w:val="Default"/>
        <w:jc w:val="both"/>
        <w:rPr>
          <w:rFonts w:asciiTheme="majorHAnsi" w:hAnsiTheme="majorHAnsi" w:cstheme="majorHAnsi"/>
          <w:b/>
          <w:bCs/>
          <w:color w:val="auto"/>
          <w:sz w:val="23"/>
          <w:szCs w:val="23"/>
        </w:rPr>
      </w:pP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 3 </w:t>
      </w: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PROCES REKRUTACJI </w:t>
      </w:r>
    </w:p>
    <w:p w:rsidR="006F6443" w:rsidRPr="006C08B4" w:rsidRDefault="006F6443" w:rsidP="005C19CF">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Rekrutacja będzie prowadzona w okresie od </w:t>
      </w:r>
      <w:r w:rsidR="00570736" w:rsidRPr="006C08B4">
        <w:rPr>
          <w:rFonts w:asciiTheme="majorHAnsi" w:hAnsiTheme="majorHAnsi" w:cstheme="majorHAnsi"/>
          <w:color w:val="auto"/>
          <w:sz w:val="23"/>
          <w:szCs w:val="23"/>
        </w:rPr>
        <w:t>1 do 15 lipca 2019r. (w razie braku kompletu zgłoszeń do wyczerpania miejsc). Dostęp do dokumentów rekrutacyjnych zapewniony zostanie w biurze projektu (w siedzibie - Urzędu Gminy Aleksandrów Kujawski 87-700 Aleksandrów Kujawski ul. Chopina 6, pokój nr 2). Przyjmowane będą dokumenty rekrutacyjne w wersji papierowej (składane osobiście i przy pomocy poczty mailowej i tradycyjnej), a także zgłoszenia telefoniczne</w:t>
      </w:r>
      <w:r w:rsidR="006E0003">
        <w:rPr>
          <w:rFonts w:asciiTheme="majorHAnsi" w:hAnsiTheme="majorHAnsi" w:cstheme="majorHAnsi"/>
          <w:color w:val="auto"/>
          <w:sz w:val="23"/>
          <w:szCs w:val="23"/>
        </w:rPr>
        <w:t>, po którym musi nastąpić wypełni</w:t>
      </w:r>
      <w:r w:rsidR="0006021E">
        <w:rPr>
          <w:rFonts w:asciiTheme="majorHAnsi" w:hAnsiTheme="majorHAnsi" w:cstheme="majorHAnsi"/>
          <w:color w:val="auto"/>
          <w:sz w:val="23"/>
          <w:szCs w:val="23"/>
        </w:rPr>
        <w:t xml:space="preserve">enie formularza </w:t>
      </w:r>
      <w:proofErr w:type="spellStart"/>
      <w:r w:rsidR="0006021E">
        <w:rPr>
          <w:rFonts w:asciiTheme="majorHAnsi" w:hAnsiTheme="majorHAnsi" w:cstheme="majorHAnsi"/>
          <w:color w:val="auto"/>
          <w:sz w:val="23"/>
          <w:szCs w:val="23"/>
        </w:rPr>
        <w:t>retutacyjnego</w:t>
      </w:r>
      <w:proofErr w:type="spellEnd"/>
      <w:r w:rsidR="00570736" w:rsidRPr="006C08B4">
        <w:rPr>
          <w:rFonts w:asciiTheme="majorHAnsi" w:hAnsiTheme="majorHAnsi" w:cstheme="majorHAnsi"/>
          <w:color w:val="auto"/>
          <w:sz w:val="23"/>
          <w:szCs w:val="23"/>
        </w:rPr>
        <w:t xml:space="preserve">. Dokumenty rekrutacyjne zostaną zamieszczone na stronie internetowej Urzędu </w:t>
      </w:r>
      <w:hyperlink r:id="rId7" w:history="1">
        <w:r w:rsidR="005C19CF" w:rsidRPr="006C08B4">
          <w:rPr>
            <w:rStyle w:val="Hipercze"/>
            <w:rFonts w:asciiTheme="majorHAnsi" w:hAnsiTheme="majorHAnsi" w:cstheme="majorHAnsi"/>
            <w:sz w:val="23"/>
            <w:szCs w:val="23"/>
          </w:rPr>
          <w:t>www.gmina-aleksandrowkujawski.pl</w:t>
        </w:r>
      </w:hyperlink>
      <w:r w:rsidR="005C19CF" w:rsidRPr="006C08B4">
        <w:rPr>
          <w:rFonts w:asciiTheme="majorHAnsi" w:hAnsiTheme="majorHAnsi" w:cstheme="majorHAnsi"/>
          <w:color w:val="auto"/>
          <w:sz w:val="23"/>
          <w:szCs w:val="23"/>
        </w:rPr>
        <w:t xml:space="preserve"> </w:t>
      </w:r>
      <w:r w:rsidR="00570736" w:rsidRPr="006C08B4">
        <w:rPr>
          <w:rFonts w:asciiTheme="majorHAnsi" w:hAnsiTheme="majorHAnsi" w:cstheme="majorHAnsi"/>
          <w:color w:val="auto"/>
          <w:sz w:val="23"/>
          <w:szCs w:val="23"/>
        </w:rPr>
        <w:t>Dokumentem rekrutacyjnym, który należy złożyć jest wypełniony formularz rekrutacyjny wraz z załącznikami (oświadczenie lub zaświadczenie o stanie zdrowia).</w:t>
      </w:r>
    </w:p>
    <w:p w:rsidR="006F6443" w:rsidRPr="006C08B4" w:rsidRDefault="006F6443" w:rsidP="005C19CF">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Rekrutację prowadzi Komisja Rekrutacyjna w skład której wchodzą: </w:t>
      </w:r>
    </w:p>
    <w:p w:rsidR="006F6443" w:rsidRPr="006C08B4" w:rsidRDefault="008A4753" w:rsidP="00AD4B3D">
      <w:pPr>
        <w:pStyle w:val="Default"/>
        <w:numPr>
          <w:ilvl w:val="0"/>
          <w:numId w:val="9"/>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Koordynator Projektu (pracownik Urzędu Gminy Aleksandrów Kujawski) </w:t>
      </w:r>
      <w:r w:rsidR="006F6443" w:rsidRPr="006C08B4">
        <w:rPr>
          <w:rFonts w:asciiTheme="majorHAnsi" w:hAnsiTheme="majorHAnsi" w:cstheme="majorHAnsi"/>
          <w:color w:val="auto"/>
          <w:sz w:val="23"/>
          <w:szCs w:val="23"/>
        </w:rPr>
        <w:t xml:space="preserve">- Przewodniczący Komisji; </w:t>
      </w:r>
    </w:p>
    <w:p w:rsidR="006F6443" w:rsidRPr="006C08B4" w:rsidRDefault="00DC26BA" w:rsidP="008E7340">
      <w:pPr>
        <w:pStyle w:val="Default"/>
        <w:numPr>
          <w:ilvl w:val="0"/>
          <w:numId w:val="9"/>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asystent Koordynatora projektu</w:t>
      </w:r>
      <w:r w:rsidR="006F6443" w:rsidRPr="006C08B4">
        <w:rPr>
          <w:rFonts w:asciiTheme="majorHAnsi" w:hAnsiTheme="majorHAnsi" w:cstheme="majorHAnsi"/>
          <w:color w:val="auto"/>
          <w:sz w:val="23"/>
          <w:szCs w:val="23"/>
        </w:rPr>
        <w:t xml:space="preserve"> </w:t>
      </w:r>
      <w:r w:rsidRPr="006C08B4">
        <w:rPr>
          <w:rFonts w:asciiTheme="majorHAnsi" w:hAnsiTheme="majorHAnsi" w:cstheme="majorHAnsi"/>
          <w:color w:val="auto"/>
          <w:sz w:val="23"/>
          <w:szCs w:val="23"/>
        </w:rPr>
        <w:t xml:space="preserve">(pracownik Urzędu Gminy Aleksandrów Kujawski) </w:t>
      </w:r>
      <w:r w:rsidR="006F6443" w:rsidRPr="006C08B4">
        <w:rPr>
          <w:rFonts w:asciiTheme="majorHAnsi" w:hAnsiTheme="majorHAnsi" w:cstheme="majorHAnsi"/>
          <w:color w:val="auto"/>
          <w:sz w:val="23"/>
          <w:szCs w:val="23"/>
        </w:rPr>
        <w:t xml:space="preserve">- członek Komisji; </w:t>
      </w:r>
    </w:p>
    <w:p w:rsidR="006F6443" w:rsidRPr="006C08B4" w:rsidRDefault="006F6443" w:rsidP="00AD4B3D">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Do zadań Komisji Rekrutacyjnej należy w szczególności: </w:t>
      </w:r>
    </w:p>
    <w:p w:rsidR="006F6443" w:rsidRPr="006C08B4" w:rsidRDefault="006F6443" w:rsidP="00AD4B3D">
      <w:pPr>
        <w:pStyle w:val="Default"/>
        <w:numPr>
          <w:ilvl w:val="0"/>
          <w:numId w:val="10"/>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analiza dokumentów rekrutacyjnych pod kątem formalnym; </w:t>
      </w:r>
    </w:p>
    <w:p w:rsidR="006F6443" w:rsidRPr="006C08B4" w:rsidRDefault="006F6443" w:rsidP="00AD4B3D">
      <w:pPr>
        <w:pStyle w:val="Default"/>
        <w:numPr>
          <w:ilvl w:val="0"/>
          <w:numId w:val="10"/>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wyłonienie na podstawie złożonych dokumentów uczestników projektu, którzy spełniają założone kryteria udziału w projekcie; </w:t>
      </w:r>
    </w:p>
    <w:p w:rsidR="006F6443" w:rsidRPr="006C08B4" w:rsidRDefault="006F6443" w:rsidP="00AD4B3D">
      <w:pPr>
        <w:pStyle w:val="Default"/>
        <w:numPr>
          <w:ilvl w:val="0"/>
          <w:numId w:val="10"/>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sporządzenie podstawowej i rezerwowej listy rankingowej uczestników projektu. </w:t>
      </w:r>
    </w:p>
    <w:p w:rsidR="006F6443" w:rsidRPr="006C08B4" w:rsidRDefault="006F6443" w:rsidP="00AD4B3D">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Lista rankingowa (podstawowa i rezerwowa) osób zagrożonych ubóstwem lub wykluczeniem społecznym będzie tworzona z uwzględnieniem liczby punktów przyznanych danej osobie w kolejności od największej do najmniejszej liczby przyznanych punktów (w sytuacji, gdy dane osoby uzyskają taką samą liczbę punktów planuje się umieszczenie na wyższej pozycji rankingowej osoby, która wcześniej złożyła dokumenty rekrutacyjne). </w:t>
      </w:r>
    </w:p>
    <w:p w:rsidR="006F6443" w:rsidRPr="006C08B4" w:rsidRDefault="006F6443" w:rsidP="008E7340">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Lista rankingowa (podstawowa i rezerwowa) osób z otoczenia osób zagrożonych ubóstwem lub wykluczeniem społecznym będzie tworzona z uwzględnieniem kolejności zgłoszeń. </w:t>
      </w:r>
    </w:p>
    <w:p w:rsidR="00E01338" w:rsidRPr="006C08B4" w:rsidRDefault="006F6443" w:rsidP="00A47298">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Potencjalny uczestnik projektu wypełniając formularz rekrutacyjny będzie zobowiązany do wskazania, które kryteria uwzględnione w regulaminie rekrutacji dotyczą jego osoby</w:t>
      </w:r>
    </w:p>
    <w:p w:rsidR="006F6443" w:rsidRPr="006C08B4" w:rsidRDefault="006F6443" w:rsidP="00A47298">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Procedura rekrutacji obejmuje: </w:t>
      </w:r>
    </w:p>
    <w:p w:rsidR="006F6443" w:rsidRPr="006C08B4" w:rsidRDefault="006F6443" w:rsidP="00A47298">
      <w:pPr>
        <w:pStyle w:val="Default"/>
        <w:numPr>
          <w:ilvl w:val="0"/>
          <w:numId w:val="12"/>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weryfikację formalną pod kątem spełniania warunków uczestnictwa w projekcie; </w:t>
      </w:r>
    </w:p>
    <w:p w:rsidR="006F6443" w:rsidRPr="006C08B4" w:rsidRDefault="006F6443" w:rsidP="00A47298">
      <w:pPr>
        <w:pStyle w:val="Default"/>
        <w:numPr>
          <w:ilvl w:val="0"/>
          <w:numId w:val="12"/>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przyznanie punktów za spełnienie kryterium; </w:t>
      </w:r>
    </w:p>
    <w:p w:rsidR="006F6443" w:rsidRPr="006C08B4" w:rsidRDefault="006F6443" w:rsidP="00A47298">
      <w:pPr>
        <w:pStyle w:val="Default"/>
        <w:numPr>
          <w:ilvl w:val="0"/>
          <w:numId w:val="12"/>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sporządzenie podstawowej i rezerwowej listy rankingowej uczestników projektu; </w:t>
      </w:r>
    </w:p>
    <w:p w:rsidR="006F6443" w:rsidRPr="006C08B4" w:rsidRDefault="006F6443" w:rsidP="00A47298">
      <w:pPr>
        <w:pStyle w:val="Default"/>
        <w:numPr>
          <w:ilvl w:val="0"/>
          <w:numId w:val="12"/>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poinformowanie drogą telefoniczną o zakwalifikowaniu się do udziału w projekcie/umieszczeniu na liście rezerwowej. </w:t>
      </w:r>
    </w:p>
    <w:p w:rsidR="006F6443" w:rsidRPr="006C08B4" w:rsidRDefault="006F6443" w:rsidP="0063612C">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lastRenderedPageBreak/>
        <w:t xml:space="preserve">Zasady przyjmowania zgłoszeń: </w:t>
      </w:r>
    </w:p>
    <w:p w:rsidR="006F6443" w:rsidRPr="006C08B4" w:rsidRDefault="006F6443" w:rsidP="002008A1">
      <w:pPr>
        <w:pStyle w:val="Default"/>
        <w:numPr>
          <w:ilvl w:val="0"/>
          <w:numId w:val="14"/>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formularz rekrutacyjny można pobrać z biura projektu (budynek Urzędu Gminy </w:t>
      </w:r>
      <w:r w:rsidR="002008A1" w:rsidRPr="006C08B4">
        <w:rPr>
          <w:rFonts w:asciiTheme="majorHAnsi" w:hAnsiTheme="majorHAnsi" w:cstheme="majorHAnsi"/>
          <w:color w:val="auto"/>
          <w:sz w:val="23"/>
          <w:szCs w:val="23"/>
        </w:rPr>
        <w:t>Aleksandrów Kujawski</w:t>
      </w:r>
      <w:r w:rsidRPr="006C08B4">
        <w:rPr>
          <w:rFonts w:asciiTheme="majorHAnsi" w:hAnsiTheme="majorHAnsi" w:cstheme="majorHAnsi"/>
          <w:color w:val="auto"/>
          <w:sz w:val="23"/>
          <w:szCs w:val="23"/>
        </w:rPr>
        <w:t xml:space="preserve">, ul. </w:t>
      </w:r>
      <w:r w:rsidR="002008A1" w:rsidRPr="006C08B4">
        <w:rPr>
          <w:rFonts w:asciiTheme="majorHAnsi" w:hAnsiTheme="majorHAnsi" w:cstheme="majorHAnsi"/>
          <w:color w:val="auto"/>
          <w:sz w:val="23"/>
          <w:szCs w:val="23"/>
        </w:rPr>
        <w:t>Chopina</w:t>
      </w:r>
      <w:r w:rsidRPr="006C08B4">
        <w:rPr>
          <w:rFonts w:asciiTheme="majorHAnsi" w:hAnsiTheme="majorHAnsi" w:cstheme="majorHAnsi"/>
          <w:color w:val="auto"/>
          <w:sz w:val="23"/>
          <w:szCs w:val="23"/>
        </w:rPr>
        <w:t xml:space="preserve"> 6), ze strony internetowej Urzędu Gminy </w:t>
      </w:r>
      <w:r w:rsidR="002008A1" w:rsidRPr="006C08B4">
        <w:rPr>
          <w:rFonts w:asciiTheme="majorHAnsi" w:hAnsiTheme="majorHAnsi" w:cstheme="majorHAnsi"/>
          <w:color w:val="auto"/>
          <w:sz w:val="23"/>
          <w:szCs w:val="23"/>
        </w:rPr>
        <w:t>Aleksandrów Kujawski</w:t>
      </w:r>
      <w:r w:rsidRPr="006C08B4">
        <w:rPr>
          <w:rFonts w:asciiTheme="majorHAnsi" w:hAnsiTheme="majorHAnsi" w:cstheme="majorHAnsi"/>
          <w:color w:val="auto"/>
          <w:sz w:val="23"/>
          <w:szCs w:val="23"/>
        </w:rPr>
        <w:t xml:space="preserve"> (www.</w:t>
      </w:r>
      <w:r w:rsidR="002008A1" w:rsidRPr="006C08B4">
        <w:rPr>
          <w:rFonts w:asciiTheme="majorHAnsi" w:hAnsiTheme="majorHAnsi" w:cstheme="majorHAnsi"/>
          <w:color w:val="auto"/>
          <w:sz w:val="23"/>
          <w:szCs w:val="23"/>
        </w:rPr>
        <w:t>gmina-aleksandrowkujawski</w:t>
      </w:r>
      <w:r w:rsidRPr="006C08B4">
        <w:rPr>
          <w:rFonts w:asciiTheme="majorHAnsi" w:hAnsiTheme="majorHAnsi" w:cstheme="majorHAnsi"/>
          <w:color w:val="auto"/>
          <w:sz w:val="23"/>
          <w:szCs w:val="23"/>
        </w:rPr>
        <w:t xml:space="preserve">.pl), wypełnić czytelnie, podpisać (formularz w imieniu dziecka podpisuje rodzic lub opiekun prawny) oraz dostarczyć osobiście lub za pomocą poczty tradycyjnej wraz z dokumentami potwierdzającymi spełnienie kryteriów oraz deklaracją uczestnictwa w projekcie objętym grantem i oświadczeniem uczestnika projektu objętego grantem do biura projektu w czasie trwania procesu rekrutacyjnego; </w:t>
      </w:r>
    </w:p>
    <w:p w:rsidR="006F6443" w:rsidRPr="006C08B4" w:rsidRDefault="006F6443" w:rsidP="002008A1">
      <w:pPr>
        <w:pStyle w:val="Default"/>
        <w:numPr>
          <w:ilvl w:val="0"/>
          <w:numId w:val="14"/>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złożone przez kandydatów dokumenty nie podlegają zwrotowi; </w:t>
      </w:r>
    </w:p>
    <w:p w:rsidR="006F6443" w:rsidRPr="006C08B4" w:rsidRDefault="006F6443" w:rsidP="002008A1">
      <w:pPr>
        <w:pStyle w:val="Default"/>
        <w:numPr>
          <w:ilvl w:val="0"/>
          <w:numId w:val="14"/>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dokumenty niekompletne nie będą rozpatrywane. </w:t>
      </w:r>
      <w:r w:rsidR="00DA6342">
        <w:rPr>
          <w:rFonts w:asciiTheme="majorHAnsi" w:hAnsiTheme="majorHAnsi" w:cstheme="majorHAnsi"/>
          <w:color w:val="auto"/>
          <w:sz w:val="23"/>
          <w:szCs w:val="23"/>
        </w:rPr>
        <w:t xml:space="preserve"> Dokumentacja po upływie 1 miesiąca od daty dostarczenia (jeśli </w:t>
      </w:r>
      <w:r w:rsidR="00305D21">
        <w:rPr>
          <w:rFonts w:asciiTheme="majorHAnsi" w:hAnsiTheme="majorHAnsi" w:cstheme="majorHAnsi"/>
          <w:color w:val="auto"/>
          <w:sz w:val="23"/>
          <w:szCs w:val="23"/>
        </w:rPr>
        <w:t>nie pozostaną uzupełnione) zostaną trwale zniszczone.</w:t>
      </w:r>
    </w:p>
    <w:p w:rsidR="006F6443" w:rsidRPr="006C08B4" w:rsidRDefault="006F6443" w:rsidP="00377A85">
      <w:pPr>
        <w:pStyle w:val="Default"/>
        <w:numPr>
          <w:ilvl w:val="0"/>
          <w:numId w:val="8"/>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Złożenie dokumentów rekrutacyjnych nie jest równoznaczne z zakwalifikowaniem się do udziału w projekcie. </w:t>
      </w:r>
    </w:p>
    <w:p w:rsidR="006C08B4" w:rsidRDefault="006C08B4" w:rsidP="008E7340">
      <w:pPr>
        <w:pStyle w:val="Default"/>
        <w:jc w:val="both"/>
        <w:rPr>
          <w:rFonts w:asciiTheme="majorHAnsi" w:hAnsiTheme="majorHAnsi" w:cstheme="majorHAnsi"/>
          <w:b/>
          <w:bCs/>
          <w:color w:val="auto"/>
          <w:sz w:val="23"/>
          <w:szCs w:val="23"/>
        </w:rPr>
      </w:pP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 4 </w:t>
      </w:r>
    </w:p>
    <w:p w:rsidR="006F6443" w:rsidRPr="006C08B4" w:rsidRDefault="006F6443" w:rsidP="008E7340">
      <w:pPr>
        <w:pStyle w:val="Default"/>
        <w:jc w:val="both"/>
        <w:rPr>
          <w:rFonts w:asciiTheme="majorHAnsi" w:hAnsiTheme="majorHAnsi" w:cstheme="majorHAnsi"/>
          <w:color w:val="auto"/>
          <w:sz w:val="23"/>
          <w:szCs w:val="23"/>
        </w:rPr>
      </w:pPr>
      <w:r w:rsidRPr="006C08B4">
        <w:rPr>
          <w:rFonts w:asciiTheme="majorHAnsi" w:hAnsiTheme="majorHAnsi" w:cstheme="majorHAnsi"/>
          <w:b/>
          <w:bCs/>
          <w:color w:val="auto"/>
          <w:sz w:val="23"/>
          <w:szCs w:val="23"/>
        </w:rPr>
        <w:t xml:space="preserve">POSTANOWIENIA KOŃCOWE </w:t>
      </w:r>
    </w:p>
    <w:p w:rsidR="006F6443" w:rsidRPr="006C08B4" w:rsidRDefault="006F6443" w:rsidP="0045096A">
      <w:pPr>
        <w:pStyle w:val="Default"/>
        <w:numPr>
          <w:ilvl w:val="0"/>
          <w:numId w:val="16"/>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Uczestnik projektu jest zobowiązany do stosowania się do niniejszego regulaminu. </w:t>
      </w:r>
    </w:p>
    <w:p w:rsidR="006F6443" w:rsidRPr="006C08B4" w:rsidRDefault="006F6443" w:rsidP="0045096A">
      <w:pPr>
        <w:pStyle w:val="Default"/>
        <w:numPr>
          <w:ilvl w:val="0"/>
          <w:numId w:val="16"/>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Regulamin obowiązuje przez cały okres realizacji projektu. </w:t>
      </w:r>
    </w:p>
    <w:p w:rsidR="006F6443" w:rsidRPr="006C08B4" w:rsidRDefault="006F6443" w:rsidP="0045096A">
      <w:pPr>
        <w:pStyle w:val="Default"/>
        <w:numPr>
          <w:ilvl w:val="0"/>
          <w:numId w:val="16"/>
        </w:numPr>
        <w:jc w:val="both"/>
        <w:rPr>
          <w:rFonts w:asciiTheme="majorHAnsi" w:hAnsiTheme="majorHAnsi" w:cstheme="majorHAnsi"/>
          <w:color w:val="auto"/>
          <w:sz w:val="23"/>
          <w:szCs w:val="23"/>
        </w:rPr>
      </w:pPr>
      <w:r w:rsidRPr="006C08B4">
        <w:rPr>
          <w:rFonts w:asciiTheme="majorHAnsi" w:hAnsiTheme="majorHAnsi" w:cstheme="majorHAnsi"/>
          <w:color w:val="auto"/>
          <w:sz w:val="23"/>
          <w:szCs w:val="23"/>
        </w:rPr>
        <w:t xml:space="preserve">Niniejszy regulamin wchodzi w życie z dniem </w:t>
      </w:r>
      <w:r w:rsidR="0045096A" w:rsidRPr="006C08B4">
        <w:rPr>
          <w:rFonts w:asciiTheme="majorHAnsi" w:hAnsiTheme="majorHAnsi" w:cstheme="majorHAnsi"/>
          <w:color w:val="auto"/>
          <w:sz w:val="23"/>
          <w:szCs w:val="23"/>
        </w:rPr>
        <w:t>1</w:t>
      </w:r>
      <w:r w:rsidR="009C53A1">
        <w:rPr>
          <w:rFonts w:asciiTheme="majorHAnsi" w:hAnsiTheme="majorHAnsi" w:cstheme="majorHAnsi"/>
          <w:color w:val="auto"/>
          <w:sz w:val="23"/>
          <w:szCs w:val="23"/>
        </w:rPr>
        <w:t>8</w:t>
      </w:r>
      <w:r w:rsidR="0045096A" w:rsidRPr="006C08B4">
        <w:rPr>
          <w:rFonts w:asciiTheme="majorHAnsi" w:hAnsiTheme="majorHAnsi" w:cstheme="majorHAnsi"/>
          <w:color w:val="auto"/>
          <w:sz w:val="23"/>
          <w:szCs w:val="23"/>
        </w:rPr>
        <w:t xml:space="preserve"> czerwca 2019</w:t>
      </w:r>
      <w:r w:rsidRPr="006C08B4">
        <w:rPr>
          <w:rFonts w:asciiTheme="majorHAnsi" w:hAnsiTheme="majorHAnsi" w:cstheme="majorHAnsi"/>
          <w:color w:val="auto"/>
          <w:sz w:val="23"/>
          <w:szCs w:val="23"/>
        </w:rPr>
        <w:t xml:space="preserve"> roku. </w:t>
      </w:r>
    </w:p>
    <w:p w:rsidR="00B95051" w:rsidRPr="006C08B4" w:rsidRDefault="00B95051" w:rsidP="008E7340">
      <w:pPr>
        <w:jc w:val="both"/>
        <w:rPr>
          <w:rFonts w:asciiTheme="majorHAnsi" w:hAnsiTheme="majorHAnsi" w:cstheme="majorHAnsi"/>
        </w:rPr>
      </w:pPr>
    </w:p>
    <w:p w:rsidR="0045096A" w:rsidRPr="006C08B4" w:rsidRDefault="0045096A" w:rsidP="008E7340">
      <w:pPr>
        <w:jc w:val="both"/>
        <w:rPr>
          <w:rFonts w:asciiTheme="majorHAnsi" w:hAnsiTheme="majorHAnsi" w:cstheme="majorHAnsi"/>
        </w:rPr>
      </w:pPr>
    </w:p>
    <w:p w:rsidR="0045096A" w:rsidRPr="006C08B4" w:rsidRDefault="0045096A" w:rsidP="0045096A">
      <w:pPr>
        <w:jc w:val="right"/>
        <w:rPr>
          <w:rFonts w:asciiTheme="majorHAnsi" w:hAnsiTheme="majorHAnsi" w:cstheme="majorHAnsi"/>
        </w:rPr>
      </w:pPr>
      <w:r w:rsidRPr="006C08B4">
        <w:rPr>
          <w:rFonts w:asciiTheme="majorHAnsi" w:hAnsiTheme="majorHAnsi" w:cstheme="majorHAnsi"/>
        </w:rPr>
        <w:t>Wójt Gminy Aleksandrów Kujawski</w:t>
      </w:r>
    </w:p>
    <w:p w:rsidR="0045096A" w:rsidRPr="006C08B4" w:rsidRDefault="009C53A1" w:rsidP="0045096A">
      <w:pPr>
        <w:jc w:val="right"/>
        <w:rPr>
          <w:rFonts w:asciiTheme="majorHAnsi" w:hAnsiTheme="majorHAnsi" w:cstheme="majorHAnsi"/>
        </w:rPr>
      </w:pPr>
      <w:r>
        <w:rPr>
          <w:rFonts w:asciiTheme="majorHAnsi" w:hAnsiTheme="majorHAnsi" w:cstheme="majorHAnsi"/>
        </w:rPr>
        <w:t>/</w:t>
      </w:r>
      <w:r w:rsidR="0045096A" w:rsidRPr="006C08B4">
        <w:rPr>
          <w:rFonts w:asciiTheme="majorHAnsi" w:hAnsiTheme="majorHAnsi" w:cstheme="majorHAnsi"/>
        </w:rPr>
        <w:t>-</w:t>
      </w:r>
      <w:r>
        <w:rPr>
          <w:rFonts w:asciiTheme="majorHAnsi" w:hAnsiTheme="majorHAnsi" w:cstheme="majorHAnsi"/>
        </w:rPr>
        <w:t xml:space="preserve">/ </w:t>
      </w:r>
      <w:r w:rsidR="0045096A" w:rsidRPr="006C08B4">
        <w:rPr>
          <w:rFonts w:asciiTheme="majorHAnsi" w:hAnsiTheme="majorHAnsi" w:cstheme="majorHAnsi"/>
        </w:rPr>
        <w:t>Andrzej Olszewski</w:t>
      </w:r>
      <w:bookmarkStart w:id="2" w:name="_GoBack"/>
      <w:bookmarkEnd w:id="2"/>
    </w:p>
    <w:sectPr w:rsidR="0045096A" w:rsidRPr="006C08B4" w:rsidSect="00664CFA">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01F" w:rsidRDefault="008F201F" w:rsidP="006F6443">
      <w:pPr>
        <w:spacing w:after="0" w:line="240" w:lineRule="auto"/>
      </w:pPr>
      <w:r>
        <w:separator/>
      </w:r>
    </w:p>
  </w:endnote>
  <w:endnote w:type="continuationSeparator" w:id="0">
    <w:p w:rsidR="008F201F" w:rsidRDefault="008F201F" w:rsidP="006F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01F" w:rsidRDefault="008F201F" w:rsidP="006F6443">
      <w:pPr>
        <w:spacing w:after="0" w:line="240" w:lineRule="auto"/>
      </w:pPr>
      <w:r>
        <w:separator/>
      </w:r>
    </w:p>
  </w:footnote>
  <w:footnote w:type="continuationSeparator" w:id="0">
    <w:p w:rsidR="008F201F" w:rsidRDefault="008F201F" w:rsidP="006F6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443" w:rsidRDefault="006F6443">
    <w:pPr>
      <w:pStyle w:val="Nagwek"/>
    </w:pPr>
    <w:r>
      <w:rPr>
        <w:noProof/>
      </w:rPr>
      <w:drawing>
        <wp:inline distT="0" distB="0" distL="0" distR="0" wp14:anchorId="5D578628" wp14:editId="224D1249">
          <wp:extent cx="5529580" cy="567055"/>
          <wp:effectExtent l="0" t="0" r="0" b="444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9580" cy="567055"/>
                  </a:xfrm>
                  <a:prstGeom prst="rect">
                    <a:avLst/>
                  </a:prstGeom>
                  <a:noFill/>
                </pic:spPr>
              </pic:pic>
            </a:graphicData>
          </a:graphic>
        </wp:inline>
      </w:drawing>
    </w:r>
  </w:p>
  <w:p w:rsidR="006F6443" w:rsidRPr="006C08B4" w:rsidRDefault="006C08B4" w:rsidP="006C08B4">
    <w:pPr>
      <w:pStyle w:val="Nagwek"/>
      <w:jc w:val="center"/>
      <w:rPr>
        <w:sz w:val="16"/>
        <w:szCs w:val="16"/>
      </w:rPr>
    </w:pPr>
    <w:r w:rsidRPr="006C08B4">
      <w:rPr>
        <w:sz w:val="16"/>
        <w:szCs w:val="16"/>
      </w:rPr>
      <w:t>Projekt współfinansowany przez Unię Europejską ze środków Europejskiego Funduszu Społecznego w ramach Regionalnego Programu Operacyjnego Województwa Kujawsko-Pomorskiego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943"/>
    <w:multiLevelType w:val="hybridMultilevel"/>
    <w:tmpl w:val="74B22F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71085A"/>
    <w:multiLevelType w:val="hybridMultilevel"/>
    <w:tmpl w:val="069617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8C726C"/>
    <w:multiLevelType w:val="hybridMultilevel"/>
    <w:tmpl w:val="4B72A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545B3C"/>
    <w:multiLevelType w:val="hybridMultilevel"/>
    <w:tmpl w:val="7968EF2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35E4F"/>
    <w:multiLevelType w:val="hybridMultilevel"/>
    <w:tmpl w:val="8CAE6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F4A8B"/>
    <w:multiLevelType w:val="hybridMultilevel"/>
    <w:tmpl w:val="8F94B7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3F34FA"/>
    <w:multiLevelType w:val="hybridMultilevel"/>
    <w:tmpl w:val="29E83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782245"/>
    <w:multiLevelType w:val="hybridMultilevel"/>
    <w:tmpl w:val="144642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D1001E"/>
    <w:multiLevelType w:val="hybridMultilevel"/>
    <w:tmpl w:val="78DAD4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35F1F25"/>
    <w:multiLevelType w:val="hybridMultilevel"/>
    <w:tmpl w:val="DF36C0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E244AC"/>
    <w:multiLevelType w:val="hybridMultilevel"/>
    <w:tmpl w:val="6BA2B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F32D2C"/>
    <w:multiLevelType w:val="hybridMultilevel"/>
    <w:tmpl w:val="6194F5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6E7E71"/>
    <w:multiLevelType w:val="hybridMultilevel"/>
    <w:tmpl w:val="AE486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C27318"/>
    <w:multiLevelType w:val="hybridMultilevel"/>
    <w:tmpl w:val="57887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E80A70"/>
    <w:multiLevelType w:val="hybridMultilevel"/>
    <w:tmpl w:val="184C6D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18136D"/>
    <w:multiLevelType w:val="hybridMultilevel"/>
    <w:tmpl w:val="FFC867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5"/>
  </w:num>
  <w:num w:numId="5">
    <w:abstractNumId w:val="6"/>
  </w:num>
  <w:num w:numId="6">
    <w:abstractNumId w:val="9"/>
  </w:num>
  <w:num w:numId="7">
    <w:abstractNumId w:val="11"/>
  </w:num>
  <w:num w:numId="8">
    <w:abstractNumId w:val="4"/>
  </w:num>
  <w:num w:numId="9">
    <w:abstractNumId w:val="0"/>
  </w:num>
  <w:num w:numId="10">
    <w:abstractNumId w:val="1"/>
  </w:num>
  <w:num w:numId="11">
    <w:abstractNumId w:val="5"/>
  </w:num>
  <w:num w:numId="12">
    <w:abstractNumId w:val="13"/>
  </w:num>
  <w:num w:numId="13">
    <w:abstractNumId w:val="3"/>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43"/>
    <w:rsid w:val="0006021E"/>
    <w:rsid w:val="001F4B6D"/>
    <w:rsid w:val="002008A1"/>
    <w:rsid w:val="0021525C"/>
    <w:rsid w:val="002D4C68"/>
    <w:rsid w:val="00305D21"/>
    <w:rsid w:val="00333972"/>
    <w:rsid w:val="00377A85"/>
    <w:rsid w:val="0045096A"/>
    <w:rsid w:val="00570736"/>
    <w:rsid w:val="005C19CF"/>
    <w:rsid w:val="0063612C"/>
    <w:rsid w:val="00647AF2"/>
    <w:rsid w:val="00664CFA"/>
    <w:rsid w:val="006C08B4"/>
    <w:rsid w:val="006E0003"/>
    <w:rsid w:val="006F6443"/>
    <w:rsid w:val="00716B61"/>
    <w:rsid w:val="007518B7"/>
    <w:rsid w:val="00833E2F"/>
    <w:rsid w:val="0084761C"/>
    <w:rsid w:val="00895497"/>
    <w:rsid w:val="008A4753"/>
    <w:rsid w:val="008E7340"/>
    <w:rsid w:val="008F201F"/>
    <w:rsid w:val="009C53A1"/>
    <w:rsid w:val="00A40478"/>
    <w:rsid w:val="00A47298"/>
    <w:rsid w:val="00AD4B3D"/>
    <w:rsid w:val="00AE75AE"/>
    <w:rsid w:val="00B95051"/>
    <w:rsid w:val="00C0128A"/>
    <w:rsid w:val="00C626C4"/>
    <w:rsid w:val="00C902C3"/>
    <w:rsid w:val="00CE57C8"/>
    <w:rsid w:val="00D14366"/>
    <w:rsid w:val="00D504B8"/>
    <w:rsid w:val="00D50A2C"/>
    <w:rsid w:val="00DA6342"/>
    <w:rsid w:val="00DC26BA"/>
    <w:rsid w:val="00E01338"/>
    <w:rsid w:val="00EB282E"/>
    <w:rsid w:val="00F83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D174"/>
  <w15:chartTrackingRefBased/>
  <w15:docId w15:val="{EC1FCB4C-6AB4-4E09-BDAD-5C3DC51D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F6443"/>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6F644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6443"/>
  </w:style>
  <w:style w:type="paragraph" w:styleId="Stopka">
    <w:name w:val="footer"/>
    <w:basedOn w:val="Normalny"/>
    <w:link w:val="StopkaZnak"/>
    <w:uiPriority w:val="99"/>
    <w:unhideWhenUsed/>
    <w:rsid w:val="006F644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6443"/>
  </w:style>
  <w:style w:type="character" w:styleId="Hipercze">
    <w:name w:val="Hyperlink"/>
    <w:basedOn w:val="Domylnaczcionkaakapitu"/>
    <w:uiPriority w:val="99"/>
    <w:unhideWhenUsed/>
    <w:rsid w:val="005C19CF"/>
    <w:rPr>
      <w:color w:val="0563C1" w:themeColor="hyperlink"/>
      <w:u w:val="single"/>
    </w:rPr>
  </w:style>
  <w:style w:type="character" w:styleId="Nierozpoznanawzmianka">
    <w:name w:val="Unresolved Mention"/>
    <w:basedOn w:val="Domylnaczcionkaakapitu"/>
    <w:uiPriority w:val="99"/>
    <w:semiHidden/>
    <w:unhideWhenUsed/>
    <w:rsid w:val="005C19CF"/>
    <w:rPr>
      <w:color w:val="605E5C"/>
      <w:shd w:val="clear" w:color="auto" w:fill="E1DFDD"/>
    </w:rPr>
  </w:style>
  <w:style w:type="paragraph" w:styleId="Tekstdymka">
    <w:name w:val="Balloon Text"/>
    <w:basedOn w:val="Normalny"/>
    <w:link w:val="TekstdymkaZnak"/>
    <w:uiPriority w:val="99"/>
    <w:semiHidden/>
    <w:unhideWhenUsed/>
    <w:rsid w:val="006C08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0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mina-aleksandrowkujaw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6251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MonikaRolirad</dc:creator>
  <cp:keywords/>
  <dc:description/>
  <cp:lastModifiedBy>MonikaRolirad</cp:lastModifiedBy>
  <cp:revision>2</cp:revision>
  <cp:lastPrinted>2019-06-18T10:41:00Z</cp:lastPrinted>
  <dcterms:created xsi:type="dcterms:W3CDTF">2019-06-18T10:41:00Z</dcterms:created>
  <dcterms:modified xsi:type="dcterms:W3CDTF">2019-06-18T10:41:00Z</dcterms:modified>
</cp:coreProperties>
</file>