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E5888" w14:textId="77777777" w:rsidR="007560A8" w:rsidRDefault="007560A8" w:rsidP="007560A8">
      <w:pPr>
        <w:spacing w:after="120" w:line="320" w:lineRule="exact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WYKAZ NIERUCHOMOŚCI  PRZEZNACZONEJ DO  ODDANIA W DZIERŻAWĘ</w:t>
      </w:r>
    </w:p>
    <w:tbl>
      <w:tblPr>
        <w:tblW w:w="145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"/>
        <w:gridCol w:w="1701"/>
        <w:gridCol w:w="1417"/>
        <w:gridCol w:w="851"/>
        <w:gridCol w:w="5103"/>
        <w:gridCol w:w="3969"/>
        <w:gridCol w:w="1134"/>
      </w:tblGrid>
      <w:tr w:rsidR="007560A8" w:rsidRPr="006D3841" w14:paraId="7B15577F" w14:textId="77777777" w:rsidTr="00EE5B85">
        <w:trPr>
          <w:trHeight w:val="367"/>
        </w:trPr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70697" w14:textId="77777777" w:rsidR="007560A8" w:rsidRPr="006D3841" w:rsidRDefault="007560A8" w:rsidP="00EE5B85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L.p.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496A3" w14:textId="77777777" w:rsidR="007560A8" w:rsidRPr="006D3841" w:rsidRDefault="007560A8" w:rsidP="00EE5B85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Oznaczenie nieruchomości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3C582" w14:textId="77777777" w:rsidR="007560A8" w:rsidRPr="006D3841" w:rsidRDefault="007560A8" w:rsidP="00EE5B85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Powierz</w:t>
            </w:r>
          </w:p>
          <w:p w14:paraId="3F4CBAFB" w14:textId="77777777" w:rsidR="007560A8" w:rsidRPr="006D3841" w:rsidRDefault="007560A8" w:rsidP="00EE5B85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chnia</w:t>
            </w:r>
          </w:p>
          <w:p w14:paraId="7DAE1635" w14:textId="77777777" w:rsidR="007560A8" w:rsidRPr="006D3841" w:rsidRDefault="007560A8" w:rsidP="00EE5B85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(ha)</w:t>
            </w:r>
          </w:p>
        </w:tc>
        <w:tc>
          <w:tcPr>
            <w:tcW w:w="51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6E618" w14:textId="77777777" w:rsidR="007560A8" w:rsidRPr="006D3841" w:rsidRDefault="007560A8" w:rsidP="00EE5B85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</w:p>
          <w:p w14:paraId="2A05DD7E" w14:textId="77777777" w:rsidR="007560A8" w:rsidRPr="006D3841" w:rsidRDefault="007560A8" w:rsidP="00EE5B85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Opis nieruchomości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EFC25" w14:textId="77777777" w:rsidR="007560A8" w:rsidRPr="006D3841" w:rsidRDefault="007560A8" w:rsidP="00EE5B85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Przeznaczenie nieruchomości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EBFB52" w14:textId="77777777" w:rsidR="007560A8" w:rsidRPr="006D3841" w:rsidRDefault="007560A8" w:rsidP="00EE5B85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Wysokość rocznego czynszu  (brutto)</w:t>
            </w:r>
          </w:p>
        </w:tc>
      </w:tr>
      <w:tr w:rsidR="007560A8" w:rsidRPr="006D3841" w14:paraId="74BA1DD8" w14:textId="77777777" w:rsidTr="00EE5B85">
        <w:trPr>
          <w:trHeight w:val="322"/>
        </w:trPr>
        <w:tc>
          <w:tcPr>
            <w:tcW w:w="42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A93C0" w14:textId="77777777" w:rsidR="007560A8" w:rsidRPr="006D3841" w:rsidRDefault="007560A8" w:rsidP="00EE5B85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32D42" w14:textId="77777777" w:rsidR="007560A8" w:rsidRPr="006D3841" w:rsidRDefault="007560A8" w:rsidP="00EE5B85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Wg księgi wieczystej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BDDDE" w14:textId="77777777" w:rsidR="007560A8" w:rsidRPr="006D3841" w:rsidRDefault="007560A8" w:rsidP="00EE5B85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Wg ewidencji gruntów</w:t>
            </w: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B83E4" w14:textId="77777777" w:rsidR="007560A8" w:rsidRPr="006D3841" w:rsidRDefault="007560A8" w:rsidP="00EE5B85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F7E12" w14:textId="77777777" w:rsidR="007560A8" w:rsidRPr="006D3841" w:rsidRDefault="007560A8" w:rsidP="00EE5B85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453E1" w14:textId="77777777" w:rsidR="007560A8" w:rsidRPr="006D3841" w:rsidRDefault="007560A8" w:rsidP="00EE5B85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22A253" w14:textId="77777777" w:rsidR="007560A8" w:rsidRPr="006D3841" w:rsidRDefault="007560A8" w:rsidP="00EE5B85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7560A8" w:rsidRPr="006D3841" w14:paraId="58214FC1" w14:textId="77777777" w:rsidTr="00EE5B85">
        <w:trPr>
          <w:trHeight w:val="52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7E38D" w14:textId="77777777" w:rsidR="007560A8" w:rsidRPr="006D3841" w:rsidRDefault="007560A8" w:rsidP="00EE5B85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16A44" w14:textId="77777777" w:rsidR="007560A8" w:rsidRPr="0024571A" w:rsidRDefault="007560A8" w:rsidP="00EE5B85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>BY1Z/00014170/1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6AEF0" w14:textId="77777777" w:rsidR="007560A8" w:rsidRPr="0024571A" w:rsidRDefault="007560A8" w:rsidP="00EE5B85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>Obręb Żnin</w:t>
            </w:r>
          </w:p>
          <w:p w14:paraId="0001E6D0" w14:textId="77777777" w:rsidR="007560A8" w:rsidRPr="0024571A" w:rsidRDefault="007560A8" w:rsidP="00EE5B85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>ul. Przemysłowa</w:t>
            </w:r>
          </w:p>
          <w:p w14:paraId="640060D3" w14:textId="77777777" w:rsidR="007560A8" w:rsidRPr="0024571A" w:rsidRDefault="007560A8" w:rsidP="00EE5B85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 xml:space="preserve">cz. dz.. nr </w:t>
            </w:r>
            <w:r>
              <w:rPr>
                <w:rFonts w:ascii="Lato Light" w:hAnsi="Lato Light"/>
                <w:sz w:val="18"/>
                <w:szCs w:val="18"/>
              </w:rPr>
              <w:t>15/14</w:t>
            </w:r>
          </w:p>
          <w:p w14:paraId="7D8F5F62" w14:textId="77777777" w:rsidR="007560A8" w:rsidRPr="0024571A" w:rsidRDefault="007560A8" w:rsidP="00EE5B85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B2D6A" w14:textId="77777777" w:rsidR="007560A8" w:rsidRPr="0024571A" w:rsidRDefault="007560A8" w:rsidP="00EE5B85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>0,0</w:t>
            </w:r>
            <w:r>
              <w:rPr>
                <w:rFonts w:ascii="Lato Light" w:hAnsi="Lato Light"/>
                <w:sz w:val="18"/>
                <w:szCs w:val="18"/>
              </w:rPr>
              <w:t>330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9E3E5" w14:textId="77777777" w:rsidR="007560A8" w:rsidRPr="0024571A" w:rsidRDefault="007560A8" w:rsidP="00EE5B85">
            <w:pPr>
              <w:pStyle w:val="TableContents"/>
              <w:jc w:val="both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>Przedmiotową część nieruchomości stanowi część te</w:t>
            </w:r>
            <w:r>
              <w:rPr>
                <w:rFonts w:ascii="Lato Light" w:hAnsi="Lato Light"/>
                <w:sz w:val="18"/>
                <w:szCs w:val="18"/>
              </w:rPr>
              <w:t>renu położona pomiędzy ul. Przemysłową i tyłami zabudowy mieszkaniowej przy ul. Kasprowicza</w:t>
            </w:r>
            <w:r w:rsidRPr="0024571A">
              <w:rPr>
                <w:rFonts w:ascii="Lato Light" w:hAnsi="Lato Light"/>
                <w:sz w:val="18"/>
                <w:szCs w:val="18"/>
              </w:rPr>
              <w:t>.</w:t>
            </w:r>
            <w:r>
              <w:rPr>
                <w:rFonts w:ascii="Lato Light" w:hAnsi="Lato Light"/>
                <w:sz w:val="18"/>
                <w:szCs w:val="18"/>
              </w:rPr>
              <w:t xml:space="preserve"> Teren nie jest ogrodzony.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89E5B" w14:textId="77777777" w:rsidR="007560A8" w:rsidRPr="0024571A" w:rsidRDefault="007560A8" w:rsidP="00EE5B85">
            <w:pPr>
              <w:pStyle w:val="Standard"/>
              <w:snapToGrid w:val="0"/>
              <w:jc w:val="both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>Zgodnie z</w:t>
            </w:r>
            <w:r>
              <w:rPr>
                <w:rFonts w:ascii="Lato Light" w:hAnsi="Lato Light"/>
                <w:sz w:val="18"/>
                <w:szCs w:val="18"/>
              </w:rPr>
              <w:t xml:space="preserve"> miejscowym planem zagospodarowania przestrzennego przedmiotowa część działki przeznaczona jest pod zabudowę mieszkaniową – kontur urbanistyczny B23MN. Działka stanowi grunt rolny w klasie RIVa.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134E" w14:textId="77777777" w:rsidR="007560A8" w:rsidRPr="0024571A" w:rsidRDefault="007560A8" w:rsidP="00EE5B85">
            <w:pPr>
              <w:pStyle w:val="Standard"/>
              <w:snapToGrid w:val="0"/>
              <w:jc w:val="center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132</w:t>
            </w:r>
            <w:r w:rsidRPr="0024571A">
              <w:rPr>
                <w:rFonts w:ascii="Lato Light" w:hAnsi="Lato Light"/>
                <w:sz w:val="18"/>
                <w:szCs w:val="18"/>
              </w:rPr>
              <w:t>,00 zł</w:t>
            </w:r>
          </w:p>
        </w:tc>
      </w:tr>
    </w:tbl>
    <w:p w14:paraId="10FD96B4" w14:textId="77777777" w:rsidR="007560A8" w:rsidRDefault="007560A8" w:rsidP="007560A8">
      <w:pPr>
        <w:pStyle w:val="Akapitzlist"/>
        <w:tabs>
          <w:tab w:val="left" w:pos="284"/>
        </w:tabs>
        <w:spacing w:after="0" w:line="160" w:lineRule="exact"/>
        <w:ind w:left="284"/>
        <w:jc w:val="both"/>
        <w:rPr>
          <w:rFonts w:ascii="Lato Light" w:hAnsi="Lato Light"/>
          <w:sz w:val="20"/>
          <w:szCs w:val="20"/>
        </w:rPr>
      </w:pPr>
      <w:bookmarkStart w:id="0" w:name="_Hlk509402007"/>
    </w:p>
    <w:p w14:paraId="6B8B26F8" w14:textId="77777777" w:rsidR="007560A8" w:rsidRPr="006D3841" w:rsidRDefault="007560A8" w:rsidP="007560A8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 Light" w:hAnsi="Lato Light"/>
          <w:sz w:val="20"/>
          <w:szCs w:val="20"/>
        </w:rPr>
      </w:pPr>
      <w:r w:rsidRPr="006D3841">
        <w:rPr>
          <w:rFonts w:ascii="Lato Light" w:hAnsi="Lato Light"/>
          <w:sz w:val="20"/>
          <w:szCs w:val="20"/>
        </w:rPr>
        <w:t>Nieruchomoś</w:t>
      </w:r>
      <w:r>
        <w:rPr>
          <w:rFonts w:ascii="Lato Light" w:hAnsi="Lato Light"/>
          <w:sz w:val="20"/>
          <w:szCs w:val="20"/>
        </w:rPr>
        <w:t>ć</w:t>
      </w:r>
      <w:r w:rsidRPr="006D3841">
        <w:rPr>
          <w:rFonts w:ascii="Lato Light" w:hAnsi="Lato Light"/>
          <w:sz w:val="20"/>
          <w:szCs w:val="20"/>
        </w:rPr>
        <w:t xml:space="preserve"> woln</w:t>
      </w:r>
      <w:r>
        <w:rPr>
          <w:rFonts w:ascii="Lato Light" w:hAnsi="Lato Light"/>
          <w:sz w:val="20"/>
          <w:szCs w:val="20"/>
        </w:rPr>
        <w:t>a</w:t>
      </w:r>
      <w:r w:rsidRPr="006D3841">
        <w:rPr>
          <w:rFonts w:ascii="Lato Light" w:hAnsi="Lato Light"/>
          <w:sz w:val="20"/>
          <w:szCs w:val="20"/>
        </w:rPr>
        <w:t xml:space="preserve"> </w:t>
      </w:r>
      <w:r>
        <w:rPr>
          <w:rFonts w:ascii="Lato Light" w:hAnsi="Lato Light"/>
          <w:sz w:val="20"/>
          <w:szCs w:val="20"/>
        </w:rPr>
        <w:t>jest</w:t>
      </w:r>
      <w:r w:rsidRPr="006D3841">
        <w:rPr>
          <w:rFonts w:ascii="Lato Light" w:hAnsi="Lato Light"/>
          <w:sz w:val="20"/>
          <w:szCs w:val="20"/>
        </w:rPr>
        <w:t xml:space="preserve"> od ciężarów, ograniczeń oraz hipotek.</w:t>
      </w:r>
    </w:p>
    <w:bookmarkEnd w:id="0"/>
    <w:p w14:paraId="5462DF0B" w14:textId="77777777" w:rsidR="007560A8" w:rsidRPr="006D3841" w:rsidRDefault="007560A8" w:rsidP="007560A8">
      <w:pPr>
        <w:pStyle w:val="Standard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Lato Light" w:hAnsi="Lato Light"/>
          <w:sz w:val="20"/>
          <w:szCs w:val="20"/>
        </w:rPr>
      </w:pPr>
      <w:r w:rsidRPr="006D3841">
        <w:rPr>
          <w:rFonts w:ascii="Lato Light" w:hAnsi="Lato Light"/>
          <w:sz w:val="20"/>
          <w:szCs w:val="20"/>
        </w:rPr>
        <w:t xml:space="preserve">Wykaz podlega wywieszeniu na tablicy ogłoszeń  Urzędu Miejskiego w </w:t>
      </w:r>
      <w:r>
        <w:rPr>
          <w:rFonts w:ascii="Lato Light" w:hAnsi="Lato Light"/>
          <w:sz w:val="20"/>
          <w:szCs w:val="20"/>
        </w:rPr>
        <w:t>Ż</w:t>
      </w:r>
      <w:r w:rsidRPr="006D3841">
        <w:rPr>
          <w:rFonts w:ascii="Lato Light" w:hAnsi="Lato Light"/>
          <w:sz w:val="20"/>
          <w:szCs w:val="20"/>
        </w:rPr>
        <w:t>ninie przy ul. 700-lecia 39 oraz zamieszczeniu na stronach internetowych Urzędu Miejskiego w</w:t>
      </w:r>
      <w:r>
        <w:rPr>
          <w:rFonts w:ascii="Lato Light" w:hAnsi="Lato Light"/>
          <w:sz w:val="20"/>
          <w:szCs w:val="20"/>
        </w:rPr>
        <w:t> </w:t>
      </w:r>
      <w:r w:rsidRPr="006D3841">
        <w:rPr>
          <w:rFonts w:ascii="Lato Light" w:hAnsi="Lato Light"/>
          <w:sz w:val="20"/>
          <w:szCs w:val="20"/>
        </w:rPr>
        <w:t xml:space="preserve">Żninie na okres 21 dni, od dnia </w:t>
      </w:r>
      <w:r>
        <w:rPr>
          <w:rFonts w:ascii="Lato Light" w:hAnsi="Lato Light"/>
          <w:sz w:val="20"/>
          <w:szCs w:val="20"/>
        </w:rPr>
        <w:t>20</w:t>
      </w:r>
      <w:r w:rsidRPr="006D3841">
        <w:rPr>
          <w:rFonts w:ascii="Lato Light" w:hAnsi="Lato Light"/>
          <w:sz w:val="20"/>
          <w:szCs w:val="20"/>
        </w:rPr>
        <w:t>.0</w:t>
      </w:r>
      <w:r>
        <w:rPr>
          <w:rFonts w:ascii="Lato Light" w:hAnsi="Lato Light"/>
          <w:sz w:val="20"/>
          <w:szCs w:val="20"/>
        </w:rPr>
        <w:t>8</w:t>
      </w:r>
      <w:r w:rsidRPr="006D3841">
        <w:rPr>
          <w:rFonts w:ascii="Lato Light" w:hAnsi="Lato Light"/>
          <w:sz w:val="20"/>
          <w:szCs w:val="20"/>
        </w:rPr>
        <w:t>.2020 r. do </w:t>
      </w:r>
      <w:r>
        <w:rPr>
          <w:rFonts w:ascii="Lato Light" w:hAnsi="Lato Light"/>
          <w:sz w:val="20"/>
          <w:szCs w:val="20"/>
        </w:rPr>
        <w:t>11</w:t>
      </w:r>
      <w:r w:rsidRPr="006D3841">
        <w:rPr>
          <w:rFonts w:ascii="Lato Light" w:hAnsi="Lato Light"/>
          <w:sz w:val="20"/>
          <w:szCs w:val="20"/>
        </w:rPr>
        <w:t>.0</w:t>
      </w:r>
      <w:r>
        <w:rPr>
          <w:rFonts w:ascii="Lato Light" w:hAnsi="Lato Light"/>
          <w:sz w:val="20"/>
          <w:szCs w:val="20"/>
        </w:rPr>
        <w:t>9</w:t>
      </w:r>
      <w:r w:rsidRPr="006D3841">
        <w:rPr>
          <w:rFonts w:ascii="Lato Light" w:hAnsi="Lato Light"/>
          <w:sz w:val="20"/>
          <w:szCs w:val="20"/>
        </w:rPr>
        <w:t>.2020 r.</w:t>
      </w:r>
    </w:p>
    <w:p w14:paraId="3AE1F722" w14:textId="03734D68" w:rsidR="007560A8" w:rsidRPr="006D3841" w:rsidRDefault="007560A8" w:rsidP="007560A8">
      <w:pPr>
        <w:pStyle w:val="Standard"/>
        <w:spacing w:after="120"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 xml:space="preserve">Wz. </w:t>
      </w:r>
      <w:r w:rsidRPr="006D3841">
        <w:rPr>
          <w:rFonts w:ascii="Lato Light" w:hAnsi="Lato Light"/>
          <w:b/>
          <w:sz w:val="20"/>
          <w:szCs w:val="20"/>
        </w:rPr>
        <w:t>BURMISTRZ</w:t>
      </w:r>
      <w:r>
        <w:rPr>
          <w:rFonts w:ascii="Lato Light" w:hAnsi="Lato Light"/>
          <w:b/>
          <w:sz w:val="20"/>
          <w:szCs w:val="20"/>
        </w:rPr>
        <w:t>A</w:t>
      </w:r>
    </w:p>
    <w:p w14:paraId="09D2B4B0" w14:textId="77777777" w:rsidR="007560A8" w:rsidRDefault="007560A8" w:rsidP="007560A8">
      <w:pPr>
        <w:pStyle w:val="Standard"/>
        <w:spacing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Halina Rosiak-Kozłowska</w:t>
      </w:r>
    </w:p>
    <w:p w14:paraId="736A758A" w14:textId="77777777" w:rsidR="007560A8" w:rsidRPr="006D3841" w:rsidRDefault="007560A8" w:rsidP="007560A8">
      <w:pPr>
        <w:pStyle w:val="Standard"/>
        <w:spacing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Zastępca Burmistrza</w:t>
      </w:r>
    </w:p>
    <w:p w14:paraId="2DC2FFBB" w14:textId="77777777" w:rsidR="009C4E0F" w:rsidRPr="007560A8" w:rsidRDefault="009C4E0F">
      <w:pPr>
        <w:rPr>
          <w:rFonts w:ascii="Lato Light" w:hAnsi="Lato Light"/>
          <w:sz w:val="20"/>
          <w:szCs w:val="20"/>
        </w:rPr>
      </w:pPr>
    </w:p>
    <w:sectPr w:rsidR="009C4E0F" w:rsidRPr="007560A8" w:rsidSect="007560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91049"/>
    <w:multiLevelType w:val="hybridMultilevel"/>
    <w:tmpl w:val="710A219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9F"/>
    <w:rsid w:val="007560A8"/>
    <w:rsid w:val="007A4CCF"/>
    <w:rsid w:val="009C4E0F"/>
    <w:rsid w:val="00D9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C898"/>
  <w15:chartTrackingRefBased/>
  <w15:docId w15:val="{1424514E-64A3-4B61-AA5C-AA03D8A9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0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560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customStyle="1" w:styleId="TableContents">
    <w:name w:val="Table Contents"/>
    <w:basedOn w:val="Standard"/>
    <w:rsid w:val="007560A8"/>
    <w:pPr>
      <w:suppressLineNumbers/>
    </w:pPr>
  </w:style>
  <w:style w:type="paragraph" w:styleId="Akapitzlist">
    <w:name w:val="List Paragraph"/>
    <w:basedOn w:val="Normalny"/>
    <w:uiPriority w:val="34"/>
    <w:qFormat/>
    <w:rsid w:val="00756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UrszulaN</dc:creator>
  <cp:keywords/>
  <dc:description/>
  <cp:lastModifiedBy>UrszulaN</cp:lastModifiedBy>
  <cp:revision>2</cp:revision>
  <dcterms:created xsi:type="dcterms:W3CDTF">2020-08-19T08:34:00Z</dcterms:created>
  <dcterms:modified xsi:type="dcterms:W3CDTF">2020-08-19T08:35:00Z</dcterms:modified>
</cp:coreProperties>
</file>