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B7E7" w14:textId="77777777" w:rsidR="00B75FAD" w:rsidRDefault="005A6986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270CB0DF" wp14:editId="2CEA1F46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4DF8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2CBE861D" wp14:editId="242BDD87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F42D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6255CC" w:rsidRPr="00A2435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41DE5976" wp14:editId="0A1AE068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734945" cy="446405"/>
            <wp:effectExtent l="0" t="0" r="8255" b="0"/>
            <wp:wrapTight wrapText="bothSides">
              <wp:wrapPolygon edited="0">
                <wp:start x="451" y="0"/>
                <wp:lineTo x="0" y="2765"/>
                <wp:lineTo x="0" y="11983"/>
                <wp:lineTo x="301" y="15670"/>
                <wp:lineTo x="3460" y="19357"/>
                <wp:lineTo x="4814" y="20279"/>
                <wp:lineTo x="5567" y="20279"/>
                <wp:lineTo x="9027" y="19357"/>
                <wp:lineTo x="8877" y="14748"/>
                <wp:lineTo x="21515" y="13826"/>
                <wp:lineTo x="21515" y="6452"/>
                <wp:lineTo x="5868" y="0"/>
                <wp:lineTo x="451" y="0"/>
              </wp:wrapPolygon>
            </wp:wrapTight>
            <wp:docPr id="3" name="Obraz 3" descr="C:\Documents and Settings\AMD\Pulpit\poradnia_logo_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Documents and Settings\AMD\Pulpit\poradnia_logo_.e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4F959" w14:textId="77777777" w:rsidR="006255CC" w:rsidRDefault="006255CC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A1EC2C5" w14:textId="77777777" w:rsidR="006255CC" w:rsidRDefault="006255CC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4922C792" w14:textId="77777777" w:rsidR="006255CC" w:rsidRDefault="006255CC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564F1B3B" w14:textId="77777777" w:rsidR="006255CC" w:rsidRDefault="006255CC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3D4958E" w14:textId="77777777" w:rsidR="006255CC" w:rsidRDefault="006255CC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7D7A2A5F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6255CC">
        <w:rPr>
          <w:rFonts w:asciiTheme="minorHAnsi" w:hAnsiTheme="minorHAnsi" w:cstheme="minorHAnsi"/>
          <w:b/>
          <w:color w:val="000000" w:themeColor="text1"/>
        </w:rPr>
        <w:t>WSPARCIE DL</w:t>
      </w:r>
      <w:r w:rsidR="004129D1">
        <w:rPr>
          <w:rFonts w:asciiTheme="minorHAnsi" w:hAnsiTheme="minorHAnsi" w:cstheme="minorHAnsi"/>
          <w:b/>
          <w:color w:val="000000" w:themeColor="text1"/>
        </w:rPr>
        <w:t>A PRZEDSZKOLI, SZKÓŁ I PLACÓWEK</w:t>
      </w:r>
    </w:p>
    <w:p w14:paraId="52B86AC8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07E566A2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="Arial"/>
          <w:b/>
          <w:bCs/>
          <w:noProof/>
          <w:color w:val="666666"/>
        </w:rPr>
        <w:drawing>
          <wp:anchor distT="0" distB="0" distL="114300" distR="114300" simplePos="0" relativeHeight="251662336" behindDoc="1" locked="0" layoutInCell="1" allowOverlap="1" wp14:anchorId="441FB5C5" wp14:editId="0F8D250E">
            <wp:simplePos x="0" y="0"/>
            <wp:positionH relativeFrom="column">
              <wp:posOffset>4419600</wp:posOffset>
            </wp:positionH>
            <wp:positionV relativeFrom="paragraph">
              <wp:posOffset>148590</wp:posOffset>
            </wp:positionV>
            <wp:extent cx="1442085" cy="969645"/>
            <wp:effectExtent l="0" t="0" r="0" b="0"/>
            <wp:wrapTight wrapText="bothSides">
              <wp:wrapPolygon edited="0">
                <wp:start x="1141" y="0"/>
                <wp:lineTo x="0" y="849"/>
                <wp:lineTo x="0" y="20369"/>
                <wp:lineTo x="856" y="21218"/>
                <wp:lineTo x="1141" y="21218"/>
                <wp:lineTo x="20259" y="21218"/>
                <wp:lineTo x="20544" y="21218"/>
                <wp:lineTo x="21400" y="20369"/>
                <wp:lineTo x="21400" y="849"/>
                <wp:lineTo x="20259" y="0"/>
                <wp:lineTo x="1141" y="0"/>
              </wp:wrapPolygon>
            </wp:wrapTight>
            <wp:docPr id="1" name="Obraz 0" descr="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969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69EFE84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255CC">
        <w:rPr>
          <w:rFonts w:asciiTheme="minorHAnsi" w:hAnsiTheme="minorHAnsi" w:cstheme="minorHAnsi"/>
          <w:color w:val="000000" w:themeColor="text1"/>
        </w:rPr>
        <w:t xml:space="preserve">W związku z trwającą w Ukrainie wojną i rosnącą liczbą ukraińskich dzieci i młodzieży przebywających na naszym terenie, informujemy o gotowości wsparcia przedszkoli, szkół i placówek w realizacji zadań i rozwiązywaniu problemów w tej trudnej sytuacji – zgodnie z rozpoznanymi problemami. </w:t>
      </w:r>
    </w:p>
    <w:p w14:paraId="1C96C122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5E7BEB26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6255CC">
        <w:rPr>
          <w:rFonts w:asciiTheme="minorHAnsi" w:hAnsiTheme="minorHAnsi" w:cstheme="minorHAnsi"/>
          <w:color w:val="000000" w:themeColor="text1"/>
        </w:rPr>
        <w:t>Pracownicy poradni</w:t>
      </w:r>
      <w:r w:rsidR="004129D1">
        <w:rPr>
          <w:rFonts w:asciiTheme="minorHAnsi" w:hAnsiTheme="minorHAnsi" w:cstheme="minorHAnsi"/>
          <w:color w:val="000000" w:themeColor="text1"/>
        </w:rPr>
        <w:t xml:space="preserve"> są dostępni w godzinach 8.00-16</w:t>
      </w:r>
      <w:r w:rsidRPr="006255CC">
        <w:rPr>
          <w:rFonts w:asciiTheme="minorHAnsi" w:hAnsiTheme="minorHAnsi" w:cstheme="minorHAnsi"/>
          <w:color w:val="000000" w:themeColor="text1"/>
        </w:rPr>
        <w:t xml:space="preserve">.00  w dni robocze, pod numerem stacjonarnym </w:t>
      </w:r>
      <w:r w:rsidRPr="006255CC">
        <w:rPr>
          <w:rFonts w:asciiTheme="minorHAnsi" w:hAnsiTheme="minorHAnsi" w:cstheme="minorHAnsi"/>
          <w:b/>
          <w:color w:val="000000" w:themeColor="text1"/>
        </w:rPr>
        <w:t>067-26-22-380, 26 22-888</w:t>
      </w:r>
      <w:r w:rsidR="004129D1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52F8FAAD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34B5B1F0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hd w:val="clear" w:color="auto" w:fill="FCFCFC"/>
        </w:rPr>
      </w:pPr>
    </w:p>
    <w:p w14:paraId="39781E07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 w:themeColor="text1"/>
          <w:shd w:val="clear" w:color="auto" w:fill="FCFCFC"/>
        </w:rPr>
      </w:pPr>
      <w:r w:rsidRPr="006255CC">
        <w:rPr>
          <w:rFonts w:asciiTheme="minorHAnsi" w:hAnsiTheme="minorHAnsi" w:cstheme="minorHAnsi"/>
          <w:b/>
          <w:color w:val="000000" w:themeColor="text1"/>
          <w:shd w:val="clear" w:color="auto" w:fill="FCFCFC"/>
        </w:rPr>
        <w:t>TELEFON WSPARCIA</w:t>
      </w:r>
    </w:p>
    <w:p w14:paraId="5024C437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hd w:val="clear" w:color="auto" w:fill="FCFCFC"/>
        </w:rPr>
      </w:pPr>
      <w:r w:rsidRPr="006255CC">
        <w:rPr>
          <w:rFonts w:asciiTheme="minorHAnsi" w:hAnsiTheme="minorHAnsi" w:cstheme="minorHAnsi"/>
          <w:color w:val="000000" w:themeColor="text1"/>
          <w:shd w:val="clear" w:color="auto" w:fill="FCFCFC"/>
        </w:rPr>
        <w:t xml:space="preserve">Informujemy, że pozostajemy także w gotowości wsparcia w postaci telefonicznego dyżuru dedykowanego wszystkim obcokrajowcom, u których mogą się pojawić trudności wynikające z aktualnej sytuacji geopolitycznej. </w:t>
      </w:r>
    </w:p>
    <w:p w14:paraId="2D884B5F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hd w:val="clear" w:color="auto" w:fill="FCFCFC"/>
        </w:rPr>
      </w:pPr>
    </w:p>
    <w:p w14:paraId="60C049BC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255CC">
        <w:rPr>
          <w:rFonts w:asciiTheme="minorHAnsi" w:hAnsiTheme="minorHAnsi" w:cstheme="minorHAnsi"/>
          <w:color w:val="000000" w:themeColor="text1"/>
          <w:shd w:val="clear" w:color="auto" w:fill="FCFCFC"/>
        </w:rPr>
        <w:t>Pracownicy Poradni będą pełnić dyżury konsultacyjne w języku polskim według poniższego harmonogramu:</w:t>
      </w:r>
    </w:p>
    <w:p w14:paraId="4BD9A36A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75EE57B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6255CC">
        <w:rPr>
          <w:rFonts w:asciiTheme="minorHAnsi" w:hAnsiTheme="minorHAnsi" w:cstheme="minorHAnsi"/>
          <w:color w:val="000000" w:themeColor="text1"/>
        </w:rPr>
        <w:t xml:space="preserve">Telefon kontaktowy: </w:t>
      </w:r>
      <w:r w:rsidRPr="006255CC">
        <w:rPr>
          <w:rFonts w:asciiTheme="minorHAnsi" w:hAnsiTheme="minorHAnsi" w:cstheme="minorHAnsi"/>
          <w:b/>
          <w:color w:val="000000" w:themeColor="text1"/>
        </w:rPr>
        <w:t>451-159-084</w:t>
      </w:r>
    </w:p>
    <w:p w14:paraId="0E96A6EF" w14:textId="77777777" w:rsidR="006255CC" w:rsidRPr="006255CC" w:rsidRDefault="006255CC" w:rsidP="006255C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830"/>
      </w:tblGrid>
      <w:tr w:rsidR="006255CC" w:rsidRPr="006255CC" w14:paraId="5C6C8FFC" w14:textId="77777777" w:rsidTr="00CA62DB">
        <w:trPr>
          <w:trHeight w:val="365"/>
        </w:trPr>
        <w:tc>
          <w:tcPr>
            <w:tcW w:w="1923" w:type="dxa"/>
          </w:tcPr>
          <w:p w14:paraId="448ECD0E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b/>
                <w:color w:val="000000" w:themeColor="text1"/>
              </w:rPr>
              <w:t>Dzień tygodnia</w:t>
            </w:r>
          </w:p>
        </w:tc>
        <w:tc>
          <w:tcPr>
            <w:tcW w:w="2830" w:type="dxa"/>
          </w:tcPr>
          <w:p w14:paraId="355D6EB3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b/>
                <w:color w:val="000000" w:themeColor="text1"/>
              </w:rPr>
              <w:t>Godziny dyżuru</w:t>
            </w:r>
          </w:p>
        </w:tc>
      </w:tr>
      <w:tr w:rsidR="006255CC" w:rsidRPr="006255CC" w14:paraId="6964E6D6" w14:textId="77777777" w:rsidTr="00CA62DB">
        <w:trPr>
          <w:trHeight w:val="343"/>
        </w:trPr>
        <w:tc>
          <w:tcPr>
            <w:tcW w:w="1923" w:type="dxa"/>
          </w:tcPr>
          <w:p w14:paraId="4BDC90E9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 xml:space="preserve">Poniedziałek </w:t>
            </w:r>
          </w:p>
        </w:tc>
        <w:tc>
          <w:tcPr>
            <w:tcW w:w="2830" w:type="dxa"/>
          </w:tcPr>
          <w:p w14:paraId="67B016BB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16-20</w:t>
            </w:r>
          </w:p>
        </w:tc>
      </w:tr>
      <w:tr w:rsidR="006255CC" w:rsidRPr="006255CC" w14:paraId="53AC2900" w14:textId="77777777" w:rsidTr="00CA62DB">
        <w:trPr>
          <w:trHeight w:val="365"/>
        </w:trPr>
        <w:tc>
          <w:tcPr>
            <w:tcW w:w="1923" w:type="dxa"/>
          </w:tcPr>
          <w:p w14:paraId="5EF896F4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Wtorek</w:t>
            </w:r>
          </w:p>
        </w:tc>
        <w:tc>
          <w:tcPr>
            <w:tcW w:w="2830" w:type="dxa"/>
          </w:tcPr>
          <w:p w14:paraId="01C3E81C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16-20</w:t>
            </w:r>
          </w:p>
        </w:tc>
      </w:tr>
      <w:tr w:rsidR="006255CC" w:rsidRPr="006255CC" w14:paraId="1AFCDB92" w14:textId="77777777" w:rsidTr="00CA62DB">
        <w:trPr>
          <w:trHeight w:val="343"/>
        </w:trPr>
        <w:tc>
          <w:tcPr>
            <w:tcW w:w="1923" w:type="dxa"/>
          </w:tcPr>
          <w:p w14:paraId="0EADD300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Środa</w:t>
            </w:r>
          </w:p>
        </w:tc>
        <w:tc>
          <w:tcPr>
            <w:tcW w:w="2830" w:type="dxa"/>
          </w:tcPr>
          <w:p w14:paraId="3D8463FE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16-20</w:t>
            </w:r>
          </w:p>
        </w:tc>
      </w:tr>
      <w:tr w:rsidR="006255CC" w:rsidRPr="006255CC" w14:paraId="5FD41A3C" w14:textId="77777777" w:rsidTr="00CA62DB">
        <w:trPr>
          <w:trHeight w:val="365"/>
        </w:trPr>
        <w:tc>
          <w:tcPr>
            <w:tcW w:w="1923" w:type="dxa"/>
          </w:tcPr>
          <w:p w14:paraId="718030C6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Czwartek</w:t>
            </w:r>
          </w:p>
        </w:tc>
        <w:tc>
          <w:tcPr>
            <w:tcW w:w="2830" w:type="dxa"/>
          </w:tcPr>
          <w:p w14:paraId="5DDC19BC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16-20</w:t>
            </w:r>
          </w:p>
        </w:tc>
      </w:tr>
      <w:tr w:rsidR="006255CC" w:rsidRPr="006255CC" w14:paraId="44CA58DA" w14:textId="77777777" w:rsidTr="00CA62DB">
        <w:trPr>
          <w:trHeight w:val="365"/>
        </w:trPr>
        <w:tc>
          <w:tcPr>
            <w:tcW w:w="1923" w:type="dxa"/>
          </w:tcPr>
          <w:p w14:paraId="66FF60F0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 xml:space="preserve">Piątek </w:t>
            </w:r>
          </w:p>
        </w:tc>
        <w:tc>
          <w:tcPr>
            <w:tcW w:w="2830" w:type="dxa"/>
          </w:tcPr>
          <w:p w14:paraId="6E36BBAA" w14:textId="77777777" w:rsidR="006255CC" w:rsidRPr="006255CC" w:rsidRDefault="006255CC" w:rsidP="00CA62DB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255CC">
              <w:rPr>
                <w:rFonts w:asciiTheme="minorHAnsi" w:hAnsiTheme="minorHAnsi" w:cstheme="minorHAnsi"/>
                <w:color w:val="000000" w:themeColor="text1"/>
              </w:rPr>
              <w:t>16-20</w:t>
            </w:r>
          </w:p>
        </w:tc>
      </w:tr>
    </w:tbl>
    <w:p w14:paraId="21BF72D9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48A5A588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15CC1CD0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527A1933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312597DD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0A3FC710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4BC4791E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4B67589A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56BEEA94" w14:textId="77777777" w:rsidR="00B75FAD" w:rsidRPr="003A4F21" w:rsidRDefault="00B75FAD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</w:p>
    <w:p w14:paraId="753A1969" w14:textId="77777777" w:rsidR="00B75FAD" w:rsidRPr="003A4F21" w:rsidRDefault="005A6986" w:rsidP="00B75FA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666666"/>
        </w:rPr>
      </w:pPr>
      <w:r>
        <w:rPr>
          <w:noProof/>
        </w:rPr>
        <mc:AlternateContent>
          <mc:Choice Requires="wps">
            <w:drawing>
              <wp:inline distT="0" distB="0" distL="0" distR="0" wp14:anchorId="34D33F70" wp14:editId="27356BC1">
                <wp:extent cx="304800" cy="304800"/>
                <wp:effectExtent l="0" t="0" r="0" b="0"/>
                <wp:docPr id="2" name="AutoShape 3" descr="ÐŸÑ€Ð°Ð¿Ð¾Ñ€ Ð£ÐºÑ€Ð°Ñ—Ð½Ð¸ | Free 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C1297" id="AutoShape 3" o:spid="_x0000_s1026" alt="ÐŸÑ€Ð°Ð¿Ð¾Ñ€ Ð£ÐºÑ€Ð°Ñ—Ð½Ð¸ | Free 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0&#10;NAI//QIAAAQ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14:paraId="50EDD5B1" w14:textId="77777777" w:rsidR="00DC72B3" w:rsidRDefault="0006349C" w:rsidP="000634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ПІДТРИМКА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r w:rsidRPr="0006349C">
        <w:rPr>
          <w:rFonts w:ascii="Times New Roman" w:hAnsi="Times New Roman" w:cs="Times New Roman"/>
          <w:b/>
          <w:sz w:val="28"/>
          <w:szCs w:val="28"/>
          <w:lang w:val="uk-UA"/>
        </w:rPr>
        <w:t>ДИТЯЧИХ САДК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63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В, ШКІЛ ТА </w:t>
      </w:r>
    </w:p>
    <w:p w14:paraId="4F2BCD94" w14:textId="77777777" w:rsidR="00B75FAD" w:rsidRPr="0006349C" w:rsidRDefault="00DC72B3" w:rsidP="000634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ІНШИХ </w:t>
      </w:r>
      <w:r w:rsidR="0006349C" w:rsidRPr="0006349C">
        <w:rPr>
          <w:rFonts w:ascii="Times New Roman" w:hAnsi="Times New Roman" w:cs="Times New Roman"/>
          <w:b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14:paraId="5E7A7E48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B6FFE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>У зв’язку з триваючою війною в Україні та збільшенням кількості українських дітей та підлітків, які пр</w:t>
      </w:r>
      <w:r w:rsidR="00DC72B3">
        <w:rPr>
          <w:rFonts w:ascii="Times New Roman" w:hAnsi="Times New Roman" w:cs="Times New Roman"/>
          <w:sz w:val="28"/>
          <w:szCs w:val="28"/>
          <w:lang w:val="uk-UA"/>
        </w:rPr>
        <w:t>ибувають до нас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повідомляємо про готовність підтримати дитячі садки, школи та </w:t>
      </w:r>
      <w:r w:rsidR="00DC72B3">
        <w:rPr>
          <w:rFonts w:ascii="Times New Roman" w:hAnsi="Times New Roman" w:cs="Times New Roman"/>
          <w:sz w:val="28"/>
          <w:szCs w:val="28"/>
          <w:lang w:val="uk-UA"/>
        </w:rPr>
        <w:t>інші заклади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завдань та вирішенні проблем у цій складній ситуації - відповідно до виявлених проблем.</w:t>
      </w:r>
    </w:p>
    <w:p w14:paraId="151422F7" w14:textId="77777777" w:rsidR="00DC72B3" w:rsidRPr="0006349C" w:rsidRDefault="00DC72B3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E2058" w14:textId="77777777" w:rsidR="0006349C" w:rsidRPr="0006349C" w:rsidRDefault="00511046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Працівники - к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онсультанти доступні з 8.00 до 16.00 у робочі дні за телефонами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стаціонарними 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>067-26-22-380, 26 22-888.</w:t>
      </w:r>
    </w:p>
    <w:p w14:paraId="277B95CE" w14:textId="77777777" w:rsidR="00511046" w:rsidRDefault="00511046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2EBE67" w14:textId="77777777" w:rsidR="0006349C" w:rsidRPr="00511046" w:rsidRDefault="0006349C" w:rsidP="0006349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046">
        <w:rPr>
          <w:rFonts w:ascii="Times New Roman" w:hAnsi="Times New Roman" w:cs="Times New Roman"/>
          <w:b/>
          <w:sz w:val="28"/>
          <w:szCs w:val="28"/>
          <w:lang w:val="uk-UA"/>
        </w:rPr>
        <w:t>ТЕЛЕФОН ПІДТРИМКИ</w:t>
      </w:r>
    </w:p>
    <w:p w14:paraId="5B4B4298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Повідомляємо, що ми також готові надати підтримку у вигляді </w:t>
      </w:r>
      <w:r w:rsidR="00511046" w:rsidRPr="0006349C">
        <w:rPr>
          <w:rFonts w:ascii="Times New Roman" w:hAnsi="Times New Roman" w:cs="Times New Roman"/>
          <w:sz w:val="28"/>
          <w:szCs w:val="28"/>
          <w:lang w:val="uk-UA"/>
        </w:rPr>
        <w:t>телефонно</w:t>
      </w:r>
      <w:r w:rsidR="00511046">
        <w:rPr>
          <w:rFonts w:ascii="Times New Roman" w:hAnsi="Times New Roman" w:cs="Times New Roman"/>
          <w:sz w:val="28"/>
          <w:szCs w:val="28"/>
          <w:lang w:val="uk-UA"/>
        </w:rPr>
        <w:t>го чергування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іноземц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, у яких можуть 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через поточну геополітичну ситуацію.</w:t>
      </w:r>
    </w:p>
    <w:p w14:paraId="71469E80" w14:textId="77777777" w:rsidR="00F55BF1" w:rsidRDefault="00F55BF1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B9A2C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служби підтримки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BF1">
        <w:rPr>
          <w:rFonts w:ascii="Times New Roman" w:hAnsi="Times New Roman" w:cs="Times New Roman"/>
          <w:sz w:val="28"/>
          <w:szCs w:val="28"/>
          <w:lang w:val="uk-UA"/>
        </w:rPr>
        <w:t>надаватимуть консультації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 польською мовою за таким графіком:</w:t>
      </w:r>
    </w:p>
    <w:p w14:paraId="3296659F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>Контактний телефон: 451-159-084</w:t>
      </w:r>
    </w:p>
    <w:p w14:paraId="4EC56438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День тижня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Години 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14:paraId="05A2A1EC" w14:textId="77777777" w:rsidR="0006349C" w:rsidRPr="0006349C" w:rsidRDefault="00DC72B3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онеділок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>16-20</w:t>
      </w:r>
    </w:p>
    <w:p w14:paraId="4B2A8B96" w14:textId="77777777" w:rsidR="0006349C" w:rsidRPr="0006349C" w:rsidRDefault="00DC72B3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івторок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6349C" w:rsidRPr="0006349C">
        <w:rPr>
          <w:rFonts w:ascii="Times New Roman" w:hAnsi="Times New Roman" w:cs="Times New Roman"/>
          <w:sz w:val="28"/>
          <w:szCs w:val="28"/>
          <w:lang w:val="uk-UA"/>
        </w:rPr>
        <w:t>16-20</w:t>
      </w:r>
    </w:p>
    <w:p w14:paraId="3A39E3D1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Середа </w:t>
      </w:r>
      <w:r w:rsidR="00DC72B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>16-20</w:t>
      </w:r>
    </w:p>
    <w:p w14:paraId="59E59919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Четвер </w:t>
      </w:r>
      <w:r w:rsidR="00DC72B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>16-20</w:t>
      </w:r>
    </w:p>
    <w:p w14:paraId="582F3B8F" w14:textId="77777777" w:rsidR="0006349C" w:rsidRPr="0006349C" w:rsidRDefault="0006349C" w:rsidP="0006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9C">
        <w:rPr>
          <w:rFonts w:ascii="Times New Roman" w:hAnsi="Times New Roman" w:cs="Times New Roman"/>
          <w:sz w:val="28"/>
          <w:szCs w:val="28"/>
          <w:lang w:val="uk-UA"/>
        </w:rPr>
        <w:t xml:space="preserve">П'ятниця </w:t>
      </w:r>
      <w:r w:rsidR="00DC72B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6349C">
        <w:rPr>
          <w:rFonts w:ascii="Times New Roman" w:hAnsi="Times New Roman" w:cs="Times New Roman"/>
          <w:sz w:val="28"/>
          <w:szCs w:val="28"/>
          <w:lang w:val="uk-UA"/>
        </w:rPr>
        <w:t>16-20</w:t>
      </w:r>
    </w:p>
    <w:sectPr w:rsidR="0006349C" w:rsidRPr="0006349C" w:rsidSect="00F55BF1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AD"/>
    <w:rsid w:val="0006349C"/>
    <w:rsid w:val="001E535C"/>
    <w:rsid w:val="003A4F21"/>
    <w:rsid w:val="003C3520"/>
    <w:rsid w:val="003D2A07"/>
    <w:rsid w:val="004129D1"/>
    <w:rsid w:val="00511046"/>
    <w:rsid w:val="005A6986"/>
    <w:rsid w:val="00617835"/>
    <w:rsid w:val="006255CC"/>
    <w:rsid w:val="0068217D"/>
    <w:rsid w:val="00814FBD"/>
    <w:rsid w:val="008C221C"/>
    <w:rsid w:val="008E5DB5"/>
    <w:rsid w:val="00A87B81"/>
    <w:rsid w:val="00AB02FE"/>
    <w:rsid w:val="00B75FAD"/>
    <w:rsid w:val="00DB0667"/>
    <w:rsid w:val="00DC72B3"/>
    <w:rsid w:val="00E741C3"/>
    <w:rsid w:val="00F55BF1"/>
    <w:rsid w:val="00F6601E"/>
    <w:rsid w:val="00FC51ED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C47C"/>
  <w15:docId w15:val="{4FD6A75D-3639-4ED5-8F6B-5C12BB2E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5FAD"/>
    <w:rPr>
      <w:b/>
      <w:bCs/>
    </w:rPr>
  </w:style>
  <w:style w:type="table" w:styleId="Tabela-Siatka">
    <w:name w:val="Table Grid"/>
    <w:basedOn w:val="Standardowy"/>
    <w:uiPriority w:val="59"/>
    <w:rsid w:val="00B7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A4F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ecieniowanie2akcent4">
    <w:name w:val="Medium Shading 2 Accent 4"/>
    <w:basedOn w:val="Standardowy"/>
    <w:uiPriority w:val="64"/>
    <w:rsid w:val="003A4F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alistaakcent4">
    <w:name w:val="Colorful List Accent 4"/>
    <w:basedOn w:val="Standardowy"/>
    <w:uiPriority w:val="72"/>
    <w:rsid w:val="003A4F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dnialista2akcent6">
    <w:name w:val="Medium List 2 Accent 6"/>
    <w:basedOn w:val="Standardowy"/>
    <w:uiPriority w:val="66"/>
    <w:rsid w:val="00FE19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4">
    <w:name w:val="Light Shading Accent 4"/>
    <w:basedOn w:val="Standardowy"/>
    <w:uiPriority w:val="60"/>
    <w:rsid w:val="00FE19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D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8C2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2022-03-11T09:02:00Z</cp:lastPrinted>
  <dcterms:created xsi:type="dcterms:W3CDTF">2022-03-17T12:09:00Z</dcterms:created>
  <dcterms:modified xsi:type="dcterms:W3CDTF">2022-03-17T12:09:00Z</dcterms:modified>
</cp:coreProperties>
</file>