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2EC4166B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995301">
        <w:rPr>
          <w:rFonts w:ascii="Verdana" w:hAnsi="Verdana" w:cs="Arial"/>
          <w:b/>
          <w:sz w:val="18"/>
          <w:szCs w:val="18"/>
        </w:rPr>
        <w:t>1</w:t>
      </w:r>
      <w:r w:rsidR="00F96A0D">
        <w:rPr>
          <w:rFonts w:ascii="Verdana" w:hAnsi="Verdana" w:cs="Arial"/>
          <w:b/>
          <w:sz w:val="18"/>
          <w:szCs w:val="18"/>
        </w:rPr>
        <w:t>3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F96A0D">
        <w:rPr>
          <w:rFonts w:ascii="Verdana" w:hAnsi="Verdana" w:cs="Arial"/>
          <w:b/>
          <w:sz w:val="18"/>
          <w:szCs w:val="18"/>
        </w:rPr>
        <w:t>1</w:t>
      </w:r>
      <w:r w:rsidR="00951772">
        <w:rPr>
          <w:rFonts w:ascii="Verdana" w:hAnsi="Verdana" w:cs="Arial"/>
          <w:b/>
          <w:sz w:val="18"/>
          <w:szCs w:val="18"/>
        </w:rPr>
        <w:t>.202</w:t>
      </w:r>
      <w:r w:rsidR="00F96A0D">
        <w:rPr>
          <w:rFonts w:ascii="Verdana" w:hAnsi="Verdana" w:cs="Arial"/>
          <w:b/>
          <w:sz w:val="18"/>
          <w:szCs w:val="18"/>
        </w:rPr>
        <w:t>1</w:t>
      </w:r>
      <w:r w:rsidR="00951772">
        <w:rPr>
          <w:rFonts w:ascii="Verdana" w:hAnsi="Verdana" w:cs="Arial"/>
          <w:b/>
          <w:sz w:val="18"/>
          <w:szCs w:val="18"/>
        </w:rPr>
        <w:t xml:space="preserve">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720501DE" w:rsidR="00951772" w:rsidRPr="006125D9" w:rsidRDefault="00951772" w:rsidP="006125D9">
      <w:pPr>
        <w:pStyle w:val="Nagwek1"/>
        <w:jc w:val="center"/>
        <w:rPr>
          <w:rFonts w:ascii="Verdana" w:hAnsi="Verdana" w:cs="Arial"/>
          <w:bCs/>
          <w:sz w:val="18"/>
          <w:szCs w:val="18"/>
        </w:rPr>
      </w:pPr>
      <w:r w:rsidRPr="006125D9">
        <w:rPr>
          <w:rFonts w:ascii="Verdana" w:hAnsi="Verdana" w:cs="Arial"/>
          <w:bCs/>
          <w:sz w:val="18"/>
          <w:szCs w:val="18"/>
        </w:rPr>
        <w:t xml:space="preserve">pt. </w:t>
      </w:r>
      <w:r w:rsidRPr="006125D9">
        <w:rPr>
          <w:rStyle w:val="Nagwek6Znak"/>
          <w:rFonts w:ascii="Verdana" w:hAnsi="Verdana" w:cs="Arial"/>
          <w:sz w:val="18"/>
          <w:szCs w:val="18"/>
        </w:rPr>
        <w:t>„</w:t>
      </w:r>
      <w:r w:rsidR="006125D9" w:rsidRPr="006125D9">
        <w:rPr>
          <w:rStyle w:val="Nagwek6Znak"/>
          <w:rFonts w:ascii="Verdana" w:hAnsi="Verdana" w:cs="Arial"/>
          <w:sz w:val="18"/>
          <w:szCs w:val="18"/>
        </w:rPr>
        <w:t>Fundusze Europejskie w 2021 r. – przegląd możliwości dla przedsiębiorców”</w:t>
      </w:r>
      <w:r w:rsidR="006125D9">
        <w:rPr>
          <w:rStyle w:val="Nagwek6Znak"/>
          <w:rFonts w:ascii="Verdana" w:hAnsi="Verdana" w:cs="Arial"/>
          <w:sz w:val="18"/>
          <w:szCs w:val="18"/>
        </w:rPr>
        <w:t>.</w:t>
      </w:r>
    </w:p>
    <w:p w14:paraId="00B6723B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5E854FE8" w:rsidR="009627CA" w:rsidRPr="00022FFB" w:rsidRDefault="00951772" w:rsidP="009627CA">
      <w:pPr>
        <w:pStyle w:val="Nagwek3"/>
        <w:rPr>
          <w:rFonts w:ascii="Verdana" w:hAnsi="Verdana" w:cs="Arial"/>
          <w:color w:val="000000" w:themeColor="text1"/>
          <w:sz w:val="16"/>
          <w:szCs w:val="16"/>
        </w:rPr>
      </w:pPr>
      <w:r w:rsidRPr="00022FFB">
        <w:rPr>
          <w:rFonts w:ascii="Verdana" w:hAnsi="Verdana" w:cs="Arial"/>
          <w:color w:val="000000" w:themeColor="text1"/>
          <w:sz w:val="16"/>
          <w:szCs w:val="16"/>
        </w:rPr>
        <w:t xml:space="preserve">Webinarium </w:t>
      </w:r>
      <w:r w:rsidR="00142DE3" w:rsidRPr="00022FFB">
        <w:rPr>
          <w:rFonts w:ascii="Verdana" w:hAnsi="Verdana" w:cs="Arial"/>
          <w:color w:val="000000" w:themeColor="text1"/>
          <w:sz w:val="16"/>
          <w:szCs w:val="16"/>
        </w:rPr>
        <w:t xml:space="preserve">dla </w:t>
      </w:r>
      <w:r w:rsidR="006125D9">
        <w:rPr>
          <w:rFonts w:ascii="Verdana" w:hAnsi="Verdana" w:cs="Arial"/>
          <w:color w:val="000000" w:themeColor="text1"/>
          <w:sz w:val="16"/>
          <w:szCs w:val="16"/>
        </w:rPr>
        <w:t>przedsiębiorców</w:t>
      </w:r>
      <w:r w:rsidR="00B9707D">
        <w:rPr>
          <w:rFonts w:ascii="Verdana" w:hAnsi="Verdana" w:cs="Arial"/>
          <w:color w:val="000000" w:themeColor="text1"/>
          <w:sz w:val="16"/>
          <w:szCs w:val="16"/>
        </w:rPr>
        <w:t xml:space="preserve"> zainteresowanych wsparciem z Funduszy Unijnych w roku 2021. Omówione zostaną projekty zaplanowane w harmonogramie naborów w bieżącym roku.</w:t>
      </w:r>
      <w:r w:rsidR="00EC0CCB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316A0226" w:rsidR="00951772" w:rsidRPr="007C7390" w:rsidRDefault="006D5668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</w:t>
      </w:r>
      <w:r w:rsidR="00F96A0D">
        <w:rPr>
          <w:rFonts w:ascii="Verdana" w:hAnsi="Verdana" w:cs="Arial"/>
          <w:b/>
          <w:bCs/>
          <w:sz w:val="16"/>
          <w:szCs w:val="16"/>
        </w:rPr>
        <w:t>3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F96A0D">
        <w:rPr>
          <w:rFonts w:ascii="Verdana" w:hAnsi="Verdana" w:cs="Arial"/>
          <w:b/>
          <w:bCs/>
          <w:sz w:val="16"/>
          <w:szCs w:val="16"/>
        </w:rPr>
        <w:t>1</w:t>
      </w:r>
      <w:r w:rsidR="00951772">
        <w:rPr>
          <w:rFonts w:ascii="Verdana" w:hAnsi="Verdana" w:cs="Arial"/>
          <w:b/>
          <w:bCs/>
          <w:sz w:val="16"/>
          <w:szCs w:val="16"/>
        </w:rPr>
        <w:t>.202</w:t>
      </w:r>
      <w:r w:rsidR="00F96A0D">
        <w:rPr>
          <w:rFonts w:ascii="Verdana" w:hAnsi="Verdana" w:cs="Arial"/>
          <w:b/>
          <w:bCs/>
          <w:sz w:val="16"/>
          <w:szCs w:val="16"/>
        </w:rPr>
        <w:t>1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5315A31C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A23BBA">
        <w:rPr>
          <w:rFonts w:ascii="Verdana" w:hAnsi="Verdana"/>
          <w:b/>
          <w:bCs/>
          <w:color w:val="FF0000"/>
          <w:sz w:val="16"/>
          <w:szCs w:val="16"/>
        </w:rPr>
        <w:t>do dnia 12.01.202</w:t>
      </w:r>
      <w:r w:rsidR="00CF60A9">
        <w:rPr>
          <w:rFonts w:ascii="Verdana" w:hAnsi="Verdana"/>
          <w:b/>
          <w:bCs/>
          <w:color w:val="FF0000"/>
          <w:sz w:val="16"/>
          <w:szCs w:val="16"/>
        </w:rPr>
        <w:t>1</w:t>
      </w:r>
      <w:r w:rsidR="00A23BBA">
        <w:rPr>
          <w:rFonts w:ascii="Verdana" w:hAnsi="Verdana"/>
          <w:b/>
          <w:bCs/>
          <w:color w:val="FF0000"/>
          <w:sz w:val="16"/>
          <w:szCs w:val="16"/>
        </w:rPr>
        <w:t xml:space="preserve"> do godz. 10.00.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645FC4A5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linka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AD718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6A471" w14:textId="77777777" w:rsidR="00E15B6F" w:rsidRDefault="00E15B6F">
      <w:r>
        <w:separator/>
      </w:r>
    </w:p>
  </w:endnote>
  <w:endnote w:type="continuationSeparator" w:id="0">
    <w:p w14:paraId="6FD42D78" w14:textId="77777777" w:rsidR="00E15B6F" w:rsidRDefault="00E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E15B6F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14D8" w14:textId="77777777" w:rsidR="00E15B6F" w:rsidRDefault="00E15B6F">
      <w:r>
        <w:separator/>
      </w:r>
    </w:p>
  </w:footnote>
  <w:footnote w:type="continuationSeparator" w:id="0">
    <w:p w14:paraId="052DF3A8" w14:textId="77777777" w:rsidR="00E15B6F" w:rsidRDefault="00E1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E15B6F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22FFB"/>
    <w:rsid w:val="00034C4C"/>
    <w:rsid w:val="00084BDC"/>
    <w:rsid w:val="00084EAF"/>
    <w:rsid w:val="000B70E2"/>
    <w:rsid w:val="000C21D1"/>
    <w:rsid w:val="000C47D4"/>
    <w:rsid w:val="000C7806"/>
    <w:rsid w:val="000E0512"/>
    <w:rsid w:val="000E356C"/>
    <w:rsid w:val="000E36C8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12B8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125D9"/>
    <w:rsid w:val="006540BD"/>
    <w:rsid w:val="00661E3B"/>
    <w:rsid w:val="0067573F"/>
    <w:rsid w:val="006A5CCF"/>
    <w:rsid w:val="006A6754"/>
    <w:rsid w:val="006D0BE3"/>
    <w:rsid w:val="006D1CEC"/>
    <w:rsid w:val="006D256A"/>
    <w:rsid w:val="006D5668"/>
    <w:rsid w:val="00706D88"/>
    <w:rsid w:val="00720DF0"/>
    <w:rsid w:val="007213DE"/>
    <w:rsid w:val="00723BC1"/>
    <w:rsid w:val="00732F10"/>
    <w:rsid w:val="00745466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3BBA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9707D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D75"/>
    <w:rsid w:val="00CA7E66"/>
    <w:rsid w:val="00CB44E3"/>
    <w:rsid w:val="00CD2F16"/>
    <w:rsid w:val="00CF51C1"/>
    <w:rsid w:val="00CF60A9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15B6F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CCB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96A0D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13</cp:revision>
  <cp:lastPrinted>2020-02-13T09:01:00Z</cp:lastPrinted>
  <dcterms:created xsi:type="dcterms:W3CDTF">2020-05-19T09:03:00Z</dcterms:created>
  <dcterms:modified xsi:type="dcterms:W3CDTF">2021-01-04T08:57:00Z</dcterms:modified>
</cp:coreProperties>
</file>