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847" w:rsidRPr="00156D0C" w:rsidRDefault="00156D0C" w:rsidP="001C6847">
      <w:pPr>
        <w:pStyle w:val="Nagwek1"/>
        <w:rPr>
          <w:color w:val="0070C0"/>
          <w:sz w:val="36"/>
          <w:szCs w:val="36"/>
        </w:rPr>
      </w:pPr>
      <w:r w:rsidRPr="00156D0C">
        <w:rPr>
          <w:color w:val="0070C0"/>
          <w:sz w:val="36"/>
          <w:szCs w:val="36"/>
        </w:rPr>
        <w:t>REGULAMIN KORZYSTANIA</w:t>
      </w:r>
    </w:p>
    <w:p w:rsidR="001C6847" w:rsidRPr="00156D0C" w:rsidRDefault="00156D0C" w:rsidP="001C6847">
      <w:pPr>
        <w:pStyle w:val="Nagwek1"/>
        <w:rPr>
          <w:color w:val="0070C0"/>
          <w:sz w:val="36"/>
          <w:szCs w:val="36"/>
        </w:rPr>
      </w:pPr>
      <w:r>
        <w:rPr>
          <w:color w:val="0070C0"/>
          <w:sz w:val="36"/>
          <w:szCs w:val="36"/>
        </w:rPr>
        <w:t xml:space="preserve">Z </w:t>
      </w:r>
      <w:r w:rsidR="001C6847" w:rsidRPr="00156D0C">
        <w:rPr>
          <w:color w:val="0070C0"/>
          <w:sz w:val="36"/>
          <w:szCs w:val="36"/>
        </w:rPr>
        <w:t xml:space="preserve">BIEŻNI LEKKOATLETYCZNEJ </w:t>
      </w:r>
    </w:p>
    <w:p w:rsidR="001C6847" w:rsidRDefault="001C6847" w:rsidP="001C6847">
      <w:pPr>
        <w:jc w:val="both"/>
      </w:pPr>
    </w:p>
    <w:p w:rsidR="001C6847" w:rsidRDefault="001C6847" w:rsidP="001C6847">
      <w:pPr>
        <w:numPr>
          <w:ilvl w:val="0"/>
          <w:numId w:val="1"/>
        </w:numPr>
        <w:jc w:val="both"/>
      </w:pPr>
      <w:r>
        <w:t>Nawierzchnia bieżni lekkoatletycznej przeznaczona jest do prowadzenia zajęć sportowych z zakresu lekkiej atletyki</w:t>
      </w:r>
      <w:r w:rsidR="00156D0C">
        <w:t>.</w:t>
      </w:r>
    </w:p>
    <w:p w:rsidR="001C6847" w:rsidRDefault="001C6847" w:rsidP="001C6847">
      <w:pPr>
        <w:numPr>
          <w:ilvl w:val="0"/>
          <w:numId w:val="1"/>
        </w:numPr>
        <w:jc w:val="both"/>
      </w:pPr>
      <w:r>
        <w:t>Założenia dotyczące eksploatacji nawierzchni bieżni lekkoatletycznej:</w:t>
      </w:r>
    </w:p>
    <w:p w:rsidR="001C6847" w:rsidRDefault="002E7217" w:rsidP="001C6847">
      <w:pPr>
        <w:numPr>
          <w:ilvl w:val="0"/>
          <w:numId w:val="2"/>
        </w:numPr>
        <w:jc w:val="both"/>
      </w:pPr>
      <w:r>
        <w:t>z</w:t>
      </w:r>
      <w:r w:rsidR="001C6847">
        <w:t xml:space="preserve">abrania się obciążania nawierzchni naciskiem punktowym większym niż </w:t>
      </w:r>
      <w:smartTag w:uri="urn:schemas-microsoft-com:office:smarttags" w:element="metricconverter">
        <w:smartTagPr>
          <w:attr w:name="ProductID" w:val="300 kg"/>
        </w:smartTagPr>
        <w:r w:rsidR="001C6847">
          <w:t>300 kg</w:t>
        </w:r>
      </w:smartTag>
      <w:r w:rsidR="001C6847">
        <w:t xml:space="preserve"> (np. rusztowan</w:t>
      </w:r>
      <w:r w:rsidR="00156D0C">
        <w:t>ia, konstrukcje trybun i inne),</w:t>
      </w:r>
    </w:p>
    <w:p w:rsidR="001C6847" w:rsidRDefault="002E7217" w:rsidP="001C6847">
      <w:pPr>
        <w:numPr>
          <w:ilvl w:val="0"/>
          <w:numId w:val="2"/>
        </w:numPr>
        <w:jc w:val="both"/>
      </w:pPr>
      <w:r>
        <w:t>z</w:t>
      </w:r>
      <w:r w:rsidR="001C6847">
        <w:t>abrania się poruszania po nawierzchni bieżni jakimikolwiek pojazdami (z rolkami,</w:t>
      </w:r>
      <w:r w:rsidR="00156D0C">
        <w:t xml:space="preserve">  wrotkami</w:t>
      </w:r>
      <w:r w:rsidR="007B0CB5">
        <w:t xml:space="preserve">, wózkami </w:t>
      </w:r>
      <w:r w:rsidR="00156D0C">
        <w:t>i rowerami włącznie),</w:t>
      </w:r>
    </w:p>
    <w:p w:rsidR="00184405" w:rsidRDefault="002E7217" w:rsidP="001C6847">
      <w:pPr>
        <w:numPr>
          <w:ilvl w:val="0"/>
          <w:numId w:val="2"/>
        </w:numPr>
        <w:jc w:val="both"/>
      </w:pPr>
      <w:r>
        <w:t>p</w:t>
      </w:r>
      <w:r w:rsidR="00184405">
        <w:t>rzejazdy pojazdów obsługi technicznej boiska piłkarskiego przez teren bieżni</w:t>
      </w:r>
      <w:r w:rsidR="001F7E06">
        <w:t xml:space="preserve"> nale</w:t>
      </w:r>
      <w:r w:rsidR="00C45AE6">
        <w:t>ży przeprowadza</w:t>
      </w:r>
      <w:r w:rsidR="001F7E06">
        <w:t>ć wykonując następujące czynności</w:t>
      </w:r>
      <w:r w:rsidR="00184405">
        <w:t>:</w:t>
      </w:r>
    </w:p>
    <w:p w:rsidR="00184405" w:rsidRDefault="00C45AE6" w:rsidP="00184405">
      <w:pPr>
        <w:pStyle w:val="Akapitzlist"/>
        <w:numPr>
          <w:ilvl w:val="0"/>
          <w:numId w:val="3"/>
        </w:numPr>
        <w:jc w:val="both"/>
      </w:pPr>
      <w:r>
        <w:t>zdjąć</w:t>
      </w:r>
      <w:r w:rsidR="00184405">
        <w:t xml:space="preserve"> pokrywy odwodnienia liniowego </w:t>
      </w:r>
      <w:proofErr w:type="spellStart"/>
      <w:r w:rsidR="00184405">
        <w:t>Hauraton</w:t>
      </w:r>
      <w:proofErr w:type="spellEnd"/>
      <w:r w:rsidR="001F7E06">
        <w:t xml:space="preserve"> (biała pokrywa)</w:t>
      </w:r>
      <w:r w:rsidR="00184405">
        <w:t>,</w:t>
      </w:r>
    </w:p>
    <w:p w:rsidR="001F7E06" w:rsidRPr="00156D0C" w:rsidRDefault="00C45AE6" w:rsidP="00184405">
      <w:pPr>
        <w:pStyle w:val="Akapitzlist"/>
        <w:numPr>
          <w:ilvl w:val="0"/>
          <w:numId w:val="3"/>
        </w:numPr>
        <w:jc w:val="both"/>
      </w:pPr>
      <w:r w:rsidRPr="00156D0C">
        <w:t>zabezpieczyć</w:t>
      </w:r>
      <w:r w:rsidR="00184405" w:rsidRPr="00156D0C">
        <w:t xml:space="preserve"> </w:t>
      </w:r>
      <w:r w:rsidRPr="00156D0C">
        <w:t xml:space="preserve">matami </w:t>
      </w:r>
      <w:r w:rsidR="00184405" w:rsidRPr="00156D0C">
        <w:t>nawierzchni</w:t>
      </w:r>
      <w:r w:rsidRPr="00156D0C">
        <w:t>ę</w:t>
      </w:r>
      <w:r w:rsidR="00184405" w:rsidRPr="00156D0C">
        <w:t xml:space="preserve"> pol</w:t>
      </w:r>
      <w:r w:rsidRPr="00156D0C">
        <w:t>iuretanową</w:t>
      </w:r>
      <w:r w:rsidR="00184405" w:rsidRPr="00156D0C">
        <w:t xml:space="preserve"> </w:t>
      </w:r>
      <w:r w:rsidRPr="00156D0C">
        <w:t>oraz odwodnienie liniowe</w:t>
      </w:r>
      <w:r w:rsidR="00156D0C">
        <w:t>,</w:t>
      </w:r>
    </w:p>
    <w:p w:rsidR="00184405" w:rsidRPr="00156D0C" w:rsidRDefault="00C45AE6" w:rsidP="00184405">
      <w:pPr>
        <w:pStyle w:val="Akapitzlist"/>
        <w:numPr>
          <w:ilvl w:val="0"/>
          <w:numId w:val="3"/>
        </w:numPr>
        <w:jc w:val="both"/>
      </w:pPr>
      <w:r w:rsidRPr="00156D0C">
        <w:t>zabezpieczyć</w:t>
      </w:r>
      <w:r w:rsidR="001F7E06" w:rsidRPr="00156D0C">
        <w:t xml:space="preserve"> bieżni</w:t>
      </w:r>
      <w:r w:rsidRPr="00156D0C">
        <w:t>ę</w:t>
      </w:r>
      <w:r w:rsidR="001F7E06" w:rsidRPr="00156D0C">
        <w:t xml:space="preserve"> </w:t>
      </w:r>
      <w:r w:rsidR="00184405" w:rsidRPr="00156D0C">
        <w:t>wzmocnionymi podjazdami</w:t>
      </w:r>
      <w:r w:rsidR="001F7E06" w:rsidRPr="00156D0C">
        <w:t xml:space="preserve"> rozkładającymi ciężar pojazdu</w:t>
      </w:r>
      <w:r w:rsidR="00184405" w:rsidRPr="00156D0C">
        <w:t xml:space="preserve">. </w:t>
      </w:r>
    </w:p>
    <w:p w:rsidR="001C6847" w:rsidRDefault="001C6847" w:rsidP="001C6847">
      <w:pPr>
        <w:numPr>
          <w:ilvl w:val="0"/>
          <w:numId w:val="2"/>
        </w:numPr>
        <w:jc w:val="both"/>
      </w:pPr>
      <w:r>
        <w:t>Bieżnię lekkoatletyczną można użytkować jedynie w obuwiu sportowym!</w:t>
      </w:r>
    </w:p>
    <w:p w:rsidR="001C6847" w:rsidRDefault="001C6847" w:rsidP="001C6847">
      <w:pPr>
        <w:numPr>
          <w:ilvl w:val="0"/>
          <w:numId w:val="2"/>
        </w:numPr>
        <w:jc w:val="both"/>
      </w:pPr>
      <w:r>
        <w:t xml:space="preserve">Dopuszcza się stosowanie obuwia lekkoatletycznego z kolcami zgodnie z wytycznymi IAAF. </w:t>
      </w:r>
    </w:p>
    <w:p w:rsidR="001C6847" w:rsidRDefault="001C6847" w:rsidP="001C6847">
      <w:pPr>
        <w:numPr>
          <w:ilvl w:val="0"/>
          <w:numId w:val="2"/>
        </w:numPr>
        <w:jc w:val="both"/>
      </w:pPr>
      <w:r w:rsidRPr="00156D0C">
        <w:rPr>
          <w:b/>
        </w:rPr>
        <w:t>BEZWGLĘDNIE ZABRANIA SIĘ KORZYSTAĆ Z BIEŻNI W OBUWIU</w:t>
      </w:r>
      <w:r>
        <w:t xml:space="preserve"> podkutym częściami metalowymi oraz w obuwiu sportowym typu kolce lub buty piłkarskie, a przejścia na teren boiska piłkarskiego należy zabezpieczyć matami.</w:t>
      </w:r>
    </w:p>
    <w:p w:rsidR="001C6847" w:rsidRDefault="002E7217" w:rsidP="001C6847">
      <w:pPr>
        <w:numPr>
          <w:ilvl w:val="0"/>
          <w:numId w:val="2"/>
        </w:numPr>
        <w:jc w:val="both"/>
      </w:pPr>
      <w:r>
        <w:t>z</w:t>
      </w:r>
      <w:r w:rsidR="001C6847">
        <w:t>abrania się ustawiania jakichkolwiek przedmiotów na powierzchni bieżni lekkoatletycznej</w:t>
      </w:r>
      <w:r>
        <w:t xml:space="preserve"> </w:t>
      </w:r>
      <w:r w:rsidR="001C6847">
        <w:t>- niniejsze nie dotyczy elementów wyposażenia lekkoatletycznego taki</w:t>
      </w:r>
      <w:r w:rsidR="00156D0C">
        <w:t>ego</w:t>
      </w:r>
      <w:r>
        <w:t>,</w:t>
      </w:r>
      <w:r w:rsidR="00156D0C">
        <w:t xml:space="preserve"> jak bloki startowe, płotki</w:t>
      </w:r>
      <w:r w:rsidR="001C6847">
        <w:t>.</w:t>
      </w:r>
    </w:p>
    <w:p w:rsidR="00564769" w:rsidRDefault="002E7217" w:rsidP="001C6847">
      <w:pPr>
        <w:numPr>
          <w:ilvl w:val="0"/>
          <w:numId w:val="2"/>
        </w:numPr>
        <w:jc w:val="both"/>
      </w:pPr>
      <w:r>
        <w:t xml:space="preserve">bieżnię lekkoatletyczną można użytkować do </w:t>
      </w:r>
      <w:proofErr w:type="spellStart"/>
      <w:r>
        <w:t>nordic</w:t>
      </w:r>
      <w:proofErr w:type="spellEnd"/>
      <w:r>
        <w:t xml:space="preserve"> </w:t>
      </w:r>
      <w:proofErr w:type="spellStart"/>
      <w:r>
        <w:t>walking</w:t>
      </w:r>
      <w:proofErr w:type="spellEnd"/>
      <w:r>
        <w:t xml:space="preserve"> jedynie z gumowym zabezpieczeniem końcówek kijków chroniącym nawierzchnię bieżni przed uszkodzeniem</w:t>
      </w:r>
      <w:r w:rsidR="007B0CB5">
        <w:t>,</w:t>
      </w:r>
    </w:p>
    <w:p w:rsidR="001C6847" w:rsidRDefault="002E7217" w:rsidP="001C6847">
      <w:pPr>
        <w:numPr>
          <w:ilvl w:val="0"/>
          <w:numId w:val="2"/>
        </w:numPr>
        <w:jc w:val="both"/>
      </w:pPr>
      <w:r>
        <w:t>n</w:t>
      </w:r>
      <w:r w:rsidR="001C6847">
        <w:t>ależy przeciwdziałać wnoszeniu zaniec</w:t>
      </w:r>
      <w:r w:rsidR="007B0CB5">
        <w:t>zyszczeń na nawierzchnię bieżni,</w:t>
      </w:r>
    </w:p>
    <w:p w:rsidR="001C6847" w:rsidRDefault="002E7217" w:rsidP="001C6847">
      <w:pPr>
        <w:numPr>
          <w:ilvl w:val="0"/>
          <w:numId w:val="2"/>
        </w:numPr>
        <w:jc w:val="both"/>
      </w:pPr>
      <w:r>
        <w:t>z</w:t>
      </w:r>
      <w:r w:rsidR="001C6847">
        <w:t>abrania się wylewania, malowania, stosowania na nawierzchni bieżni środków zawierających rozpuszczalniki, farby, olej, kwasy lub innych środków chemicznych mogących doprowadzić do trwałego zabrudzenia lub uszkodzenia nawierzchni</w:t>
      </w:r>
      <w:r w:rsidR="007B0CB5">
        <w:t>,</w:t>
      </w:r>
    </w:p>
    <w:p w:rsidR="001C6847" w:rsidRDefault="002E7217" w:rsidP="001C6847">
      <w:pPr>
        <w:numPr>
          <w:ilvl w:val="0"/>
          <w:numId w:val="2"/>
        </w:numPr>
        <w:jc w:val="both"/>
      </w:pPr>
      <w:r>
        <w:t>n</w:t>
      </w:r>
      <w:r w:rsidR="001C6847">
        <w:t>ależy dbać</w:t>
      </w:r>
      <w:r>
        <w:t>,</w:t>
      </w:r>
      <w:r w:rsidR="001C6847">
        <w:t xml:space="preserve"> aby na nawierzchni nie znajdowały się przedmioty (kamienie, szkło, elementy metalowe itp.), które po nadepnięciu mogą spowodować mech</w:t>
      </w:r>
      <w:r>
        <w:t>aniczne uszkodzenia nawierzchni,</w:t>
      </w:r>
    </w:p>
    <w:p w:rsidR="001C6847" w:rsidRDefault="002E7217" w:rsidP="001C6847">
      <w:pPr>
        <w:numPr>
          <w:ilvl w:val="0"/>
          <w:numId w:val="2"/>
        </w:numPr>
        <w:jc w:val="both"/>
      </w:pPr>
      <w:r>
        <w:t>z</w:t>
      </w:r>
      <w:r w:rsidR="001C6847">
        <w:t xml:space="preserve">aleca się dbałość o unikanie przyklejenia gumy do żucia do nawierzchni bieżni, która z uwagi na porowatą strukturę nawierzchni jest </w:t>
      </w:r>
      <w:r w:rsidR="007B0CB5">
        <w:t>bardzo kłopotliwa do usunięcia,</w:t>
      </w:r>
    </w:p>
    <w:p w:rsidR="001C6847" w:rsidRDefault="002E7217" w:rsidP="001C6847">
      <w:pPr>
        <w:numPr>
          <w:ilvl w:val="0"/>
          <w:numId w:val="2"/>
        </w:numPr>
        <w:jc w:val="both"/>
      </w:pPr>
      <w:r>
        <w:t>z</w:t>
      </w:r>
      <w:r w:rsidR="001C6847">
        <w:t>abrania się rozpalania ognisk i wnoszenie otwartego ognia</w:t>
      </w:r>
      <w:r w:rsidR="001F7E06">
        <w:t xml:space="preserve"> (race, pochodnie itp.)</w:t>
      </w:r>
      <w:r w:rsidR="001C6847">
        <w:t xml:space="preserve"> na nawierzchnię bieżni lekkoatletycznej.</w:t>
      </w:r>
    </w:p>
    <w:p w:rsidR="001C6847" w:rsidRDefault="001C6847" w:rsidP="001C6847">
      <w:pPr>
        <w:numPr>
          <w:ilvl w:val="0"/>
          <w:numId w:val="1"/>
        </w:numPr>
        <w:jc w:val="both"/>
      </w:pPr>
      <w:r>
        <w:t>Usuwanie większych zanieczyszczeń takich</w:t>
      </w:r>
      <w:r w:rsidR="002E7217">
        <w:t>,</w:t>
      </w:r>
      <w:r>
        <w:t xml:space="preserve"> jak: źdźbła trawy, liście, igliwie należy wykonywać ręcznie lub za pomocą odkurzaczy czy dmuchaw. Zaleca się unikania szczotkowania nawierzchni bieżni. Zabrania się szczotkowania nawierzchni bieżni elementami lub materiałami c</w:t>
      </w:r>
      <w:r w:rsidR="002E7217">
        <w:t>iernymi typu: szczotki druciane.</w:t>
      </w:r>
      <w:r>
        <w:t xml:space="preserve"> </w:t>
      </w:r>
    </w:p>
    <w:p w:rsidR="001C6847" w:rsidRDefault="001C6847" w:rsidP="001C6847">
      <w:pPr>
        <w:numPr>
          <w:ilvl w:val="0"/>
          <w:numId w:val="1"/>
        </w:numPr>
        <w:jc w:val="both"/>
      </w:pPr>
      <w:r>
        <w:t>W okresie zimowym nie zaleca się odśnieżania nawierzchni bieżni z uwagi na potencjalne ryzyko uszkodzenia nawierzchni podczas wykonywania tej czynności.</w:t>
      </w:r>
    </w:p>
    <w:p w:rsidR="001F7E06" w:rsidRDefault="001C6847" w:rsidP="001F7E06">
      <w:pPr>
        <w:numPr>
          <w:ilvl w:val="0"/>
          <w:numId w:val="1"/>
        </w:numPr>
        <w:jc w:val="both"/>
      </w:pPr>
      <w:r>
        <w:lastRenderedPageBreak/>
        <w:t xml:space="preserve">Celem zachowania równomiernego zużycia powierzchni torów na obiektach lekkoatletycznych stosuje się do celów treningowych czasowe wyłączenie z użytkowania toru o najmniejszej długości. </w:t>
      </w:r>
    </w:p>
    <w:p w:rsidR="008430E7" w:rsidRDefault="001C6847" w:rsidP="001F7E06">
      <w:pPr>
        <w:numPr>
          <w:ilvl w:val="0"/>
          <w:numId w:val="1"/>
        </w:numPr>
        <w:jc w:val="both"/>
      </w:pPr>
      <w:r>
        <w:t xml:space="preserve">Nie przestrzeganie warunków </w:t>
      </w:r>
      <w:r w:rsidR="00156D0C">
        <w:t xml:space="preserve">niniejszego regulaminu </w:t>
      </w:r>
      <w:r>
        <w:t>prowadzi do obniżenia walorów użytkowych</w:t>
      </w:r>
      <w:r w:rsidR="002E7217">
        <w:t>,</w:t>
      </w:r>
      <w:r>
        <w:t xml:space="preserve"> a także do utraty praw gwarancyjnych.</w:t>
      </w:r>
    </w:p>
    <w:p w:rsidR="007B0CB5" w:rsidRDefault="007B0CB5" w:rsidP="001F7E06">
      <w:pPr>
        <w:numPr>
          <w:ilvl w:val="0"/>
          <w:numId w:val="1"/>
        </w:numPr>
        <w:jc w:val="both"/>
      </w:pPr>
      <w:r>
        <w:t xml:space="preserve">Osoby, które zniszczą lub uszkodzą sprzęt i urządzenia </w:t>
      </w:r>
      <w:r w:rsidR="002E7217">
        <w:t>b0</w:t>
      </w:r>
      <w:bookmarkStart w:id="0" w:name="_GoBack"/>
      <w:bookmarkEnd w:id="0"/>
      <w:r>
        <w:t>ieżni, bądź ich opiekunowie prawni, poniosą odpowiedzialność materialną, przy czym będzie ona proporcjonalna do wielkości zniszczeń i wartości zniszczonego lub uszkodzonego mienia.</w:t>
      </w:r>
    </w:p>
    <w:p w:rsidR="00156D0C" w:rsidRPr="00156D0C" w:rsidRDefault="007B0CB5" w:rsidP="00156D0C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8</w:t>
      </w:r>
      <w:r w:rsidR="00156D0C" w:rsidRPr="00156D0C">
        <w:rPr>
          <w:rFonts w:eastAsiaTheme="minorHAnsi"/>
          <w:lang w:eastAsia="en-US"/>
        </w:rPr>
        <w:t xml:space="preserve">. </w:t>
      </w:r>
      <w:r w:rsidR="00564769">
        <w:rPr>
          <w:rFonts w:eastAsiaTheme="minorHAnsi"/>
          <w:lang w:eastAsia="en-US"/>
        </w:rPr>
        <w:t xml:space="preserve">  </w:t>
      </w:r>
      <w:r w:rsidR="00156D0C" w:rsidRPr="00156D0C">
        <w:rPr>
          <w:rFonts w:eastAsiaTheme="minorHAnsi"/>
          <w:lang w:eastAsia="en-US"/>
        </w:rPr>
        <w:t>Uwagi dotycz</w:t>
      </w:r>
      <w:r w:rsidR="00156D0C">
        <w:rPr>
          <w:rFonts w:eastAsiaTheme="minorHAnsi"/>
          <w:lang w:eastAsia="en-US"/>
        </w:rPr>
        <w:t>ą</w:t>
      </w:r>
      <w:r w:rsidR="00156D0C" w:rsidRPr="00156D0C">
        <w:rPr>
          <w:rFonts w:eastAsiaTheme="minorHAnsi"/>
          <w:lang w:eastAsia="en-US"/>
        </w:rPr>
        <w:t xml:space="preserve">ce </w:t>
      </w:r>
      <w:r w:rsidR="00156D0C" w:rsidRPr="00156D0C">
        <w:rPr>
          <w:rFonts w:eastAsiaTheme="minorHAnsi"/>
          <w:lang w:eastAsia="en-US"/>
        </w:rPr>
        <w:t>bezpiecze</w:t>
      </w:r>
      <w:r w:rsidR="00156D0C">
        <w:rPr>
          <w:rFonts w:eastAsiaTheme="minorHAnsi"/>
          <w:lang w:eastAsia="en-US"/>
        </w:rPr>
        <w:t>ń</w:t>
      </w:r>
      <w:r w:rsidR="00156D0C" w:rsidRPr="00156D0C">
        <w:rPr>
          <w:rFonts w:eastAsiaTheme="minorHAnsi"/>
          <w:lang w:eastAsia="en-US"/>
        </w:rPr>
        <w:t>stwa</w:t>
      </w:r>
      <w:r w:rsidR="00156D0C" w:rsidRPr="00156D0C">
        <w:rPr>
          <w:rFonts w:eastAsiaTheme="minorHAnsi"/>
          <w:lang w:eastAsia="en-US"/>
        </w:rPr>
        <w:t>, usterek i innych nieprawid</w:t>
      </w:r>
      <w:r w:rsidR="00156D0C">
        <w:rPr>
          <w:rFonts w:eastAsiaTheme="minorHAnsi"/>
          <w:lang w:eastAsia="en-US"/>
        </w:rPr>
        <w:t>ł</w:t>
      </w:r>
      <w:r w:rsidR="00156D0C" w:rsidRPr="00156D0C">
        <w:rPr>
          <w:rFonts w:eastAsiaTheme="minorHAnsi"/>
          <w:lang w:eastAsia="en-US"/>
        </w:rPr>
        <w:t>owo</w:t>
      </w:r>
      <w:r w:rsidR="00156D0C">
        <w:rPr>
          <w:rFonts w:eastAsiaTheme="minorHAnsi"/>
          <w:lang w:eastAsia="en-US"/>
        </w:rPr>
        <w:t>ś</w:t>
      </w:r>
      <w:r w:rsidR="00156D0C" w:rsidRPr="00156D0C">
        <w:rPr>
          <w:rFonts w:eastAsiaTheme="minorHAnsi"/>
          <w:lang w:eastAsia="en-US"/>
        </w:rPr>
        <w:t>ci nale</w:t>
      </w:r>
      <w:r w:rsidR="00156D0C">
        <w:rPr>
          <w:rFonts w:eastAsiaTheme="minorHAnsi"/>
          <w:lang w:eastAsia="en-US"/>
        </w:rPr>
        <w:t>ż</w:t>
      </w:r>
      <w:r w:rsidR="00156D0C" w:rsidRPr="00156D0C">
        <w:rPr>
          <w:rFonts w:eastAsiaTheme="minorHAnsi"/>
          <w:lang w:eastAsia="en-US"/>
        </w:rPr>
        <w:t>y</w:t>
      </w:r>
    </w:p>
    <w:p w:rsidR="00156D0C" w:rsidRPr="00156D0C" w:rsidRDefault="00564769" w:rsidP="00564769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</w:t>
      </w:r>
      <w:r w:rsidR="00156D0C" w:rsidRPr="00156D0C">
        <w:rPr>
          <w:rFonts w:eastAsiaTheme="minorHAnsi"/>
          <w:lang w:eastAsia="en-US"/>
        </w:rPr>
        <w:t>kierowa</w:t>
      </w:r>
      <w:r w:rsidR="00156D0C">
        <w:rPr>
          <w:rFonts w:eastAsiaTheme="minorHAnsi"/>
          <w:lang w:eastAsia="en-US"/>
        </w:rPr>
        <w:t>ć</w:t>
      </w:r>
      <w:r w:rsidR="00156D0C" w:rsidRPr="00156D0C">
        <w:rPr>
          <w:rFonts w:eastAsiaTheme="minorHAnsi"/>
          <w:lang w:eastAsia="en-US"/>
        </w:rPr>
        <w:t xml:space="preserve"> do administratora.</w:t>
      </w:r>
    </w:p>
    <w:p w:rsidR="00156D0C" w:rsidRPr="00156D0C" w:rsidRDefault="007B0CB5" w:rsidP="00156D0C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9</w:t>
      </w:r>
      <w:r w:rsidR="00156D0C" w:rsidRPr="00156D0C">
        <w:rPr>
          <w:rFonts w:eastAsiaTheme="minorHAnsi"/>
          <w:lang w:eastAsia="en-US"/>
        </w:rPr>
        <w:t xml:space="preserve">. </w:t>
      </w:r>
      <w:r w:rsidR="00564769">
        <w:rPr>
          <w:rFonts w:eastAsiaTheme="minorHAnsi"/>
          <w:lang w:eastAsia="en-US"/>
        </w:rPr>
        <w:t xml:space="preserve">  </w:t>
      </w:r>
      <w:r w:rsidR="00156D0C" w:rsidRPr="00156D0C">
        <w:rPr>
          <w:rFonts w:eastAsiaTheme="minorHAnsi"/>
          <w:lang w:eastAsia="en-US"/>
        </w:rPr>
        <w:t xml:space="preserve">Administratorem </w:t>
      </w:r>
      <w:r w:rsidR="00564769">
        <w:rPr>
          <w:rFonts w:eastAsiaTheme="minorHAnsi"/>
          <w:lang w:eastAsia="en-US"/>
        </w:rPr>
        <w:t>bieżni</w:t>
      </w:r>
      <w:r w:rsidR="00156D0C" w:rsidRPr="00156D0C">
        <w:rPr>
          <w:rFonts w:eastAsiaTheme="minorHAnsi"/>
          <w:lang w:eastAsia="en-US"/>
        </w:rPr>
        <w:t xml:space="preserve"> jest Urz</w:t>
      </w:r>
      <w:r w:rsidR="00564769">
        <w:rPr>
          <w:rFonts w:eastAsiaTheme="minorHAnsi"/>
          <w:lang w:eastAsia="en-US"/>
        </w:rPr>
        <w:t>ą</w:t>
      </w:r>
      <w:r w:rsidR="00156D0C" w:rsidRPr="00156D0C">
        <w:rPr>
          <w:rFonts w:eastAsiaTheme="minorHAnsi"/>
          <w:lang w:eastAsia="en-US"/>
        </w:rPr>
        <w:t xml:space="preserve">d Miasta i Gminy </w:t>
      </w:r>
      <w:r w:rsidR="00564769">
        <w:rPr>
          <w:rFonts w:eastAsiaTheme="minorHAnsi"/>
          <w:lang w:eastAsia="en-US"/>
        </w:rPr>
        <w:t>Gołańcz</w:t>
      </w:r>
      <w:r w:rsidR="00156D0C" w:rsidRPr="00156D0C">
        <w:rPr>
          <w:rFonts w:eastAsiaTheme="minorHAnsi"/>
          <w:lang w:eastAsia="en-US"/>
        </w:rPr>
        <w:t>,</w:t>
      </w:r>
    </w:p>
    <w:p w:rsidR="00156D0C" w:rsidRPr="00156D0C" w:rsidRDefault="00156D0C" w:rsidP="00564769">
      <w:pPr>
        <w:ind w:left="360"/>
        <w:jc w:val="both"/>
      </w:pPr>
      <w:r w:rsidRPr="00156D0C">
        <w:rPr>
          <w:rFonts w:eastAsiaTheme="minorHAnsi"/>
          <w:lang w:eastAsia="en-US"/>
        </w:rPr>
        <w:t>ul. dr P. Kowalika 2, tel. 67 26 15</w:t>
      </w:r>
      <w:r w:rsidRPr="00156D0C">
        <w:rPr>
          <w:rFonts w:eastAsiaTheme="minorHAnsi"/>
          <w:lang w:eastAsia="en-US"/>
        </w:rPr>
        <w:t> </w:t>
      </w:r>
      <w:r w:rsidRPr="00156D0C">
        <w:rPr>
          <w:rFonts w:eastAsiaTheme="minorHAnsi"/>
          <w:lang w:eastAsia="en-US"/>
        </w:rPr>
        <w:t>911.</w:t>
      </w:r>
    </w:p>
    <w:sectPr w:rsidR="00156D0C" w:rsidRPr="00156D0C" w:rsidSect="008B772E">
      <w:headerReference w:type="default" r:id="rId7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03AF" w:rsidRDefault="00E203AF" w:rsidP="00564769">
      <w:r>
        <w:separator/>
      </w:r>
    </w:p>
  </w:endnote>
  <w:endnote w:type="continuationSeparator" w:id="0">
    <w:p w:rsidR="00E203AF" w:rsidRDefault="00E203AF" w:rsidP="00564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03AF" w:rsidRDefault="00E203AF" w:rsidP="00564769">
      <w:r>
        <w:separator/>
      </w:r>
    </w:p>
  </w:footnote>
  <w:footnote w:type="continuationSeparator" w:id="0">
    <w:p w:rsidR="00E203AF" w:rsidRDefault="00E203AF" w:rsidP="005647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4769" w:rsidRPr="00564769" w:rsidRDefault="00564769" w:rsidP="00564769">
    <w:pPr>
      <w:pStyle w:val="Tekstpodstawowy"/>
      <w:spacing w:after="0"/>
      <w:rPr>
        <w:rFonts w:ascii="Times New Roman" w:hAnsi="Times New Roman" w:cs="Times New Roman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2" o:spid="_x0000_s2049" type="#_x0000_t202" style="position:absolute;margin-left:97.2pt;margin-top:7.55pt;width:179.75pt;height:48.95pt;z-index:251659264;visibility:visible;mso-wrap-style:square;mso-width-percent:400;mso-height-percent:200;mso-wrap-distance-left:9pt;mso-wrap-distance-top:3.6pt;mso-wrap-distance-right:9pt;mso-wrap-distance-bottom:3.6pt;mso-position-horizontal-relative:text;mso-position-vertical-relative:text;mso-width-percent:400;mso-height-percent:200;mso-width-relative:margin;mso-height-relative:margin;v-text-anchor:top" filled="f" stroked="f">
          <v:textbox style="mso-next-textbox:#Pole tekstowe 2;mso-fit-shape-to-text:t">
            <w:txbxContent>
              <w:p w:rsidR="00564769" w:rsidRPr="00564769" w:rsidRDefault="00564769" w:rsidP="00564769">
                <w:pPr>
                  <w:pStyle w:val="Tekstpodstawowy"/>
                  <w:spacing w:after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64769">
                  <w:rPr>
                    <w:rFonts w:ascii="Times New Roman" w:hAnsi="Times New Roman" w:cs="Times New Roman"/>
                    <w:sz w:val="24"/>
                    <w:szCs w:val="24"/>
                  </w:rPr>
                  <w:t>Miasto i Gmina Gołańcz</w:t>
                </w:r>
              </w:p>
              <w:p w:rsidR="00564769" w:rsidRPr="00564769" w:rsidRDefault="00564769" w:rsidP="00564769">
                <w:pPr>
                  <w:pStyle w:val="NormalnyWeb"/>
                  <w:spacing w:before="0" w:beforeAutospacing="0" w:after="0" w:line="276" w:lineRule="auto"/>
                </w:pPr>
                <w:r w:rsidRPr="00564769">
                  <w:t>ul. Dr. Piotra Kowalika 2</w:t>
                </w:r>
              </w:p>
              <w:p w:rsidR="00564769" w:rsidRDefault="00564769" w:rsidP="00564769">
                <w:pPr>
                  <w:spacing w:line="276" w:lineRule="auto"/>
                </w:pPr>
                <w:r w:rsidRPr="00564769">
                  <w:t>62-130 Gołańcz</w:t>
                </w:r>
              </w:p>
            </w:txbxContent>
          </v:textbox>
          <w10:wrap type="square"/>
        </v:shape>
      </w:pict>
    </w:r>
    <w:r w:rsidRPr="00300D5B">
      <w:rPr>
        <w:noProof/>
      </w:rPr>
      <w:drawing>
        <wp:inline distT="0" distB="0" distL="0" distR="0" wp14:anchorId="65E6D59E" wp14:editId="639DF25A">
          <wp:extent cx="840402" cy="840402"/>
          <wp:effectExtent l="19050" t="0" r="0" b="0"/>
          <wp:docPr id="9" name="Obraz 16" descr="Miasto i Gmina Go&amp;lstrok;a&amp;nacute;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Miasto i Gmina Go&amp;lstrok;a&amp;nacute;cz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9786" cy="83978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A443DB"/>
    <w:multiLevelType w:val="singleLevel"/>
    <w:tmpl w:val="88882D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DFD3D48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494760BD"/>
    <w:multiLevelType w:val="hybridMultilevel"/>
    <w:tmpl w:val="D79E47A0"/>
    <w:lvl w:ilvl="0" w:tplc="12EE70E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C6847"/>
    <w:rsid w:val="00031CA1"/>
    <w:rsid w:val="000B52BD"/>
    <w:rsid w:val="00156D0C"/>
    <w:rsid w:val="00164CCD"/>
    <w:rsid w:val="00184405"/>
    <w:rsid w:val="001C0A20"/>
    <w:rsid w:val="001C2B6C"/>
    <w:rsid w:val="001C6847"/>
    <w:rsid w:val="001F7E06"/>
    <w:rsid w:val="002B63B2"/>
    <w:rsid w:val="002E7217"/>
    <w:rsid w:val="003F7791"/>
    <w:rsid w:val="0042291B"/>
    <w:rsid w:val="004348AC"/>
    <w:rsid w:val="00484386"/>
    <w:rsid w:val="00527844"/>
    <w:rsid w:val="00564769"/>
    <w:rsid w:val="00621C2E"/>
    <w:rsid w:val="00663D69"/>
    <w:rsid w:val="00680BFF"/>
    <w:rsid w:val="00720F65"/>
    <w:rsid w:val="007B0CB5"/>
    <w:rsid w:val="008430E7"/>
    <w:rsid w:val="008E2A27"/>
    <w:rsid w:val="008E3A96"/>
    <w:rsid w:val="00990BAD"/>
    <w:rsid w:val="00A4641B"/>
    <w:rsid w:val="00A93F97"/>
    <w:rsid w:val="00B01616"/>
    <w:rsid w:val="00B539B7"/>
    <w:rsid w:val="00BF1B8F"/>
    <w:rsid w:val="00C45AE6"/>
    <w:rsid w:val="00C71691"/>
    <w:rsid w:val="00C75BF4"/>
    <w:rsid w:val="00C80E68"/>
    <w:rsid w:val="00D259DB"/>
    <w:rsid w:val="00D86424"/>
    <w:rsid w:val="00DF2F5A"/>
    <w:rsid w:val="00E203AF"/>
    <w:rsid w:val="00E72DCC"/>
    <w:rsid w:val="00F26194"/>
    <w:rsid w:val="00F31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docId w15:val="{42A6F886-B000-4636-B9A7-6C89939B5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C6847"/>
    <w:pPr>
      <w:spacing w:before="0"/>
      <w:jc w:val="left"/>
    </w:pPr>
    <w:rPr>
      <w:rFonts w:eastAsia="Times New Roman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C6847"/>
    <w:pPr>
      <w:keepNext/>
      <w:jc w:val="center"/>
      <w:outlineLvl w:val="0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C6847"/>
    <w:rPr>
      <w:rFonts w:eastAsia="Times New Roman"/>
      <w:b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8440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647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64769"/>
    <w:rPr>
      <w:rFonts w:eastAsia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6476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64769"/>
    <w:rPr>
      <w:rFonts w:eastAsia="Times New Roman"/>
      <w:lang w:eastAsia="pl-PL"/>
    </w:rPr>
  </w:style>
  <w:style w:type="paragraph" w:styleId="NormalnyWeb">
    <w:name w:val="Normal (Web)"/>
    <w:basedOn w:val="Normalny"/>
    <w:uiPriority w:val="99"/>
    <w:unhideWhenUsed/>
    <w:rsid w:val="00564769"/>
    <w:pPr>
      <w:spacing w:before="100" w:beforeAutospacing="1" w:after="119"/>
    </w:pPr>
  </w:style>
  <w:style w:type="paragraph" w:styleId="Tekstpodstawowy">
    <w:name w:val="Body Text"/>
    <w:basedOn w:val="Normalny"/>
    <w:link w:val="TekstpodstawowyZnak"/>
    <w:uiPriority w:val="99"/>
    <w:unhideWhenUsed/>
    <w:rsid w:val="00564769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64769"/>
    <w:rPr>
      <w:rFonts w:asciiTheme="minorHAnsi" w:eastAsiaTheme="minorEastAsia" w:hAnsiTheme="minorHAnsi" w:cstheme="minorBidi"/>
      <w:sz w:val="22"/>
      <w:szCs w:val="2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0CB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0CB5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72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504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Karol Wolter</cp:lastModifiedBy>
  <cp:revision>3</cp:revision>
  <cp:lastPrinted>2020-12-03T09:54:00Z</cp:lastPrinted>
  <dcterms:created xsi:type="dcterms:W3CDTF">2020-10-29T12:09:00Z</dcterms:created>
  <dcterms:modified xsi:type="dcterms:W3CDTF">2020-12-03T10:19:00Z</dcterms:modified>
</cp:coreProperties>
</file>