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1A" w:rsidRPr="00EA3F1A" w:rsidRDefault="00712F23" w:rsidP="00712F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</w:t>
      </w:r>
      <w:r w:rsidR="00EA3F1A" w:rsidRPr="00EA3F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ykaz nieruchomości przeznaczonych do sprzedaży</w:t>
      </w:r>
    </w:p>
    <w:p w:rsidR="00712F23" w:rsidRDefault="00EA3F1A" w:rsidP="00712F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2 ustawy z dnia 21 sierpnia 1997 r. o gospodarce nieruchomościami ( tj. Dz. U z 2018 r.  poz. 2204 ze zm.) ogłasza co następuje: z zasobu nieruchomości Gminy Pozezdrze przeznaczone zostały do sprzedaży niżej wymienione niezabudowane </w:t>
      </w:r>
    </w:p>
    <w:p w:rsidR="00712F23" w:rsidRDefault="00EA3F1A" w:rsidP="00712F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nieruchomości gruntowe stanowiące własność Gminy Pozezdrze, położone w obrębie geodezyjnym Kuty, gmina Pozezdrze, powiat  węgorzewski, woj. warmińsko - mazurskie.</w:t>
      </w:r>
      <w:bookmarkStart w:id="0" w:name="_GoBack"/>
      <w:bookmarkEnd w:id="0"/>
    </w:p>
    <w:tbl>
      <w:tblPr>
        <w:tblStyle w:val="Tabelasiatki1jasnaakcent2"/>
        <w:tblW w:w="13320" w:type="dxa"/>
        <w:tblLayout w:type="fixed"/>
        <w:tblLook w:val="0000" w:firstRow="0" w:lastRow="0" w:firstColumn="0" w:lastColumn="0" w:noHBand="0" w:noVBand="0"/>
      </w:tblPr>
      <w:tblGrid>
        <w:gridCol w:w="510"/>
        <w:gridCol w:w="1260"/>
        <w:gridCol w:w="870"/>
        <w:gridCol w:w="1350"/>
        <w:gridCol w:w="1230"/>
        <w:gridCol w:w="4698"/>
        <w:gridCol w:w="3402"/>
      </w:tblGrid>
      <w:tr w:rsidR="00712F23" w:rsidRPr="00EA3F1A" w:rsidTr="00712F23">
        <w:trPr>
          <w:trHeight w:val="699"/>
        </w:trPr>
        <w:tc>
          <w:tcPr>
            <w:tcW w:w="510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A3F1A">
              <w:rPr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60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A3F1A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870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A3F1A">
              <w:rPr>
                <w:b/>
                <w:bCs/>
                <w:sz w:val="16"/>
                <w:szCs w:val="16"/>
              </w:rPr>
              <w:t>Pow. nieruchomości m</w:t>
            </w:r>
            <w:r w:rsidRPr="00EA3F1A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A3F1A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230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A3F1A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4698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A3F1A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3402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A3F1A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712F23" w:rsidRPr="00712F23" w:rsidTr="00712F23">
        <w:trPr>
          <w:trHeight w:val="2413"/>
        </w:trPr>
        <w:tc>
          <w:tcPr>
            <w:tcW w:w="51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60" w:type="dxa"/>
          </w:tcPr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Obręb 6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Kuty działka nr geod.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87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 xml:space="preserve">996 </w:t>
            </w:r>
          </w:p>
        </w:tc>
        <w:tc>
          <w:tcPr>
            <w:tcW w:w="1350" w:type="dxa"/>
          </w:tcPr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23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KW Nr OL2G/00010092/6 prowadzona przez Sąd Rejonowy w Giżycku VII Zamiejscowy Wydział Ksiąg Wieczystych  w Węgorzewie</w:t>
            </w:r>
          </w:p>
        </w:tc>
        <w:tc>
          <w:tcPr>
            <w:tcW w:w="4698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 xml:space="preserve"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</w:t>
            </w:r>
            <w:r w:rsidRPr="00712F23">
              <w:rPr>
                <w:b/>
                <w:bCs/>
                <w:sz w:val="16"/>
                <w:szCs w:val="16"/>
              </w:rPr>
              <w:t>3MN/Z</w:t>
            </w:r>
            <w:r w:rsidRPr="00712F23">
              <w:rPr>
                <w:sz w:val="16"/>
                <w:szCs w:val="16"/>
              </w:rPr>
              <w:t xml:space="preserve"> - Teren projektowanej zabudowy mieszkaniowej jednorodzinnej w zieleni.</w:t>
            </w:r>
          </w:p>
        </w:tc>
        <w:tc>
          <w:tcPr>
            <w:tcW w:w="3402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Działka w kształcie prostokąta położona przy drodze gruntowej  prowadzącej do m. Piłaki Wielkie od skrzyżowania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Do kompleksu działek doprowadzona jest infrastruktura techniczna (woda i kanalizacja).</w:t>
            </w:r>
          </w:p>
        </w:tc>
      </w:tr>
      <w:tr w:rsidR="00712F23" w:rsidRPr="00712F23" w:rsidTr="00712F23">
        <w:tc>
          <w:tcPr>
            <w:tcW w:w="51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12F2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Obręb 6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Kuty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działka nr geod.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87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 xml:space="preserve">930 </w:t>
            </w:r>
          </w:p>
        </w:tc>
        <w:tc>
          <w:tcPr>
            <w:tcW w:w="1350" w:type="dxa"/>
          </w:tcPr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23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KW Nr OL2G/00010092/6 prowadzona przez Sąd Rejonowy w Giżycku VII Zamiejscowy Wydział Ksiąg Wieczystych  w Węgorzewie</w:t>
            </w:r>
          </w:p>
        </w:tc>
        <w:tc>
          <w:tcPr>
            <w:tcW w:w="4698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 xml:space="preserve"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</w:t>
            </w:r>
            <w:r w:rsidRPr="00712F23">
              <w:rPr>
                <w:b/>
                <w:bCs/>
                <w:sz w:val="16"/>
                <w:szCs w:val="16"/>
              </w:rPr>
              <w:t>3MN/Z</w:t>
            </w:r>
            <w:r w:rsidRPr="00712F23">
              <w:rPr>
                <w:sz w:val="16"/>
                <w:szCs w:val="16"/>
              </w:rPr>
              <w:t xml:space="preserve"> - Teren projektowanej zabudowy mieszkaniowej jednorodzinnej w zieleni.</w:t>
            </w:r>
          </w:p>
        </w:tc>
        <w:tc>
          <w:tcPr>
            <w:tcW w:w="3402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Działka w kształcie prostokąta położona przy drodze gruntowej  prowadzącej do m. Piłaki Wielkie od skrzyżowania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Do kompleksu działek doprowadzona jest infrastruktura techniczna (woda i kanalizacja).</w:t>
            </w:r>
          </w:p>
        </w:tc>
      </w:tr>
      <w:tr w:rsidR="00712F23" w:rsidRPr="00712F23" w:rsidTr="00712F23">
        <w:trPr>
          <w:trHeight w:val="2267"/>
        </w:trPr>
        <w:tc>
          <w:tcPr>
            <w:tcW w:w="51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</w:tcPr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Obręb 6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Kuty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działka nr geod.</w:t>
            </w: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87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 xml:space="preserve">1010 </w:t>
            </w:r>
          </w:p>
        </w:tc>
        <w:tc>
          <w:tcPr>
            <w:tcW w:w="1350" w:type="dxa"/>
          </w:tcPr>
          <w:p w:rsidR="00712F23" w:rsidRPr="00712F23" w:rsidRDefault="00712F23" w:rsidP="00712F2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712F23">
              <w:rPr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230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KW Nr OL2G/00010092/6 prowadzona przez Sąd Rejonowy w Giżycku VII Zamiejscowy Wydział Ksiąg Wieczystych  w Węgorzewie</w:t>
            </w:r>
          </w:p>
        </w:tc>
        <w:tc>
          <w:tcPr>
            <w:tcW w:w="4698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6</w:t>
            </w:r>
            <w:r w:rsidRPr="00712F23">
              <w:rPr>
                <w:b/>
                <w:bCs/>
                <w:sz w:val="16"/>
                <w:szCs w:val="16"/>
              </w:rPr>
              <w:t>MN/Z</w:t>
            </w:r>
            <w:r w:rsidRPr="00712F23">
              <w:rPr>
                <w:sz w:val="16"/>
                <w:szCs w:val="16"/>
              </w:rPr>
              <w:t xml:space="preserve"> - Teren projektowanej zabudowy mieszkaniowej jednorodzinnej w zieleni.</w:t>
            </w:r>
          </w:p>
        </w:tc>
        <w:tc>
          <w:tcPr>
            <w:tcW w:w="3402" w:type="dxa"/>
          </w:tcPr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Działka w kształcie prostokąta położona przy drodze gruntowej  prowadzącej do m. Piłaki Wielkie od skrzyżowania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:rsidR="00712F23" w:rsidRPr="00712F23" w:rsidRDefault="00712F23" w:rsidP="00712F23">
            <w:pPr>
              <w:keepNext/>
              <w:jc w:val="center"/>
              <w:rPr>
                <w:sz w:val="16"/>
                <w:szCs w:val="16"/>
              </w:rPr>
            </w:pPr>
            <w:r w:rsidRPr="00712F23">
              <w:rPr>
                <w:sz w:val="16"/>
                <w:szCs w:val="16"/>
              </w:rPr>
              <w:t>Do kompleksu działek doprowadzona jest infrastruktura techniczna (woda i kanalizacja).</w:t>
            </w:r>
          </w:p>
        </w:tc>
      </w:tr>
      <w:tr w:rsidR="00712F23" w:rsidRPr="00EA3F1A" w:rsidTr="00712F23">
        <w:trPr>
          <w:trHeight w:val="3150"/>
        </w:trPr>
        <w:tc>
          <w:tcPr>
            <w:tcW w:w="510" w:type="dxa"/>
          </w:tcPr>
          <w:p w:rsidR="00712F23" w:rsidRPr="00EA3F1A" w:rsidRDefault="00712F23" w:rsidP="00712F2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EA3F1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A3F1A">
              <w:rPr>
                <w:b/>
                <w:bCs/>
                <w:sz w:val="18"/>
                <w:szCs w:val="18"/>
              </w:rPr>
              <w:t>Obręb 6</w:t>
            </w:r>
          </w:p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A3F1A">
              <w:rPr>
                <w:b/>
                <w:bCs/>
                <w:sz w:val="18"/>
                <w:szCs w:val="18"/>
              </w:rPr>
              <w:t>Kuty</w:t>
            </w:r>
          </w:p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A3F1A">
              <w:rPr>
                <w:b/>
                <w:bCs/>
                <w:sz w:val="18"/>
                <w:szCs w:val="18"/>
              </w:rPr>
              <w:t>działka nr geod.</w:t>
            </w:r>
          </w:p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A3F1A">
              <w:rPr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870" w:type="dxa"/>
          </w:tcPr>
          <w:p w:rsidR="00712F23" w:rsidRPr="00EA3F1A" w:rsidRDefault="00712F23" w:rsidP="00712F23">
            <w:pPr>
              <w:keepNext/>
              <w:jc w:val="center"/>
              <w:rPr>
                <w:sz w:val="18"/>
                <w:szCs w:val="18"/>
              </w:rPr>
            </w:pPr>
            <w:r w:rsidRPr="00EA3F1A">
              <w:rPr>
                <w:sz w:val="18"/>
                <w:szCs w:val="18"/>
              </w:rPr>
              <w:t>1010</w:t>
            </w:r>
          </w:p>
        </w:tc>
        <w:tc>
          <w:tcPr>
            <w:tcW w:w="1350" w:type="dxa"/>
          </w:tcPr>
          <w:p w:rsidR="00712F23" w:rsidRPr="00EA3F1A" w:rsidRDefault="00712F23" w:rsidP="00712F2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A3F1A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30" w:type="dxa"/>
          </w:tcPr>
          <w:p w:rsidR="00712F23" w:rsidRPr="00EA3F1A" w:rsidRDefault="00712F23" w:rsidP="00712F23">
            <w:pPr>
              <w:keepNext/>
              <w:jc w:val="center"/>
              <w:rPr>
                <w:sz w:val="18"/>
                <w:szCs w:val="18"/>
              </w:rPr>
            </w:pPr>
            <w:r w:rsidRPr="00EA3F1A">
              <w:rPr>
                <w:sz w:val="18"/>
                <w:szCs w:val="18"/>
              </w:rPr>
              <w:t>KW Nr OL2G/00010092/6 prowadzona przez Sąd Rejonowy w Giżycku VII Zamiejscowy Wydział Ksiąg</w:t>
            </w:r>
            <w:r>
              <w:rPr>
                <w:sz w:val="18"/>
                <w:szCs w:val="18"/>
              </w:rPr>
              <w:t xml:space="preserve"> </w:t>
            </w:r>
            <w:r w:rsidRPr="00EA3F1A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4698" w:type="dxa"/>
          </w:tcPr>
          <w:p w:rsidR="00712F23" w:rsidRPr="00EA3F1A" w:rsidRDefault="00712F23" w:rsidP="00712F23">
            <w:pPr>
              <w:keepNext/>
              <w:jc w:val="center"/>
              <w:rPr>
                <w:sz w:val="18"/>
                <w:szCs w:val="18"/>
              </w:rPr>
            </w:pPr>
            <w:r w:rsidRPr="00EA3F1A">
              <w:rPr>
                <w:sz w:val="18"/>
                <w:szCs w:val="18"/>
              </w:rPr>
              <w:t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6</w:t>
            </w:r>
            <w:r w:rsidRPr="00EA3F1A">
              <w:rPr>
                <w:b/>
                <w:bCs/>
                <w:sz w:val="18"/>
                <w:szCs w:val="18"/>
              </w:rPr>
              <w:t>MN/Z</w:t>
            </w:r>
            <w:r w:rsidRPr="00EA3F1A">
              <w:rPr>
                <w:sz w:val="18"/>
                <w:szCs w:val="18"/>
              </w:rPr>
              <w:t xml:space="preserve"> - Teren projektowanej zabudowy mieszkaniowej jednorodzinnej w zieleni.</w:t>
            </w:r>
          </w:p>
        </w:tc>
        <w:tc>
          <w:tcPr>
            <w:tcW w:w="3402" w:type="dxa"/>
          </w:tcPr>
          <w:p w:rsidR="00712F23" w:rsidRPr="00EA3F1A" w:rsidRDefault="00712F23" w:rsidP="00712F23">
            <w:pPr>
              <w:keepNext/>
              <w:jc w:val="center"/>
              <w:rPr>
                <w:sz w:val="18"/>
                <w:szCs w:val="18"/>
              </w:rPr>
            </w:pPr>
            <w:r w:rsidRPr="00EA3F1A">
              <w:rPr>
                <w:sz w:val="18"/>
                <w:szCs w:val="18"/>
              </w:rPr>
              <w:t>Działka w kształcie prostokąta położona przy drodze gruntowej  prowadzącej do m. Piłaki Wielkie od skrzyżowania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:rsidR="00712F23" w:rsidRPr="00EA3F1A" w:rsidRDefault="00712F23" w:rsidP="00712F23">
            <w:pPr>
              <w:keepNext/>
              <w:jc w:val="center"/>
              <w:rPr>
                <w:sz w:val="18"/>
                <w:szCs w:val="18"/>
              </w:rPr>
            </w:pPr>
            <w:r w:rsidRPr="00EA3F1A">
              <w:rPr>
                <w:sz w:val="18"/>
                <w:szCs w:val="18"/>
              </w:rPr>
              <w:t>Do kompleksu działek doprowadzona jest infrastruktura techniczna (woda i kanalizacja).</w:t>
            </w:r>
          </w:p>
        </w:tc>
      </w:tr>
    </w:tbl>
    <w:p w:rsidR="00712F23" w:rsidRDefault="00712F23" w:rsidP="00712F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przepisami  ustawy z dnia 11 marca 2004 r. o podatku od towarów i usług (tj. Dz. U z 2018 r. , poz. 2174 ze zm.)  do ceny sprzedaży zostanie doliczony obowiązujący  podatek  VAT.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2018 r. poz. 2204  ze  zm.) pierwszeństwo w nabyciu w/w nieruchomości, z zastrzeżeniem art. 216a, przysługuje osobie, która spełnia jeden z następujących warunków: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EA3F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13 września 2019 r</w:t>
      </w: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(tj. Dz. U. z 2016 r. poz. 1061  r. ze zm.).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 Szczegółowe informacje można uzyskać w Urzędzie Gminy w Pozezdrzu przy ul. 1 Maja 1A, Referat Rozwoju Gminy i Przedsięwzięć Publicznych  - pokój nr 13, tel</w:t>
      </w:r>
      <w:r w:rsidR="00712F2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EA3F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874279006 wew.46.</w:t>
      </w:r>
    </w:p>
    <w:p w:rsidR="00EA3F1A" w:rsidRPr="00EA3F1A" w:rsidRDefault="00EA3F1A" w:rsidP="00712F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02EBA" w:rsidRDefault="00202EBA" w:rsidP="00712F23">
      <w:pPr>
        <w:spacing w:after="0"/>
      </w:pPr>
    </w:p>
    <w:sectPr w:rsidR="00202EBA" w:rsidSect="00712F23">
      <w:pgSz w:w="15840" w:h="12240" w:orient="landscape"/>
      <w:pgMar w:top="1417" w:right="709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1A"/>
    <w:rsid w:val="00202EBA"/>
    <w:rsid w:val="00712F23"/>
    <w:rsid w:val="00EA3F1A"/>
    <w:rsid w:val="00E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F157"/>
  <w15:chartTrackingRefBased/>
  <w15:docId w15:val="{30095AA9-FA05-470E-BCC0-D251245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A3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siatki1jasnaakcent2">
    <w:name w:val="Grid Table 1 Light Accent 2"/>
    <w:basedOn w:val="Standardowy"/>
    <w:uiPriority w:val="46"/>
    <w:rsid w:val="00712F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3</cp:revision>
  <dcterms:created xsi:type="dcterms:W3CDTF">2019-07-29T10:19:00Z</dcterms:created>
  <dcterms:modified xsi:type="dcterms:W3CDTF">2019-07-29T13:00:00Z</dcterms:modified>
</cp:coreProperties>
</file>