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4439" w14:textId="64FA6F64" w:rsidR="0094639E" w:rsidRDefault="00000000">
      <w:pPr>
        <w:spacing w:after="0"/>
      </w:pPr>
      <w:r>
        <w:rPr>
          <w:b/>
          <w:bCs/>
          <w:sz w:val="22"/>
          <w:szCs w:val="22"/>
        </w:rPr>
        <w:t>Największe targi ogrodnicze Europy Środkowo-Wschodniej odbędą się 23–24 stycznia 2026 roku w Kielcach</w:t>
      </w:r>
    </w:p>
    <w:p w14:paraId="3A3617A6" w14:textId="77777777" w:rsidR="0094639E" w:rsidRDefault="0094639E">
      <w:pPr>
        <w:spacing w:after="0"/>
        <w:rPr>
          <w:sz w:val="22"/>
          <w:szCs w:val="22"/>
        </w:rPr>
      </w:pPr>
    </w:p>
    <w:p w14:paraId="48360615" w14:textId="29632E01" w:rsidR="0094639E" w:rsidRDefault="00000000">
      <w:pPr>
        <w:spacing w:after="0"/>
      </w:pPr>
      <w:r>
        <w:rPr>
          <w:sz w:val="22"/>
          <w:szCs w:val="22"/>
        </w:rPr>
        <w:t xml:space="preserve">W dniach </w:t>
      </w:r>
      <w:r>
        <w:rPr>
          <w:b/>
          <w:bCs/>
          <w:sz w:val="22"/>
          <w:szCs w:val="22"/>
        </w:rPr>
        <w:t>23–24 stycznia 2026 roku</w:t>
      </w:r>
      <w:r>
        <w:rPr>
          <w:sz w:val="22"/>
          <w:szCs w:val="22"/>
        </w:rPr>
        <w:t xml:space="preserve"> na terenie </w:t>
      </w:r>
      <w:r>
        <w:rPr>
          <w:b/>
          <w:bCs/>
          <w:sz w:val="22"/>
          <w:szCs w:val="22"/>
        </w:rPr>
        <w:t xml:space="preserve">Targów Kielce </w:t>
      </w:r>
      <w:r>
        <w:rPr>
          <w:sz w:val="22"/>
          <w:szCs w:val="22"/>
        </w:rPr>
        <w:t xml:space="preserve">odbędzie się </w:t>
      </w:r>
      <w:r>
        <w:rPr>
          <w:b/>
          <w:bCs/>
          <w:sz w:val="22"/>
          <w:szCs w:val="22"/>
        </w:rPr>
        <w:t>16. edycja Targów Sadownictwa i Warzywnictwa – TSW</w:t>
      </w:r>
      <w:r>
        <w:rPr>
          <w:sz w:val="22"/>
          <w:szCs w:val="22"/>
        </w:rPr>
        <w:t>, uznawanych za najważniejsze wydarzenie branży ogrodniczej w Europie Środkowo-Wschodniej. Targi co roku przyciągają profesjonalistów z całej Europy oraz innych regionów świata.</w:t>
      </w:r>
    </w:p>
    <w:p w14:paraId="5B94381B" w14:textId="77777777" w:rsidR="0094639E" w:rsidRDefault="0094639E">
      <w:pPr>
        <w:spacing w:after="0"/>
        <w:rPr>
          <w:sz w:val="22"/>
          <w:szCs w:val="22"/>
        </w:rPr>
      </w:pPr>
    </w:p>
    <w:p w14:paraId="603953E6" w14:textId="77777777" w:rsidR="0094639E" w:rsidRDefault="00000000">
      <w:pPr>
        <w:spacing w:after="0"/>
      </w:pPr>
      <w:r>
        <w:rPr>
          <w:sz w:val="22"/>
          <w:szCs w:val="22"/>
        </w:rPr>
        <w:t xml:space="preserve">TSW to </w:t>
      </w:r>
      <w:r>
        <w:rPr>
          <w:b/>
          <w:bCs/>
          <w:sz w:val="22"/>
          <w:szCs w:val="22"/>
        </w:rPr>
        <w:t>największa w Polsce impreza branżowa dla producentów owoców i warzyw.</w:t>
      </w:r>
      <w:r>
        <w:rPr>
          <w:sz w:val="22"/>
          <w:szCs w:val="22"/>
        </w:rPr>
        <w:t xml:space="preserve"> Stanowi miejsce spotkań producentów owoców i warzyw z producentami i dystrybutorami maszyn ogrodniczych, środków produkcji, chemii, nawozów oraz dostawcami usług dla branży ogrodniczej. Wydarzeniu towarzyszy bogaty program </w:t>
      </w:r>
      <w:r>
        <w:rPr>
          <w:b/>
          <w:bCs/>
          <w:sz w:val="22"/>
          <w:szCs w:val="22"/>
        </w:rPr>
        <w:t>branżowych konferencji eksperckich</w:t>
      </w:r>
      <w:r>
        <w:rPr>
          <w:sz w:val="22"/>
          <w:szCs w:val="22"/>
        </w:rPr>
        <w:t>, które podejmują kluczowe zagadnienia związane z nowoczesną produkcją ogrodniczą.</w:t>
      </w:r>
    </w:p>
    <w:p w14:paraId="12549492" w14:textId="77777777" w:rsidR="0094639E" w:rsidRDefault="0094639E">
      <w:pPr>
        <w:spacing w:after="0"/>
        <w:rPr>
          <w:sz w:val="22"/>
          <w:szCs w:val="22"/>
        </w:rPr>
      </w:pPr>
    </w:p>
    <w:p w14:paraId="51D45BBC" w14:textId="77777777" w:rsidR="0094639E" w:rsidRDefault="00000000">
      <w:pPr>
        <w:spacing w:after="0"/>
      </w:pPr>
      <w:r>
        <w:rPr>
          <w:b/>
          <w:bCs/>
          <w:sz w:val="22"/>
          <w:szCs w:val="22"/>
        </w:rPr>
        <w:t>Dlaczego warto przyjechać do Polski na TSW 2026?</w:t>
      </w:r>
    </w:p>
    <w:p w14:paraId="5AD02C10" w14:textId="77777777" w:rsidR="0094639E" w:rsidRDefault="00000000">
      <w:pPr>
        <w:numPr>
          <w:ilvl w:val="0"/>
          <w:numId w:val="1"/>
        </w:numPr>
        <w:spacing w:after="0"/>
      </w:pPr>
      <w:r>
        <w:rPr>
          <w:sz w:val="22"/>
          <w:szCs w:val="22"/>
        </w:rPr>
        <w:t xml:space="preserve">Blisko </w:t>
      </w:r>
      <w:r>
        <w:rPr>
          <w:b/>
          <w:bCs/>
          <w:sz w:val="22"/>
          <w:szCs w:val="22"/>
        </w:rPr>
        <w:t>500 wystawców</w:t>
      </w:r>
      <w:r>
        <w:rPr>
          <w:sz w:val="22"/>
          <w:szCs w:val="22"/>
        </w:rPr>
        <w:t xml:space="preserve"> z </w:t>
      </w:r>
      <w:r>
        <w:rPr>
          <w:b/>
          <w:bCs/>
          <w:sz w:val="22"/>
          <w:szCs w:val="22"/>
        </w:rPr>
        <w:t>ponad 20 krajów</w:t>
      </w:r>
    </w:p>
    <w:p w14:paraId="7F3749CF" w14:textId="77777777" w:rsidR="0094639E" w:rsidRDefault="00000000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Tysiące odwiedzających z Polski i zagranicy,</w:t>
      </w:r>
    </w:p>
    <w:p w14:paraId="07178EE7" w14:textId="77777777" w:rsidR="0094639E" w:rsidRDefault="00000000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Pokazy na żywo: innowacyjne maszyny i technologie w praktyce</w:t>
      </w:r>
    </w:p>
    <w:p w14:paraId="2DD1DB68" w14:textId="77777777" w:rsidR="0094639E" w:rsidRDefault="00000000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Silna obecność firm międzynarodowych – m.in. z Włoch, Hiszpanii, Holandii, Niemiec, Belgii, Danii, Francji, Szwajcarii, a także najdalej położonej od Polski Nowej Zelandii</w:t>
      </w:r>
    </w:p>
    <w:p w14:paraId="66DAF40E" w14:textId="77777777" w:rsidR="0094639E" w:rsidRDefault="00000000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Stoiska wystawców z różnorodną ofertą, m.in. z rozwiązaniami do nawadniania, przechowywania, zbioru i precyzyjnego zarządzania produkcją</w:t>
      </w:r>
    </w:p>
    <w:p w14:paraId="78D19DAA" w14:textId="77777777" w:rsidR="0094639E" w:rsidRDefault="0094639E">
      <w:pPr>
        <w:spacing w:after="0"/>
        <w:rPr>
          <w:sz w:val="22"/>
          <w:szCs w:val="22"/>
        </w:rPr>
      </w:pPr>
    </w:p>
    <w:p w14:paraId="1C9A8822" w14:textId="77777777" w:rsidR="0094639E" w:rsidRDefault="00000000">
      <w:pPr>
        <w:spacing w:after="0"/>
      </w:pPr>
      <w:r>
        <w:rPr>
          <w:b/>
          <w:bCs/>
          <w:sz w:val="22"/>
          <w:szCs w:val="22"/>
        </w:rPr>
        <w:t>Program konferencyjny obejmie sześć kluczowych tematów:</w:t>
      </w:r>
    </w:p>
    <w:p w14:paraId="6F65401D" w14:textId="77777777" w:rsidR="0094639E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XVI Konferencja Sadownicza</w:t>
      </w:r>
    </w:p>
    <w:p w14:paraId="1A59887B" w14:textId="77777777" w:rsidR="0094639E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XIII Konferencja Truskawkowa</w:t>
      </w:r>
    </w:p>
    <w:p w14:paraId="77D5988B" w14:textId="5791CDA3" w:rsidR="0094639E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IV Konferencja Jagodowa (malin</w:t>
      </w:r>
      <w:r w:rsidR="003C0E9F">
        <w:rPr>
          <w:sz w:val="22"/>
          <w:szCs w:val="22"/>
        </w:rPr>
        <w:t xml:space="preserve">a </w:t>
      </w:r>
      <w:r>
        <w:rPr>
          <w:sz w:val="22"/>
          <w:szCs w:val="22"/>
        </w:rPr>
        <w:t>i porzeczk</w:t>
      </w:r>
      <w:r w:rsidR="003C0E9F">
        <w:rPr>
          <w:sz w:val="22"/>
          <w:szCs w:val="22"/>
        </w:rPr>
        <w:t>a</w:t>
      </w:r>
      <w:r>
        <w:rPr>
          <w:sz w:val="22"/>
          <w:szCs w:val="22"/>
        </w:rPr>
        <w:t>)</w:t>
      </w:r>
    </w:p>
    <w:p w14:paraId="5849FFBC" w14:textId="77777777" w:rsidR="0094639E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XVI Konferencja Warzywnicza</w:t>
      </w:r>
    </w:p>
    <w:p w14:paraId="29E4B739" w14:textId="77777777" w:rsidR="0094639E" w:rsidRDefault="00000000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II Konferencja „Uprawa Winorośli”</w:t>
      </w:r>
    </w:p>
    <w:p w14:paraId="4655DD13" w14:textId="53FD7AB5" w:rsidR="0094639E" w:rsidRDefault="00000000">
      <w:pPr>
        <w:numPr>
          <w:ilvl w:val="0"/>
          <w:numId w:val="2"/>
        </w:numPr>
        <w:spacing w:after="0"/>
      </w:pPr>
      <w:r>
        <w:rPr>
          <w:sz w:val="22"/>
          <w:szCs w:val="22"/>
        </w:rPr>
        <w:t>III Konferencja „Pod Osłonami”</w:t>
      </w:r>
    </w:p>
    <w:p w14:paraId="670EF3CC" w14:textId="77777777" w:rsidR="0094639E" w:rsidRDefault="0094639E">
      <w:pPr>
        <w:spacing w:after="0"/>
        <w:rPr>
          <w:sz w:val="22"/>
          <w:szCs w:val="22"/>
        </w:rPr>
      </w:pPr>
    </w:p>
    <w:p w14:paraId="43ABC767" w14:textId="77777777" w:rsidR="0094639E" w:rsidRDefault="00000000">
      <w:pPr>
        <w:spacing w:after="0"/>
        <w:rPr>
          <w:sz w:val="22"/>
          <w:szCs w:val="22"/>
        </w:rPr>
      </w:pPr>
      <w:r>
        <w:rPr>
          <w:sz w:val="22"/>
          <w:szCs w:val="22"/>
        </w:rPr>
        <w:t>Dodatkowo w programie TSW 2026:</w:t>
      </w:r>
    </w:p>
    <w:p w14:paraId="300DA2A5" w14:textId="77777777" w:rsidR="0094639E" w:rsidRDefault="00000000">
      <w:pPr>
        <w:numPr>
          <w:ilvl w:val="0"/>
          <w:numId w:val="3"/>
        </w:numPr>
        <w:spacing w:after="0"/>
      </w:pPr>
      <w:r>
        <w:rPr>
          <w:b/>
          <w:bCs/>
          <w:sz w:val="22"/>
          <w:szCs w:val="22"/>
        </w:rPr>
        <w:t>Prestiżowy Konkurs im. prof. Szczepana A. Pieniążka</w:t>
      </w:r>
      <w:r>
        <w:rPr>
          <w:sz w:val="22"/>
          <w:szCs w:val="22"/>
        </w:rPr>
        <w:t xml:space="preserve"> – promocja innowacji w ogrodnictwie</w:t>
      </w:r>
    </w:p>
    <w:p w14:paraId="162560D2" w14:textId="36FDDB38" w:rsidR="0094639E" w:rsidRDefault="00000000">
      <w:pPr>
        <w:numPr>
          <w:ilvl w:val="0"/>
          <w:numId w:val="3"/>
        </w:numPr>
        <w:spacing w:after="0"/>
      </w:pPr>
      <w:r>
        <w:rPr>
          <w:b/>
          <w:bCs/>
          <w:sz w:val="22"/>
          <w:szCs w:val="22"/>
        </w:rPr>
        <w:t>Konkurs „Sadownik Roku</w:t>
      </w:r>
      <w:r w:rsidR="00143D8A">
        <w:rPr>
          <w:b/>
          <w:bCs/>
          <w:sz w:val="22"/>
          <w:szCs w:val="22"/>
        </w:rPr>
        <w:t xml:space="preserve"> 2025</w:t>
      </w:r>
      <w:r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– wyróżnienie dla liderów praktyki sadowniczej</w:t>
      </w:r>
    </w:p>
    <w:p w14:paraId="330019B4" w14:textId="77777777" w:rsidR="0094639E" w:rsidRDefault="00000000">
      <w:pPr>
        <w:numPr>
          <w:ilvl w:val="0"/>
          <w:numId w:val="3"/>
        </w:numPr>
        <w:spacing w:after="0"/>
      </w:pPr>
      <w:r>
        <w:rPr>
          <w:b/>
          <w:bCs/>
          <w:sz w:val="22"/>
          <w:szCs w:val="22"/>
        </w:rPr>
        <w:t>Strefa Biznesu</w:t>
      </w:r>
      <w:r>
        <w:rPr>
          <w:sz w:val="22"/>
          <w:szCs w:val="22"/>
        </w:rPr>
        <w:t xml:space="preserve"> – miejsce spotkań B2B i konsultacji z ekspertami</w:t>
      </w:r>
    </w:p>
    <w:p w14:paraId="25E6D7D3" w14:textId="77777777" w:rsidR="0094639E" w:rsidRDefault="00000000">
      <w:pPr>
        <w:numPr>
          <w:ilvl w:val="0"/>
          <w:numId w:val="3"/>
        </w:numPr>
        <w:spacing w:after="0"/>
      </w:pPr>
      <w:r>
        <w:rPr>
          <w:b/>
          <w:bCs/>
          <w:sz w:val="22"/>
          <w:szCs w:val="22"/>
        </w:rPr>
        <w:t>Sadownicze poletko pokazowe</w:t>
      </w:r>
      <w:r>
        <w:rPr>
          <w:sz w:val="22"/>
          <w:szCs w:val="22"/>
        </w:rPr>
        <w:t xml:space="preserve"> – prezentacja nowoczesnych technologii </w:t>
      </w:r>
    </w:p>
    <w:p w14:paraId="23F26D6E" w14:textId="77777777" w:rsidR="0094639E" w:rsidRDefault="0094639E">
      <w:pPr>
        <w:spacing w:after="0"/>
        <w:rPr>
          <w:sz w:val="22"/>
          <w:szCs w:val="22"/>
        </w:rPr>
      </w:pPr>
    </w:p>
    <w:p w14:paraId="265CDC25" w14:textId="77777777" w:rsidR="0094639E" w:rsidRDefault="00000000">
      <w:pPr>
        <w:spacing w:after="0"/>
      </w:pPr>
      <w:r>
        <w:rPr>
          <w:b/>
          <w:bCs/>
          <w:sz w:val="22"/>
          <w:szCs w:val="22"/>
        </w:rPr>
        <w:t>Miejsce</w:t>
      </w:r>
      <w:r>
        <w:rPr>
          <w:sz w:val="22"/>
          <w:szCs w:val="22"/>
        </w:rPr>
        <w:t>: Targi Kielce – nowoczesne centrum wystawiennicze w Polsce, przy węźle komunikacyjnym, z dogodnym dojazdem z Krakowa i Warszawy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Termin</w:t>
      </w:r>
      <w:r>
        <w:rPr>
          <w:sz w:val="22"/>
          <w:szCs w:val="22"/>
        </w:rPr>
        <w:t>: 23–24 stycznia 2026 (</w:t>
      </w:r>
      <w:r>
        <w:rPr>
          <w:b/>
          <w:bCs/>
          <w:sz w:val="22"/>
          <w:szCs w:val="22"/>
        </w:rPr>
        <w:t>piątek i sobota</w:t>
      </w:r>
      <w:r>
        <w:rPr>
          <w:sz w:val="22"/>
          <w:szCs w:val="22"/>
        </w:rPr>
        <w:t xml:space="preserve">) </w:t>
      </w:r>
    </w:p>
    <w:p w14:paraId="53764059" w14:textId="77777777" w:rsidR="0094639E" w:rsidRDefault="0094639E">
      <w:pPr>
        <w:spacing w:after="0"/>
        <w:rPr>
          <w:b/>
          <w:bCs/>
          <w:sz w:val="22"/>
          <w:szCs w:val="22"/>
        </w:rPr>
      </w:pPr>
    </w:p>
    <w:p w14:paraId="7A8F660D" w14:textId="6AD2EE73" w:rsidR="0094639E" w:rsidRDefault="00000000">
      <w:pPr>
        <w:spacing w:after="0"/>
      </w:pPr>
      <w:r>
        <w:rPr>
          <w:b/>
          <w:bCs/>
          <w:sz w:val="22"/>
          <w:szCs w:val="22"/>
        </w:rPr>
        <w:t>Więcej informacji oraz rejestracja na stronie:</w:t>
      </w:r>
      <w:r>
        <w:rPr>
          <w:sz w:val="22"/>
          <w:szCs w:val="22"/>
        </w:rPr>
        <w:t xml:space="preserve"> </w:t>
      </w:r>
      <w:hyperlink r:id="rId7" w:history="1">
        <w:r w:rsidR="0094639E">
          <w:rPr>
            <w:rStyle w:val="Hipercze"/>
            <w:sz w:val="22"/>
            <w:szCs w:val="22"/>
          </w:rPr>
          <w:t>www.tsw.pl</w:t>
        </w:r>
      </w:hyperlink>
    </w:p>
    <w:p w14:paraId="6A4B0B1D" w14:textId="77777777" w:rsidR="0094639E" w:rsidRDefault="0094639E">
      <w:pPr>
        <w:spacing w:after="0"/>
        <w:rPr>
          <w:sz w:val="22"/>
          <w:szCs w:val="22"/>
        </w:rPr>
      </w:pPr>
    </w:p>
    <w:p w14:paraId="45E991D5" w14:textId="77777777" w:rsidR="0094639E" w:rsidRPr="003C0E9F" w:rsidRDefault="0094639E"/>
    <w:sectPr w:rsidR="0094639E" w:rsidRPr="003C0E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C20E" w14:textId="77777777" w:rsidR="0094610D" w:rsidRDefault="0094610D">
      <w:pPr>
        <w:spacing w:after="0" w:line="240" w:lineRule="auto"/>
      </w:pPr>
      <w:r>
        <w:separator/>
      </w:r>
    </w:p>
  </w:endnote>
  <w:endnote w:type="continuationSeparator" w:id="0">
    <w:p w14:paraId="62EFE7DE" w14:textId="77777777" w:rsidR="0094610D" w:rsidRDefault="00946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ABA3" w14:textId="77777777" w:rsidR="0094610D" w:rsidRDefault="009461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CD3AF9" w14:textId="77777777" w:rsidR="0094610D" w:rsidRDefault="00946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443"/>
    <w:multiLevelType w:val="multilevel"/>
    <w:tmpl w:val="E5F8EBF0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" w15:restartNumberingAfterBreak="0">
    <w:nsid w:val="13B30009"/>
    <w:multiLevelType w:val="multilevel"/>
    <w:tmpl w:val="205256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96B1631"/>
    <w:multiLevelType w:val="multilevel"/>
    <w:tmpl w:val="F3769F9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48B33D22"/>
    <w:multiLevelType w:val="multilevel"/>
    <w:tmpl w:val="1D6AE2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6D81ADD"/>
    <w:multiLevelType w:val="multilevel"/>
    <w:tmpl w:val="936C3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C3E18FD"/>
    <w:multiLevelType w:val="multilevel"/>
    <w:tmpl w:val="BC244D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34166838">
    <w:abstractNumId w:val="3"/>
  </w:num>
  <w:num w:numId="2" w16cid:durableId="76828611">
    <w:abstractNumId w:val="2"/>
  </w:num>
  <w:num w:numId="3" w16cid:durableId="998311092">
    <w:abstractNumId w:val="1"/>
  </w:num>
  <w:num w:numId="4" w16cid:durableId="2079016156">
    <w:abstractNumId w:val="0"/>
  </w:num>
  <w:num w:numId="5" w16cid:durableId="2072540416">
    <w:abstractNumId w:val="4"/>
  </w:num>
  <w:num w:numId="6" w16cid:durableId="1305624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9E"/>
    <w:rsid w:val="00143D8A"/>
    <w:rsid w:val="003A431C"/>
    <w:rsid w:val="003C0E9F"/>
    <w:rsid w:val="00414CD5"/>
    <w:rsid w:val="004628CC"/>
    <w:rsid w:val="005C6FC8"/>
    <w:rsid w:val="006A4F51"/>
    <w:rsid w:val="00735BE2"/>
    <w:rsid w:val="00776DE8"/>
    <w:rsid w:val="008771EA"/>
    <w:rsid w:val="0094610D"/>
    <w:rsid w:val="0094639E"/>
    <w:rsid w:val="009F2139"/>
    <w:rsid w:val="00AF05D2"/>
    <w:rsid w:val="00C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F1A5"/>
  <w15:docId w15:val="{AEDD571A-1FEC-4950-927F-A930980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Chyżewska</dc:creator>
  <dc:description/>
  <cp:lastModifiedBy>Ewelina Chyżewska</cp:lastModifiedBy>
  <cp:revision>13</cp:revision>
  <dcterms:created xsi:type="dcterms:W3CDTF">2025-07-09T11:41:00Z</dcterms:created>
  <dcterms:modified xsi:type="dcterms:W3CDTF">2025-08-29T09:00:00Z</dcterms:modified>
</cp:coreProperties>
</file>