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8739D" w14:textId="77777777" w:rsidR="00070F1D" w:rsidRPr="00070F1D" w:rsidRDefault="00070F1D" w:rsidP="00F23F47">
      <w:pPr>
        <w:spacing w:line="256" w:lineRule="auto"/>
        <w:jc w:val="center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>UCHWAŁA …………………</w:t>
      </w:r>
    </w:p>
    <w:p w14:paraId="34D81837" w14:textId="77777777" w:rsidR="00070F1D" w:rsidRPr="00070F1D" w:rsidRDefault="00070F1D" w:rsidP="00070F1D">
      <w:pPr>
        <w:spacing w:line="256" w:lineRule="auto"/>
        <w:jc w:val="center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>RADY MIEJSKIEJ GMINY DOBRZYCA</w:t>
      </w:r>
    </w:p>
    <w:p w14:paraId="6125C913" w14:textId="77777777" w:rsidR="00070F1D" w:rsidRPr="00070F1D" w:rsidRDefault="00070F1D" w:rsidP="00070F1D">
      <w:pPr>
        <w:spacing w:line="256" w:lineRule="auto"/>
        <w:jc w:val="center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>z dnia ………….. r.</w:t>
      </w:r>
    </w:p>
    <w:p w14:paraId="019FC89B" w14:textId="04340340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>w sprawie ustalenia Regulaminu określającego zasady i tryb korzystania z boiska sportowego ze sztuczną nawierzchnią znajdującego się na terenie kompleksu sportowo-rekreacyjnego w Dobrzycy.</w:t>
      </w:r>
    </w:p>
    <w:p w14:paraId="69DF8898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Na podstawie art. 40 ust. 2 pkt 4 i art. 41 ust.1 ustawy z dnia 8 marca 1990 roku o samorządzie gminnym (Dz. U. z 2024 r. poz. 609 ze zm.) uchwala się, co następuje:</w:t>
      </w:r>
    </w:p>
    <w:p w14:paraId="3F882874" w14:textId="77777777" w:rsid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 xml:space="preserve"> § 1. Ustala się Regulamin określający zasady i tryb korzystania z boiska sportowego ze sztuczną nawierzchnią znajdującego się na terenie kompleksu sportowo-rekreacyjnego w Dobrzycy, stanowiący załącznik do niniejszej uchwały. </w:t>
      </w:r>
    </w:p>
    <w:p w14:paraId="2FC9BF93" w14:textId="2E4F21B4" w:rsidR="00F23F47" w:rsidRPr="00070F1D" w:rsidRDefault="00F23F47" w:rsidP="00070F1D">
      <w:pPr>
        <w:spacing w:line="256" w:lineRule="auto"/>
        <w:jc w:val="both"/>
        <w:rPr>
          <w:rFonts w:ascii="Aptos" w:eastAsia="Aptos" w:hAnsi="Aptos" w:cs="Times New Roman"/>
        </w:rPr>
      </w:pPr>
      <w:r>
        <w:rPr>
          <w:rFonts w:ascii="Aptos" w:eastAsia="Aptos" w:hAnsi="Aptos" w:cs="Times New Roman"/>
        </w:rPr>
        <w:t xml:space="preserve">§2. Regulamin, o którym mowa w §1 powinien być ogłoszony na tablicy informacyjnej. </w:t>
      </w:r>
    </w:p>
    <w:p w14:paraId="6584CB65" w14:textId="46D4DAC2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 xml:space="preserve">§ </w:t>
      </w:r>
      <w:r w:rsidR="00F23F47">
        <w:rPr>
          <w:rFonts w:ascii="Aptos" w:eastAsia="Aptos" w:hAnsi="Aptos" w:cs="Times New Roman"/>
        </w:rPr>
        <w:t>3</w:t>
      </w:r>
      <w:r w:rsidRPr="00070F1D">
        <w:rPr>
          <w:rFonts w:ascii="Aptos" w:eastAsia="Aptos" w:hAnsi="Aptos" w:cs="Times New Roman"/>
        </w:rPr>
        <w:t xml:space="preserve">. Wykonanie uchwały powierza się Burmistrzowi Gminy Dobrzyca.  </w:t>
      </w:r>
    </w:p>
    <w:p w14:paraId="327BD90E" w14:textId="0F8CCF56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</w:t>
      </w:r>
      <w:r w:rsidR="00F23F47">
        <w:rPr>
          <w:rFonts w:ascii="Aptos" w:eastAsia="Aptos" w:hAnsi="Aptos" w:cs="Times New Roman"/>
        </w:rPr>
        <w:t xml:space="preserve"> 4</w:t>
      </w:r>
      <w:r w:rsidRPr="00070F1D">
        <w:rPr>
          <w:rFonts w:ascii="Aptos" w:eastAsia="Aptos" w:hAnsi="Aptos" w:cs="Times New Roman"/>
        </w:rPr>
        <w:t xml:space="preserve">. Uchwała wchodzi w życie po upływie 14 dni od ogłoszenia w Dzienniku Urzędowym Województwa Wielkopolskiego. </w:t>
      </w:r>
    </w:p>
    <w:p w14:paraId="5442AF1F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1D452B94" w14:textId="77777777" w:rsidR="00070F1D" w:rsidRPr="00070F1D" w:rsidRDefault="00070F1D" w:rsidP="00070F1D">
      <w:pPr>
        <w:spacing w:line="256" w:lineRule="auto"/>
        <w:ind w:left="5664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 xml:space="preserve">Przewodnicząca Rady Miejskiej             </w:t>
      </w:r>
      <w:r w:rsidRPr="00070F1D">
        <w:rPr>
          <w:rFonts w:ascii="Aptos" w:eastAsia="Aptos" w:hAnsi="Aptos" w:cs="Times New Roman"/>
          <w:color w:val="FFFFFF" w:themeColor="background1"/>
        </w:rPr>
        <w:t xml:space="preserve">a  </w:t>
      </w:r>
      <w:r w:rsidRPr="00070F1D">
        <w:rPr>
          <w:rFonts w:ascii="Aptos" w:eastAsia="Aptos" w:hAnsi="Aptos" w:cs="Times New Roman"/>
        </w:rPr>
        <w:t xml:space="preserve">           Gminy Dobrzyca</w:t>
      </w:r>
    </w:p>
    <w:p w14:paraId="01A59527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 xml:space="preserve">             </w:t>
      </w:r>
      <w:r w:rsidRPr="00070F1D">
        <w:rPr>
          <w:rFonts w:ascii="Aptos" w:eastAsia="Aptos" w:hAnsi="Aptos" w:cs="Times New Roman"/>
        </w:rPr>
        <w:tab/>
      </w:r>
      <w:r w:rsidRPr="00070F1D">
        <w:rPr>
          <w:rFonts w:ascii="Aptos" w:eastAsia="Aptos" w:hAnsi="Aptos" w:cs="Times New Roman"/>
        </w:rPr>
        <w:tab/>
      </w:r>
      <w:r w:rsidRPr="00070F1D">
        <w:rPr>
          <w:rFonts w:ascii="Aptos" w:eastAsia="Aptos" w:hAnsi="Aptos" w:cs="Times New Roman"/>
        </w:rPr>
        <w:tab/>
      </w:r>
      <w:r w:rsidRPr="00070F1D">
        <w:rPr>
          <w:rFonts w:ascii="Aptos" w:eastAsia="Aptos" w:hAnsi="Aptos" w:cs="Times New Roman"/>
        </w:rPr>
        <w:tab/>
      </w:r>
      <w:r w:rsidRPr="00070F1D">
        <w:rPr>
          <w:rFonts w:ascii="Aptos" w:eastAsia="Aptos" w:hAnsi="Aptos" w:cs="Times New Roman"/>
        </w:rPr>
        <w:tab/>
      </w:r>
      <w:r w:rsidRPr="00070F1D">
        <w:rPr>
          <w:rFonts w:ascii="Aptos" w:eastAsia="Aptos" w:hAnsi="Aptos" w:cs="Times New Roman"/>
        </w:rPr>
        <w:tab/>
      </w:r>
      <w:r w:rsidRPr="00070F1D">
        <w:rPr>
          <w:rFonts w:ascii="Aptos" w:eastAsia="Aptos" w:hAnsi="Aptos" w:cs="Times New Roman"/>
        </w:rPr>
        <w:tab/>
        <w:t xml:space="preserve">                                      Lidia Parysek </w:t>
      </w:r>
    </w:p>
    <w:p w14:paraId="4857981D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63736B0C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5DDEA0D8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40CD777A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256D6A93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719E486A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604D017E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053F29B3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632F7338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2E641837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5101CCE6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4D1E6201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21A2A106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770822CA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0E2BA7C1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3BCF6111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1DCBADBB" w14:textId="77777777" w:rsidR="00070F1D" w:rsidRPr="00070F1D" w:rsidRDefault="00070F1D" w:rsidP="00F23F47">
      <w:pPr>
        <w:spacing w:line="256" w:lineRule="auto"/>
        <w:ind w:left="5664"/>
        <w:jc w:val="center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Załącznik do uchwały …………………</w:t>
      </w:r>
    </w:p>
    <w:p w14:paraId="29D4AFA2" w14:textId="58D60F86" w:rsidR="00070F1D" w:rsidRPr="00070F1D" w:rsidRDefault="00F23F47" w:rsidP="00F23F47">
      <w:pPr>
        <w:spacing w:line="256" w:lineRule="auto"/>
        <w:ind w:left="4956"/>
        <w:jc w:val="center"/>
        <w:rPr>
          <w:rFonts w:ascii="Aptos" w:eastAsia="Aptos" w:hAnsi="Aptos" w:cs="Times New Roman"/>
        </w:rPr>
      </w:pPr>
      <w:r>
        <w:rPr>
          <w:rFonts w:ascii="Aptos" w:eastAsia="Aptos" w:hAnsi="Aptos" w:cs="Times New Roman"/>
        </w:rPr>
        <w:t xml:space="preserve">       </w:t>
      </w:r>
      <w:r w:rsidR="00070F1D" w:rsidRPr="00070F1D">
        <w:rPr>
          <w:rFonts w:ascii="Aptos" w:eastAsia="Aptos" w:hAnsi="Aptos" w:cs="Times New Roman"/>
        </w:rPr>
        <w:t xml:space="preserve">Rady Miejskiej Gminy Dobrzyca </w:t>
      </w:r>
    </w:p>
    <w:p w14:paraId="5F62A561" w14:textId="3BB60B2E" w:rsidR="00070F1D" w:rsidRPr="00070F1D" w:rsidRDefault="00F23F47" w:rsidP="00F23F47">
      <w:pPr>
        <w:spacing w:line="256" w:lineRule="auto"/>
        <w:ind w:left="4248"/>
        <w:jc w:val="center"/>
        <w:rPr>
          <w:rFonts w:ascii="Aptos" w:eastAsia="Aptos" w:hAnsi="Aptos" w:cs="Times New Roman"/>
        </w:rPr>
      </w:pPr>
      <w:r>
        <w:rPr>
          <w:rFonts w:ascii="Aptos" w:eastAsia="Aptos" w:hAnsi="Aptos" w:cs="Times New Roman"/>
        </w:rPr>
        <w:t xml:space="preserve">       </w:t>
      </w:r>
      <w:r w:rsidR="00070F1D" w:rsidRPr="00070F1D">
        <w:rPr>
          <w:rFonts w:ascii="Aptos" w:eastAsia="Aptos" w:hAnsi="Aptos" w:cs="Times New Roman"/>
        </w:rPr>
        <w:t>z dnia ………………………</w:t>
      </w:r>
    </w:p>
    <w:p w14:paraId="666F57AC" w14:textId="77777777" w:rsidR="00070F1D" w:rsidRPr="00070F1D" w:rsidRDefault="00070F1D" w:rsidP="00070F1D">
      <w:pPr>
        <w:spacing w:line="256" w:lineRule="auto"/>
        <w:jc w:val="center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>REGULAMIN</w:t>
      </w:r>
    </w:p>
    <w:p w14:paraId="58834EBB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>korzystania z boiska sportowego ze sztuczną nawierzchnią znajdującego się na terenie kompleksu sportowo-rekreacyjnego w Dobrzycy.</w:t>
      </w:r>
    </w:p>
    <w:p w14:paraId="40702F54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</w:rPr>
        <w:t>§ 1.Boisko jest obiektem sportowym, służącym rozwojowi sportu i rekreacji mieszkańców.</w:t>
      </w:r>
      <w:r w:rsidRPr="00070F1D">
        <w:rPr>
          <w:rFonts w:ascii="Aptos" w:eastAsia="Aptos" w:hAnsi="Aptos" w:cs="Times New Roman"/>
          <w:b/>
          <w:bCs/>
        </w:rPr>
        <w:t> </w:t>
      </w:r>
    </w:p>
    <w:p w14:paraId="2AD489BA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 2. </w:t>
      </w:r>
      <w:bookmarkStart w:id="0" w:name="bookmark_9"/>
      <w:bookmarkEnd w:id="0"/>
      <w:r w:rsidRPr="00070F1D">
        <w:rPr>
          <w:rFonts w:ascii="Aptos" w:eastAsia="Aptos" w:hAnsi="Aptos" w:cs="Times New Roman"/>
        </w:rPr>
        <w:t>Opiekunami boiska sportowego, o którym mowa w § 1 są Burmistrz, i Prezes Klubu Sportowego ,,Czarni’’ Dobrzyca, bądź podmioty przez nich upoważnione.</w:t>
      </w:r>
    </w:p>
    <w:p w14:paraId="36B460BD" w14:textId="462BBC49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 3. </w:t>
      </w:r>
      <w:bookmarkStart w:id="1" w:name="bookmark_13"/>
      <w:bookmarkEnd w:id="1"/>
      <w:r w:rsidRPr="00070F1D">
        <w:rPr>
          <w:rFonts w:ascii="Aptos" w:eastAsia="Aptos" w:hAnsi="Aptos" w:cs="Times New Roman"/>
        </w:rPr>
        <w:t>1.  </w:t>
      </w:r>
      <w:r w:rsidR="001B7CA5" w:rsidRPr="001B7CA5">
        <w:rPr>
          <w:rFonts w:ascii="Aptos" w:eastAsia="Aptos" w:hAnsi="Aptos" w:cs="Times New Roman"/>
        </w:rPr>
        <w:t>Boisko sportowe jest udostępniane odpłatnie na podstawie umowy najmu.</w:t>
      </w:r>
    </w:p>
    <w:p w14:paraId="68D967E9" w14:textId="6895032D" w:rsidR="001B7CA5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2. </w:t>
      </w:r>
      <w:bookmarkStart w:id="2" w:name="bookmark_14"/>
      <w:bookmarkEnd w:id="2"/>
      <w:r w:rsidR="001B7CA5" w:rsidRPr="00070F1D">
        <w:rPr>
          <w:rFonts w:ascii="Aptos" w:eastAsia="Aptos" w:hAnsi="Aptos" w:cs="Times New Roman"/>
        </w:rPr>
        <w:t>Boisko sportowe mo</w:t>
      </w:r>
      <w:r w:rsidR="001B7CA5">
        <w:rPr>
          <w:rFonts w:ascii="Aptos" w:eastAsia="Aptos" w:hAnsi="Aptos" w:cs="Times New Roman"/>
        </w:rPr>
        <w:t>że</w:t>
      </w:r>
      <w:r w:rsidR="001B7CA5" w:rsidRPr="00070F1D">
        <w:rPr>
          <w:rFonts w:ascii="Aptos" w:eastAsia="Aptos" w:hAnsi="Aptos" w:cs="Times New Roman"/>
        </w:rPr>
        <w:t xml:space="preserve"> być odpłatnie udostępniane na treningi, mecze, turnieje, zajęcia rekreacyjne oraz inne wydarzenia o charakterze rozrywkowym, po uzgodnieniu z opiekunem boiska.</w:t>
      </w:r>
    </w:p>
    <w:p w14:paraId="3B34455B" w14:textId="5EC4C816" w:rsidR="001B7CA5" w:rsidRPr="00070F1D" w:rsidRDefault="001B7CA5" w:rsidP="00070F1D">
      <w:pPr>
        <w:spacing w:line="256" w:lineRule="auto"/>
        <w:jc w:val="both"/>
        <w:rPr>
          <w:rFonts w:ascii="Aptos" w:eastAsia="Aptos" w:hAnsi="Aptos" w:cs="Times New Roman"/>
        </w:rPr>
      </w:pPr>
      <w:r>
        <w:rPr>
          <w:rFonts w:ascii="Aptos" w:eastAsia="Aptos" w:hAnsi="Aptos" w:cs="Times New Roman"/>
        </w:rPr>
        <w:t xml:space="preserve">3. </w:t>
      </w:r>
      <w:r w:rsidRPr="001B7CA5">
        <w:rPr>
          <w:rFonts w:ascii="Aptos" w:eastAsia="Aptos" w:hAnsi="Aptos" w:cs="Times New Roman"/>
        </w:rPr>
        <w:t xml:space="preserve">Wysokość opłat za korzystanie z Boiska jest regulowana poprzez Zarządzenie </w:t>
      </w:r>
      <w:r>
        <w:rPr>
          <w:rFonts w:ascii="Aptos" w:eastAsia="Aptos" w:hAnsi="Aptos" w:cs="Times New Roman"/>
        </w:rPr>
        <w:t>Burmistrza</w:t>
      </w:r>
      <w:r w:rsidRPr="001B7CA5">
        <w:rPr>
          <w:rFonts w:ascii="Aptos" w:eastAsia="Aptos" w:hAnsi="Aptos" w:cs="Times New Roman"/>
        </w:rPr>
        <w:t xml:space="preserve"> Gminy </w:t>
      </w:r>
      <w:r>
        <w:rPr>
          <w:rFonts w:ascii="Aptos" w:eastAsia="Aptos" w:hAnsi="Aptos" w:cs="Times New Roman"/>
        </w:rPr>
        <w:t>Dobrzyca.</w:t>
      </w:r>
      <w:r w:rsidRPr="001B7CA5">
        <w:rPr>
          <w:rFonts w:ascii="Aptos" w:eastAsia="Aptos" w:hAnsi="Aptos" w:cs="Times New Roman"/>
        </w:rPr>
        <w:t xml:space="preserve"> </w:t>
      </w:r>
    </w:p>
    <w:p w14:paraId="534A859D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 4. </w:t>
      </w:r>
      <w:bookmarkStart w:id="3" w:name="bookmark_15"/>
      <w:bookmarkEnd w:id="3"/>
      <w:r w:rsidRPr="00070F1D">
        <w:rPr>
          <w:rFonts w:ascii="Aptos" w:eastAsia="Aptos" w:hAnsi="Aptos" w:cs="Times New Roman"/>
        </w:rPr>
        <w:t xml:space="preserve">1.  O kolejności użyczenia i najmu boisk sportowych decyduje opiekun boiska sportowego. </w:t>
      </w:r>
    </w:p>
    <w:p w14:paraId="6CF4AB5A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2. </w:t>
      </w:r>
      <w:bookmarkStart w:id="4" w:name="bookmark_16"/>
      <w:bookmarkEnd w:id="4"/>
      <w:r w:rsidRPr="00070F1D">
        <w:rPr>
          <w:rFonts w:ascii="Aptos" w:eastAsia="Aptos" w:hAnsi="Aptos" w:cs="Times New Roman"/>
        </w:rPr>
        <w:t xml:space="preserve">Opiekun boiska sportowego ustala formę prowadzenia harmonogramu wynajmu na terenie boiska sportowego. </w:t>
      </w:r>
    </w:p>
    <w:p w14:paraId="015E9B4D" w14:textId="3E3D426C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 5. </w:t>
      </w:r>
      <w:bookmarkStart w:id="5" w:name="bookmark_17"/>
      <w:bookmarkEnd w:id="5"/>
      <w:r w:rsidRPr="00070F1D">
        <w:rPr>
          <w:rFonts w:ascii="Aptos" w:eastAsia="Aptos" w:hAnsi="Aptos" w:cs="Times New Roman"/>
        </w:rPr>
        <w:t xml:space="preserve">Najemca </w:t>
      </w:r>
      <w:r w:rsidR="0051214F">
        <w:rPr>
          <w:rFonts w:ascii="Aptos" w:eastAsia="Aptos" w:hAnsi="Aptos" w:cs="Times New Roman"/>
        </w:rPr>
        <w:t xml:space="preserve">wynajmując boisko </w:t>
      </w:r>
      <w:r w:rsidRPr="00070F1D">
        <w:rPr>
          <w:rFonts w:ascii="Aptos" w:eastAsia="Aptos" w:hAnsi="Aptos" w:cs="Times New Roman"/>
        </w:rPr>
        <w:t>zobowiązany jest przygotować boisko sportowe do rozgrywek we własnym zakresie.</w:t>
      </w:r>
    </w:p>
    <w:p w14:paraId="25789957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 6. </w:t>
      </w:r>
      <w:bookmarkStart w:id="6" w:name="bookmark_18"/>
      <w:bookmarkEnd w:id="6"/>
      <w:r w:rsidRPr="00070F1D">
        <w:rPr>
          <w:rFonts w:ascii="Aptos" w:eastAsia="Aptos" w:hAnsi="Aptos" w:cs="Times New Roman"/>
        </w:rPr>
        <w:t>Osoby korzystające z boiska zobowiązane są dbać o utrzymanie należytego porządku i estetyki na terenie całego obiektu, utrzymywać w należytym stanie sprzęt sportowy stanowiący wyposażenie boiska.</w:t>
      </w:r>
    </w:p>
    <w:p w14:paraId="1E9F5335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 7. </w:t>
      </w:r>
      <w:bookmarkStart w:id="7" w:name="bookmark_19"/>
      <w:bookmarkEnd w:id="7"/>
      <w:r w:rsidRPr="00070F1D">
        <w:rPr>
          <w:rFonts w:ascii="Aptos" w:eastAsia="Aptos" w:hAnsi="Aptos" w:cs="Times New Roman"/>
        </w:rPr>
        <w:t>W celu zapewnienia bezpieczeństwa użytkownikom i korzystania z boisk sportowych zgodnie z ich przeznaczeniem zabrania się:</w:t>
      </w:r>
    </w:p>
    <w:p w14:paraId="6147EADC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1) </w:t>
      </w:r>
      <w:bookmarkStart w:id="8" w:name="bookmark_20"/>
      <w:bookmarkEnd w:id="8"/>
      <w:r w:rsidRPr="00070F1D">
        <w:rPr>
          <w:rFonts w:ascii="Aptos" w:eastAsia="Aptos" w:hAnsi="Aptos" w:cs="Times New Roman"/>
        </w:rPr>
        <w:t>Korzystający z boiska powinien zachować się tak aby nie szkodzić i nie zagrażać innym korzystającym z boiska.</w:t>
      </w:r>
    </w:p>
    <w:p w14:paraId="1F09F0DF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2) W celu zapewnienia bezpieczeństwa osobom przebywającym na terenie boisk zabrania się:</w:t>
      </w:r>
    </w:p>
    <w:p w14:paraId="5B6A6F3B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a) rozpalania ognia, palenia tytoniu, spożywania alkoholu i używania środków odurzających,</w:t>
      </w:r>
    </w:p>
    <w:p w14:paraId="1D3A0A92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b) przebywania osób będących pod wpływem alkoholu lub środków odurzających,</w:t>
      </w:r>
    </w:p>
    <w:p w14:paraId="56B4383D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c) wprowadzania i użytkowania sprzętu innego niż zgodnego z przeznaczeniem boiska, np. roweru, motoroweru, deskorolki, rolek.,</w:t>
      </w:r>
    </w:p>
    <w:p w14:paraId="5ADE54A6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d) używania butów piłkarskich na wysokich i metalowych korkach oraz kolców,</w:t>
      </w:r>
    </w:p>
    <w:p w14:paraId="1E625201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e) wchodzenia na ogrodzenie i urządzenia sportowe,</w:t>
      </w:r>
    </w:p>
    <w:p w14:paraId="3CF0A0D8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f) niszczenia urządzeń sportowych i nawierzchni boiska,</w:t>
      </w:r>
    </w:p>
    <w:p w14:paraId="765745F3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lastRenderedPageBreak/>
        <w:t>g) zaśmiecania, wnoszenia opakowań szklanych i metalowych,</w:t>
      </w:r>
    </w:p>
    <w:p w14:paraId="0D23600F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h) przeszkadzania w zajęciach lub zabawie,</w:t>
      </w:r>
    </w:p>
    <w:p w14:paraId="2128DEC4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i) zakłócania porządku i używania wulgarnych słów,</w:t>
      </w:r>
    </w:p>
    <w:p w14:paraId="37F6CB56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j) wprowadzania zwierząt,</w:t>
      </w:r>
    </w:p>
    <w:p w14:paraId="11E37CAF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k) przebywania i korzystania z boiska poza godzinami otwarcia,</w:t>
      </w:r>
    </w:p>
    <w:p w14:paraId="5F330244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l) korzystania z obiektu w sposób sprzeczny z jego przeznaczeniem.</w:t>
      </w:r>
    </w:p>
    <w:p w14:paraId="42EAC97D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3) przebywania na terenie obiektu podczas wykonywania prac konserwatorskich lub innych wynikających z decyzji właściciela boiska;</w:t>
      </w:r>
    </w:p>
    <w:p w14:paraId="444091A2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§8 Wobec osób nieprzestrzegających postanowień niniejszego regulaminu zostaną wyciągnięte wszelkie konsekwencje prawne wynikające z obowiązujących przepisów prawa.</w:t>
      </w:r>
    </w:p>
    <w:p w14:paraId="7C1FC9CA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§9. 1.  Z boisk sportowych można korzystać w godzinach 9:00-20:00.</w:t>
      </w:r>
    </w:p>
    <w:p w14:paraId="6A8D57B2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2. W przypadku organizowanych rozgrywek lub wydarzeń organizowanych przez Burmistrza/  Prezesa Klubu Sportowego ,,Czarni’’ Dobrzyca dopuszcza się korzystanie z boiska sportowego w godzinach 8:00-23:00.</w:t>
      </w:r>
    </w:p>
    <w:p w14:paraId="4B6A37AE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§10. Opiekun boiska może kontrolować wszystkie zajęcia, a w razie stwierdzenia uchybień zakazać dalszego korzystania z boiska.</w:t>
      </w:r>
    </w:p>
    <w:p w14:paraId="44E6FD41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§11. W sytuacji niekorzystnych warunków atmosferycznych lub prac pielęgnacyjnych opiekun boiska może zabronić korzystania z boiska poprzez wywieszenie w widocznym miejscu stosownej informacji.</w:t>
      </w:r>
    </w:p>
    <w:p w14:paraId="6C8E87CB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§12. Wejście na teren boiska jest równoznaczne z zapoznaniem się i przyjęciem Regulaminu.</w:t>
      </w:r>
    </w:p>
    <w:p w14:paraId="32FC6724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180D953D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5C2311BC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486C4B90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7D9BAD39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585162B6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4544B576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77F2456F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245E9DCD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5CD8794B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77B21872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0660C454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4D3E406F" w14:textId="77777777" w:rsidR="00070F1D" w:rsidRDefault="00070F1D" w:rsidP="00070F1D">
      <w:pPr>
        <w:spacing w:line="256" w:lineRule="auto"/>
        <w:rPr>
          <w:rFonts w:ascii="Aptos" w:eastAsia="Aptos" w:hAnsi="Aptos" w:cs="Times New Roman"/>
          <w:b/>
          <w:bCs/>
        </w:rPr>
      </w:pPr>
    </w:p>
    <w:p w14:paraId="5E59A9E6" w14:textId="77777777" w:rsidR="00F23F47" w:rsidRPr="00070F1D" w:rsidRDefault="00F23F47" w:rsidP="00070F1D">
      <w:pPr>
        <w:spacing w:line="256" w:lineRule="auto"/>
        <w:rPr>
          <w:rFonts w:ascii="Aptos" w:eastAsia="Aptos" w:hAnsi="Aptos" w:cs="Times New Roman"/>
        </w:rPr>
      </w:pPr>
    </w:p>
    <w:p w14:paraId="683ABD23" w14:textId="77777777" w:rsidR="00070F1D" w:rsidRPr="00070F1D" w:rsidRDefault="00070F1D" w:rsidP="00070F1D">
      <w:pPr>
        <w:spacing w:line="256" w:lineRule="auto"/>
        <w:jc w:val="center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lastRenderedPageBreak/>
        <w:t>UZASADNIENIE</w:t>
      </w:r>
    </w:p>
    <w:p w14:paraId="3076C740" w14:textId="77777777" w:rsidR="00070F1D" w:rsidRPr="00070F1D" w:rsidRDefault="00070F1D" w:rsidP="00070F1D">
      <w:pPr>
        <w:spacing w:line="256" w:lineRule="auto"/>
        <w:jc w:val="center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>DO UCHWAŁY NR …………………</w:t>
      </w:r>
    </w:p>
    <w:p w14:paraId="57C6AC6E" w14:textId="77777777" w:rsidR="00070F1D" w:rsidRPr="00070F1D" w:rsidRDefault="00070F1D" w:rsidP="00070F1D">
      <w:pPr>
        <w:spacing w:line="256" w:lineRule="auto"/>
        <w:jc w:val="center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 xml:space="preserve">RADY MIEJSKIEJ GMINY DOBRZYCA </w:t>
      </w:r>
    </w:p>
    <w:p w14:paraId="7BD1CB0E" w14:textId="77777777" w:rsidR="00070F1D" w:rsidRPr="00070F1D" w:rsidRDefault="00070F1D" w:rsidP="00070F1D">
      <w:pPr>
        <w:spacing w:line="256" w:lineRule="auto"/>
        <w:jc w:val="center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>z dnia ……………….</w:t>
      </w:r>
    </w:p>
    <w:p w14:paraId="3A67C2C9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  <w:b/>
          <w:bCs/>
        </w:rPr>
      </w:pPr>
      <w:r w:rsidRPr="00070F1D">
        <w:rPr>
          <w:rFonts w:ascii="Aptos" w:eastAsia="Aptos" w:hAnsi="Aptos" w:cs="Times New Roman"/>
          <w:b/>
          <w:bCs/>
        </w:rPr>
        <w:t>w sprawie ustalenia Regulaminu określającego zasady i tryb korzystania z boiska sportowego ze sztuczną nawierzchnią znajdującego się na terenie kompleksu sportowo-rekreacyjnego w Dobrzycy.</w:t>
      </w:r>
    </w:p>
    <w:p w14:paraId="39A865AC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 xml:space="preserve"> W myśl przepisu art. 40 ust. 2 pkt 4 ustawy z dnia 8 marca 1990 r. o samorządzie gminnym</w:t>
      </w:r>
      <w:r w:rsidRPr="00070F1D">
        <w:rPr>
          <w:rFonts w:ascii="Aptos" w:eastAsia="Aptos" w:hAnsi="Aptos" w:cs="Times New Roman"/>
        </w:rPr>
        <w:br/>
        <w:t>(tj</w:t>
      </w:r>
      <w:r w:rsidRPr="00070F1D">
        <w:rPr>
          <w:rFonts w:ascii="Aptos" w:eastAsia="Aptos" w:hAnsi="Aptos" w:cs="Times New Roman"/>
          <w:color w:val="FF0000"/>
        </w:rPr>
        <w:t>. Dz.U. z 2020 r., poz. 713 z </w:t>
      </w:r>
      <w:proofErr w:type="spellStart"/>
      <w:r w:rsidRPr="00070F1D">
        <w:rPr>
          <w:rFonts w:ascii="Aptos" w:eastAsia="Aptos" w:hAnsi="Aptos" w:cs="Times New Roman"/>
          <w:color w:val="FF0000"/>
        </w:rPr>
        <w:t>późn</w:t>
      </w:r>
      <w:proofErr w:type="spellEnd"/>
      <w:r w:rsidRPr="00070F1D">
        <w:rPr>
          <w:rFonts w:ascii="Aptos" w:eastAsia="Aptos" w:hAnsi="Aptos" w:cs="Times New Roman"/>
          <w:color w:val="FF0000"/>
        </w:rPr>
        <w:t xml:space="preserve">. zm.) </w:t>
      </w:r>
      <w:r w:rsidRPr="00070F1D">
        <w:rPr>
          <w:rFonts w:ascii="Aptos" w:eastAsia="Aptos" w:hAnsi="Aptos" w:cs="Times New Roman"/>
        </w:rPr>
        <w:t>„na podstawie niniejszej ustawy organy gminy mogą wydawać akty prawa miejscowego w zakresie zasad i trybu korzystania z gminnych obiektów i urządzeń użyteczności publicznej”. Pojęcie „zasady i tryb korzystania” zawiera w sobie upoważnienie dla organu stanowiącego gminy do formułowania w stosunku do terenów i urządzeń użyteczności publicznej norm i zasad prawidłowego postepowania, ustalania obowiązujących reguł zachowania się, określenia ustalonego porządku zachowania się. Oznacza to w konsekwencji kompetencję rady gminy do wprowadzenia reguł dotyczących obowiązującego sposobu zachowania się podmiotów, które przebywają na terenach lub w obiektach o jakich mowa w art. 40 ust. 2 pkt 4 ustawy o samorządzie gminnym.</w:t>
      </w:r>
    </w:p>
    <w:p w14:paraId="0C514A5C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Do zasad korzystania z gminnych obiektów użyteczności publicznej należą w szczególności unormowania określające cele na jakie mogą być użytkowane te obiekty oraz obowiązki ich użytkowników, jak również postanowienia określające zasady odpłatnego i nieodpłatnego korzystania z tych obiektów. Trybu korzystania z obiektów dotyczą natomiast postanowienia określające w jaki sposób dojść może do skorzystania z takich obiektów przez potencjalnych użytkowników.</w:t>
      </w:r>
    </w:p>
    <w:p w14:paraId="259E5ADA" w14:textId="77777777" w:rsidR="00070F1D" w:rsidRPr="00070F1D" w:rsidRDefault="00070F1D" w:rsidP="00070F1D">
      <w:pPr>
        <w:spacing w:line="256" w:lineRule="auto"/>
        <w:jc w:val="both"/>
        <w:rPr>
          <w:rFonts w:ascii="Aptos" w:eastAsia="Aptos" w:hAnsi="Aptos" w:cs="Times New Roman"/>
        </w:rPr>
      </w:pPr>
      <w:r w:rsidRPr="00070F1D">
        <w:rPr>
          <w:rFonts w:ascii="Aptos" w:eastAsia="Aptos" w:hAnsi="Aptos" w:cs="Times New Roman"/>
        </w:rPr>
        <w:t>Mając na uwadze powyższe, konieczne jest uregulowanie zasad i trybu korzystania z boiska sportowego będącego własnością Gminy Dobrzyca, w drodze uchwały. Na podstawie art. 4 ust. 2 w zw. z art. 4 ust. 1 pkt 2 ustawy o gospodarce komunalnej organ stanowiący może przekazać Burmistrzowi jedynie kompetencje do ustalania stawek opłat za korzystanie z obiektów i urządzeń użyteczności publicznej, jednak same zasady i tryb korzystania z nich, w tym w zakresie określenia kto może korzystać z nich nieodpłatnie, a kto opłaty takie powinien ponosić, leży w wyłącznej kompetencji Rady Miejskiej, w myśl. Art. 40 ust. 2 pkt 4 ustawy o samorządzie gminnym.</w:t>
      </w:r>
    </w:p>
    <w:p w14:paraId="47103636" w14:textId="77777777" w:rsidR="00070F1D" w:rsidRPr="00070F1D" w:rsidRDefault="00070F1D" w:rsidP="00070F1D">
      <w:pPr>
        <w:spacing w:line="256" w:lineRule="auto"/>
        <w:rPr>
          <w:rFonts w:ascii="Aptos" w:eastAsia="Aptos" w:hAnsi="Aptos" w:cs="Times New Roman"/>
        </w:rPr>
      </w:pPr>
    </w:p>
    <w:p w14:paraId="1E72370F" w14:textId="77777777" w:rsidR="00CF78CA" w:rsidRDefault="00CF78CA"/>
    <w:sectPr w:rsidR="00CF7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41"/>
    <w:rsid w:val="00070F1D"/>
    <w:rsid w:val="001B7CA5"/>
    <w:rsid w:val="0051214F"/>
    <w:rsid w:val="006476D4"/>
    <w:rsid w:val="00B66B41"/>
    <w:rsid w:val="00CF78CA"/>
    <w:rsid w:val="00F2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109E3"/>
  <w15:chartTrackingRefBased/>
  <w15:docId w15:val="{27295408-0E9B-40C4-ACB8-9295B3C3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6B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6B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6B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6B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6B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6B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6B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6B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6B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B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6B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6B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6B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6B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6B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6B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6B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6B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6B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6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6B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6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6B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6B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6B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6B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6B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6B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6B41"/>
    <w:rPr>
      <w:b/>
      <w:bCs/>
      <w:smallCaps/>
      <w:color w:val="0F4761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F1D"/>
    <w:pPr>
      <w:spacing w:line="240" w:lineRule="auto"/>
    </w:pPr>
    <w:rPr>
      <w:rFonts w:ascii="Aptos" w:eastAsia="Aptos" w:hAnsi="Aptos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F1D"/>
    <w:rPr>
      <w:rFonts w:ascii="Aptos" w:eastAsia="Aptos" w:hAnsi="Aptos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F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3</cp:revision>
  <dcterms:created xsi:type="dcterms:W3CDTF">2024-08-22T11:58:00Z</dcterms:created>
  <dcterms:modified xsi:type="dcterms:W3CDTF">2024-08-22T13:06:00Z</dcterms:modified>
</cp:coreProperties>
</file>