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E" w:rsidRPr="0020736C" w:rsidRDefault="0035610E" w:rsidP="0035610E">
      <w:p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b/>
          <w:bCs/>
          <w:sz w:val="22"/>
          <w:lang w:eastAsia="pl-PL"/>
        </w:rPr>
        <w:t xml:space="preserve">Zgodnie z art. 13 ust. 1 i ust. 2 </w:t>
      </w:r>
      <w:r w:rsidR="00EF1905" w:rsidRPr="0020736C">
        <w:rPr>
          <w:rFonts w:eastAsia="Times New Roman" w:cs="Times New Roman"/>
          <w:b/>
          <w:bCs/>
          <w:sz w:val="22"/>
          <w:lang w:eastAsia="pl-PL"/>
        </w:rPr>
        <w:t xml:space="preserve"> i art. 14 </w:t>
      </w:r>
      <w:r w:rsidRPr="0020736C">
        <w:rPr>
          <w:rFonts w:eastAsia="Times New Roman" w:cs="Times New Roman"/>
          <w:b/>
          <w:bCs/>
          <w:sz w:val="22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:rsidR="0035610E" w:rsidRPr="0020736C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W Urzędzie Gminy Bytnica są przetwarzane dane osobowe w związku z zadaniami Gminy Bytnica wynikającymi z realizacji zadań publicznych.</w:t>
      </w:r>
    </w:p>
    <w:p w:rsidR="0035610E" w:rsidRPr="0020736C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 xml:space="preserve">Administratorem danych osobowych jest Wójt Gminy Bytnica z siedzibą w Bytnicy 52,  , 66-630 Bytnica 52 tel. 68 3918700, e-mail: </w:t>
      </w:r>
      <w:hyperlink r:id="rId8" w:history="1">
        <w:r w:rsidRPr="0020736C">
          <w:rPr>
            <w:rFonts w:eastAsia="Times New Roman" w:cs="Times New Roman"/>
            <w:color w:val="0000FF"/>
            <w:sz w:val="22"/>
            <w:u w:val="single"/>
            <w:lang w:eastAsia="pl-PL"/>
          </w:rPr>
          <w:t>sekretariat@bytnica.pl</w:t>
        </w:r>
      </w:hyperlink>
    </w:p>
    <w:p w:rsidR="0035610E" w:rsidRPr="0020736C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 xml:space="preserve">Na pytania dotyczące sposobu i zakresu przetwarzania danych osobowych w zakresie działania Urzędu Gminy Bytnica, można się kontaktować się z Inspektorem Ochrony Danych Osobowych na adres poczty elektronicznej e-mail: </w:t>
      </w:r>
      <w:hyperlink r:id="rId9" w:tgtFrame="_blank" w:history="1">
        <w:r w:rsidRPr="0020736C">
          <w:rPr>
            <w:rFonts w:eastAsia="Times New Roman" w:cs="Times New Roman"/>
            <w:color w:val="007DBC"/>
            <w:sz w:val="22"/>
            <w:u w:val="single"/>
            <w:lang w:eastAsia="pl-PL"/>
          </w:rPr>
          <w:t>inspektor@cbi24.pl</w:t>
        </w:r>
      </w:hyperlink>
      <w:r w:rsidRPr="0020736C">
        <w:rPr>
          <w:rFonts w:eastAsia="Times New Roman" w:cs="Times New Roman"/>
          <w:sz w:val="22"/>
          <w:lang w:eastAsia="pl-PL"/>
        </w:rPr>
        <w:t>.</w:t>
      </w:r>
    </w:p>
    <w:p w:rsidR="0035610E" w:rsidRPr="0020736C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Przetwarzanie danych osobowych w Urzędzie Gminy Bytnica odbywa się zgodnie z prawem w jednej lub kliku poniżej opisanych sytuacjach:</w:t>
      </w:r>
    </w:p>
    <w:p w:rsidR="0035610E" w:rsidRPr="0020736C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) w celu wypełnienia obowiązku prawnego;</w:t>
      </w:r>
    </w:p>
    <w:p w:rsidR="0035610E" w:rsidRPr="0020736C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) o ile jest niezbędne do ochrony żywotnych interesów osoby fizycznej;</w:t>
      </w:r>
    </w:p>
    <w:p w:rsidR="0035610E" w:rsidRPr="0020736C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) jeśli jest niezbędne do wykonania zadania realizowanego w interesie publicznym lub w ramach sprawowania władzy publicznej;</w:t>
      </w:r>
    </w:p>
    <w:p w:rsidR="00D57E97" w:rsidRPr="0020736C" w:rsidRDefault="0035610E" w:rsidP="00D57E9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) za wyraźną zgodą danej osoby.</w:t>
      </w:r>
    </w:p>
    <w:p w:rsidR="00D57E97" w:rsidRPr="0020736C" w:rsidRDefault="0035610E" w:rsidP="00D57E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Dane osobowe będą przechowywane przez okres niezbędny do realizacji celów określonych w pkt.4, a po tym czasie przez okres oraz w zakresie wymaganym przez przepisy powszechnie obowiązującego prawa.</w:t>
      </w:r>
    </w:p>
    <w:p w:rsidR="0035610E" w:rsidRPr="0020736C" w:rsidRDefault="0035610E" w:rsidP="0020736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 xml:space="preserve">Dane osobowe </w:t>
      </w:r>
      <w:r w:rsidR="00D57E97" w:rsidRPr="0020736C">
        <w:rPr>
          <w:rFonts w:eastAsia="Times New Roman" w:cs="Times New Roman"/>
          <w:sz w:val="22"/>
          <w:lang w:eastAsia="pl-PL"/>
        </w:rPr>
        <w:t xml:space="preserve">przetwarzane będą w celu realizacji zadań związanych z </w:t>
      </w:r>
      <w:r w:rsidR="0020736C" w:rsidRPr="0020736C">
        <w:rPr>
          <w:rFonts w:eastAsia="Times New Roman" w:cs="Times New Roman"/>
          <w:sz w:val="22"/>
          <w:lang w:eastAsia="pl-PL"/>
        </w:rPr>
        <w:t xml:space="preserve">wnioskowaniem o powierzenie grantu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–Granty PPGR” </w:t>
      </w:r>
      <w:r w:rsidR="00D57E97" w:rsidRPr="0020736C">
        <w:rPr>
          <w:rFonts w:eastAsia="Times New Roman" w:cs="Times New Roman"/>
          <w:sz w:val="22"/>
          <w:lang w:eastAsia="pl-PL"/>
        </w:rPr>
        <w:t xml:space="preserve">i </w:t>
      </w:r>
      <w:r w:rsidRPr="0020736C">
        <w:rPr>
          <w:rFonts w:eastAsia="Times New Roman" w:cs="Times New Roman"/>
          <w:sz w:val="22"/>
          <w:lang w:eastAsia="pl-PL"/>
        </w:rPr>
        <w:t>mogą być udostępniane upoważnionym prawnie instytucjom lub organom państwa zgodnie z obowiązującymi przepisami w tym zakresie na ich wniosek.</w:t>
      </w:r>
    </w:p>
    <w:p w:rsidR="0035610E" w:rsidRPr="0020736C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Każdej osobie, której dane są przetwarzane przez ADO przys</w:t>
      </w:r>
      <w:bookmarkStart w:id="0" w:name="_GoBack"/>
      <w:bookmarkEnd w:id="0"/>
      <w:r w:rsidRPr="0020736C">
        <w:rPr>
          <w:rFonts w:eastAsia="Times New Roman" w:cs="Times New Roman"/>
          <w:sz w:val="22"/>
          <w:lang w:eastAsia="pl-PL"/>
        </w:rPr>
        <w:t>ługują następujące prawa:</w:t>
      </w:r>
    </w:p>
    <w:p w:rsidR="0035610E" w:rsidRPr="0020736C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prawo dostępu do danych osobowych, w tym prawo do uzyskania kopii tych danych;</w:t>
      </w:r>
    </w:p>
    <w:p w:rsidR="0035610E" w:rsidRPr="0020736C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prawo do żądania sprostowania (poprawiania) danych osobowych – w przypadku gdy dane są nieprawidłowe lub niekompletne;</w:t>
      </w:r>
    </w:p>
    <w:p w:rsidR="0035610E" w:rsidRPr="0020736C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prawo do żądania usunięcia danych osobowych (tzw. prawo do bycia zapomnianym), w przypadku gdy:</w:t>
      </w:r>
    </w:p>
    <w:p w:rsidR="0035610E" w:rsidRPr="0020736C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dane nie są już niezbędne do celów, dla których dla których były zebrane lub w inny sposób przetwarzane,</w:t>
      </w:r>
    </w:p>
    <w:p w:rsidR="0035610E" w:rsidRPr="0020736C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osoba, której dane dotyczą, wniosła sprzeciw wobec przetwarzania danych osobowych,</w:t>
      </w:r>
    </w:p>
    <w:p w:rsidR="0035610E" w:rsidRPr="0020736C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:rsidR="0035610E" w:rsidRPr="0020736C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dane osobowe przetwarzane są niezgodnie z prawem,</w:t>
      </w:r>
    </w:p>
    <w:p w:rsidR="0035610E" w:rsidRPr="0020736C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dane osobowe muszą być usunięte w celu wywiązania się z obowiązku wynikającego z przepisów prawa;</w:t>
      </w:r>
    </w:p>
    <w:p w:rsidR="0035610E" w:rsidRPr="0020736C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prawo do żądania ograniczenia przetwarzania danych osobowych – w przypadku, gdy:</w:t>
      </w:r>
    </w:p>
    <w:p w:rsidR="0035610E" w:rsidRPr="0020736C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osoba, której dane dotyczą kwestionuje prawidłowość danych osobowych,</w:t>
      </w:r>
    </w:p>
    <w:p w:rsidR="0035610E" w:rsidRPr="0020736C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przetwarzanie danych jest niezgodne z prawem, a osoba, której dane dotyczą, sprzeciwia się usunięciu danych, żądając w zamian ich ograniczenia,</w:t>
      </w:r>
    </w:p>
    <w:p w:rsidR="0035610E" w:rsidRPr="0020736C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35610E" w:rsidRPr="0020736C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35610E" w:rsidRPr="0020736C" w:rsidRDefault="0035610E" w:rsidP="0035610E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lastRenderedPageBreak/>
        <w:t>prawo do przenoszenia danych – w przypadku gdy łącznie spełnione są następujące przesłanki:</w:t>
      </w:r>
    </w:p>
    <w:p w:rsidR="0035610E" w:rsidRPr="0020736C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przetwarzanie danych odbywa się na podstawie umowy zawartej z osobą, której dane dotyczą lub na podstawie zgody wyrażonej przez tą osobę,</w:t>
      </w:r>
    </w:p>
    <w:p w:rsidR="0035610E" w:rsidRPr="0020736C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przetwarzanie odbywa się w sposób zautomatyzowany;</w:t>
      </w:r>
    </w:p>
    <w:p w:rsidR="0035610E" w:rsidRPr="0020736C" w:rsidRDefault="0035610E" w:rsidP="0035610E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prawo sprzeciwu wobec przetwarzania danych – w przypadku gdy łącznie spełnione są następujące przesłanki:</w:t>
      </w:r>
    </w:p>
    <w:p w:rsidR="0035610E" w:rsidRPr="0020736C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35610E" w:rsidRPr="0020736C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35610E" w:rsidRPr="0020736C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W przypadku powzięcia informacji o niezgodnym z prawem przetwarzaniu danych osobowych, przysługuje prawo wniesienia skargi do organu nadzorczego właściwego w sprawach ochrony danych osobowych.</w:t>
      </w:r>
    </w:p>
    <w:p w:rsidR="0035610E" w:rsidRPr="0020736C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35610E" w:rsidRPr="0020736C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Dane mogą być przetwarzane w sposób zautomatyzowany i nie będą profilowane.</w:t>
      </w:r>
    </w:p>
    <w:p w:rsidR="0020736C" w:rsidRDefault="003E33F9" w:rsidP="0035610E">
      <w:pPr>
        <w:spacing w:before="100" w:beforeAutospacing="1" w:after="100" w:afterAutospacing="1"/>
        <w:ind w:left="5664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……………………………………</w:t>
      </w:r>
    </w:p>
    <w:p w:rsidR="003E33F9" w:rsidRPr="0020736C" w:rsidRDefault="003E33F9" w:rsidP="0035610E">
      <w:pPr>
        <w:spacing w:before="100" w:beforeAutospacing="1" w:after="100" w:afterAutospacing="1"/>
        <w:ind w:left="5664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Imię i nazwisko</w:t>
      </w:r>
    </w:p>
    <w:p w:rsidR="0035610E" w:rsidRPr="0020736C" w:rsidRDefault="0035610E" w:rsidP="0035610E">
      <w:pPr>
        <w:spacing w:before="100" w:beforeAutospacing="1" w:after="100" w:afterAutospacing="1"/>
        <w:ind w:left="5664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……………………………………</w:t>
      </w:r>
    </w:p>
    <w:p w:rsidR="003E33F9" w:rsidRPr="0020736C" w:rsidRDefault="003E33F9" w:rsidP="0035610E">
      <w:pPr>
        <w:spacing w:before="100" w:beforeAutospacing="1" w:after="100" w:afterAutospacing="1"/>
        <w:ind w:left="5664"/>
        <w:rPr>
          <w:rFonts w:eastAsia="Times New Roman" w:cs="Times New Roman"/>
          <w:sz w:val="22"/>
          <w:lang w:eastAsia="pl-PL"/>
        </w:rPr>
      </w:pPr>
      <w:r w:rsidRPr="0020736C">
        <w:rPr>
          <w:rFonts w:eastAsia="Times New Roman" w:cs="Times New Roman"/>
          <w:sz w:val="22"/>
          <w:lang w:eastAsia="pl-PL"/>
        </w:rPr>
        <w:t>Podpis i data</w:t>
      </w:r>
    </w:p>
    <w:p w:rsidR="000509B0" w:rsidRDefault="000509B0"/>
    <w:sectPr w:rsidR="000509B0" w:rsidSect="0020736C">
      <w:headerReference w:type="default" r:id="rId10"/>
      <w:footerReference w:type="default" r:id="rId11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03" w:rsidRDefault="002B0203" w:rsidP="0020736C">
      <w:r>
        <w:separator/>
      </w:r>
    </w:p>
  </w:endnote>
  <w:endnote w:type="continuationSeparator" w:id="0">
    <w:p w:rsidR="002B0203" w:rsidRDefault="002B0203" w:rsidP="0020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C4" w:rsidRDefault="00885DC4" w:rsidP="00885DC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2625" cy="685800"/>
          <wp:effectExtent l="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03" w:rsidRDefault="002B0203" w:rsidP="0020736C">
      <w:r>
        <w:separator/>
      </w:r>
    </w:p>
  </w:footnote>
  <w:footnote w:type="continuationSeparator" w:id="0">
    <w:p w:rsidR="002B0203" w:rsidRDefault="002B0203" w:rsidP="0020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6C" w:rsidRDefault="00885DC4" w:rsidP="00885DC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0" t="0" r="9525" b="9525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CA0"/>
    <w:multiLevelType w:val="multilevel"/>
    <w:tmpl w:val="02C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/>
    <w:lvlOverride w:ilvl="2">
      <w:startOverride w:val="1"/>
    </w:lvlOverride>
  </w:num>
  <w:num w:numId="4">
    <w:abstractNumId w:val="0"/>
    <w:lvlOverride w:ilvl="1"/>
    <w:lvlOverride w:ilvl="2">
      <w:startOverride w:val="1"/>
    </w:lvlOverride>
  </w:num>
  <w:num w:numId="5">
    <w:abstractNumId w:va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E"/>
    <w:rsid w:val="000509B0"/>
    <w:rsid w:val="0020736C"/>
    <w:rsid w:val="002B0203"/>
    <w:rsid w:val="0035610E"/>
    <w:rsid w:val="003E33F9"/>
    <w:rsid w:val="004276D2"/>
    <w:rsid w:val="00885DC4"/>
    <w:rsid w:val="009427E6"/>
    <w:rsid w:val="00D57E97"/>
    <w:rsid w:val="00DF184B"/>
    <w:rsid w:val="00EF1905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C"/>
  </w:style>
  <w:style w:type="paragraph" w:styleId="Stopka">
    <w:name w:val="footer"/>
    <w:basedOn w:val="Normalny"/>
    <w:link w:val="StopkaZnak"/>
    <w:uiPriority w:val="99"/>
    <w:unhideWhenUsed/>
    <w:rsid w:val="00207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C"/>
  </w:style>
  <w:style w:type="paragraph" w:styleId="Tekstdymka">
    <w:name w:val="Balloon Text"/>
    <w:basedOn w:val="Normalny"/>
    <w:link w:val="TekstdymkaZnak"/>
    <w:uiPriority w:val="99"/>
    <w:semiHidden/>
    <w:unhideWhenUsed/>
    <w:rsid w:val="00885D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C"/>
  </w:style>
  <w:style w:type="paragraph" w:styleId="Stopka">
    <w:name w:val="footer"/>
    <w:basedOn w:val="Normalny"/>
    <w:link w:val="StopkaZnak"/>
    <w:uiPriority w:val="99"/>
    <w:unhideWhenUsed/>
    <w:rsid w:val="00207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C"/>
  </w:style>
  <w:style w:type="paragraph" w:styleId="Tekstdymka">
    <w:name w:val="Balloon Text"/>
    <w:basedOn w:val="Normalny"/>
    <w:link w:val="TekstdymkaZnak"/>
    <w:uiPriority w:val="99"/>
    <w:semiHidden/>
    <w:unhideWhenUsed/>
    <w:rsid w:val="00885D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ytnic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2</cp:revision>
  <dcterms:created xsi:type="dcterms:W3CDTF">2021-10-19T11:04:00Z</dcterms:created>
  <dcterms:modified xsi:type="dcterms:W3CDTF">2021-10-19T11:04:00Z</dcterms:modified>
</cp:coreProperties>
</file>