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07" w:rsidRDefault="009C4A3D">
      <w:r>
        <w:rPr>
          <w:noProof/>
          <w:lang w:eastAsia="pl-PL"/>
        </w:rPr>
        <w:drawing>
          <wp:inline distT="0" distB="0" distL="0" distR="0" wp14:anchorId="6E5056B2" wp14:editId="1B1AEFBD">
            <wp:extent cx="1698172" cy="381572"/>
            <wp:effectExtent l="0" t="0" r="0" b="0"/>
            <wp:docPr id="2" name="Obraz 2" descr="http://sharepoint.warszawa.zus/Ksiga%20znaku/logoZUSnoweRozwinie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arepoint.warszawa.zus/Ksiga%20znaku/logoZUSnoweRozwiniec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3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2060"/>
          <w:sz w:val="16"/>
          <w:szCs w:val="16"/>
          <w:lang w:eastAsia="pl-PL"/>
        </w:rPr>
        <w:drawing>
          <wp:inline distT="0" distB="0" distL="0" distR="0" wp14:anchorId="6D9ADB9E" wp14:editId="68E822E6">
            <wp:extent cx="1432582" cy="70539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82" cy="70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3D" w:rsidRDefault="009C4A3D"/>
    <w:p w:rsidR="009C4A3D" w:rsidRDefault="009C4A3D" w:rsidP="009C4A3D">
      <w:pPr>
        <w:rPr>
          <w:b/>
          <w:bCs/>
          <w:sz w:val="24"/>
          <w:szCs w:val="24"/>
        </w:rPr>
      </w:pPr>
    </w:p>
    <w:p w:rsidR="009C4A3D" w:rsidRPr="009C4A3D" w:rsidRDefault="009C4A3D" w:rsidP="009C4A3D">
      <w:pPr>
        <w:rPr>
          <w:b/>
          <w:bCs/>
          <w:sz w:val="24"/>
          <w:szCs w:val="24"/>
        </w:rPr>
      </w:pPr>
      <w:r w:rsidRPr="009C4A3D">
        <w:rPr>
          <w:b/>
          <w:bCs/>
          <w:sz w:val="24"/>
          <w:szCs w:val="24"/>
        </w:rPr>
        <w:t>"Dobry Start"</w:t>
      </w:r>
      <w:r>
        <w:rPr>
          <w:b/>
          <w:bCs/>
          <w:sz w:val="24"/>
          <w:szCs w:val="24"/>
        </w:rPr>
        <w:t xml:space="preserve"> </w:t>
      </w:r>
      <w:r w:rsidRPr="009C4A3D">
        <w:rPr>
          <w:b/>
          <w:bCs/>
          <w:sz w:val="24"/>
          <w:szCs w:val="24"/>
        </w:rPr>
        <w:t>z ZUS</w:t>
      </w:r>
      <w:bookmarkStart w:id="0" w:name="_GoBack"/>
      <w:bookmarkEnd w:id="0"/>
    </w:p>
    <w:p w:rsidR="009C4A3D" w:rsidRDefault="009C4A3D" w:rsidP="009C4A3D">
      <w:pPr>
        <w:jc w:val="both"/>
        <w:rPr>
          <w:b/>
          <w:szCs w:val="24"/>
        </w:rPr>
      </w:pPr>
      <w:r>
        <w:rPr>
          <w:b/>
          <w:bCs/>
          <w:szCs w:val="24"/>
        </w:rPr>
        <w:t xml:space="preserve">Od nowego roku szkolonego 300 zł w </w:t>
      </w:r>
      <w:r w:rsidRPr="009C52ED">
        <w:rPr>
          <w:b/>
          <w:szCs w:val="24"/>
        </w:rPr>
        <w:t xml:space="preserve">ramach programu "Dobry Start” będzie przyznawał </w:t>
      </w:r>
      <w:r>
        <w:rPr>
          <w:b/>
          <w:szCs w:val="24"/>
        </w:rPr>
        <w:br/>
      </w:r>
      <w:r w:rsidRPr="009C52ED">
        <w:rPr>
          <w:b/>
          <w:szCs w:val="24"/>
        </w:rPr>
        <w:t xml:space="preserve">i wypłacał Zakład Ubezpieczeń Społecznych. </w:t>
      </w:r>
    </w:p>
    <w:p w:rsidR="009C4A3D" w:rsidRDefault="009C4A3D" w:rsidP="009C4A3D">
      <w:pPr>
        <w:jc w:val="both"/>
        <w:rPr>
          <w:szCs w:val="24"/>
        </w:rPr>
      </w:pPr>
      <w:r>
        <w:rPr>
          <w:szCs w:val="24"/>
        </w:rPr>
        <w:t xml:space="preserve">W ramach programu rodzice - bez względu na dochody - mogą otrzymać jednorazowo </w:t>
      </w:r>
      <w:r>
        <w:rPr>
          <w:szCs w:val="24"/>
        </w:rPr>
        <w:br/>
        <w:t>300 zł na zakup podręczników, zeszytów, sprzętów oraz wszelkiego wyposażenia niezbędnego do nauki w szkołach podstawowych, liceach, szkołach policealnych oraz innych placówkach edukacyjnych. Wsparcie przysługuje na dzieci do 20. roku życia lub 24 lat, jeśli posiadają orzeczenie o niepełnosprawności.</w:t>
      </w:r>
    </w:p>
    <w:p w:rsidR="009C4A3D" w:rsidRDefault="009C4A3D" w:rsidP="009C4A3D">
      <w:pPr>
        <w:jc w:val="both"/>
        <w:rPr>
          <w:szCs w:val="24"/>
        </w:rPr>
      </w:pPr>
      <w:r>
        <w:rPr>
          <w:szCs w:val="24"/>
        </w:rPr>
        <w:t xml:space="preserve">Wnioski będzie można składać od 1 lipca do 30 listopada 2021 r., wyłącznie elektronicznie – za pośrednictwem Platformy Usług Elektronicznych (PUE) ZUS, portalu </w:t>
      </w:r>
      <w:proofErr w:type="spellStart"/>
      <w:r>
        <w:rPr>
          <w:szCs w:val="24"/>
        </w:rPr>
        <w:t>Emp@tia</w:t>
      </w:r>
      <w:proofErr w:type="spellEnd"/>
      <w:r>
        <w:rPr>
          <w:szCs w:val="24"/>
        </w:rPr>
        <w:t xml:space="preserve"> lub przez serwisy internetowe niektórych banków. Również zawiadomienia dotyczące świadczeń „300 plus” będą przekazywane w formie elektronicznej. Samo świadczenie zostanie wypłacone wyłącznie na rachunek bankowy. </w:t>
      </w:r>
    </w:p>
    <w:p w:rsidR="009C4A3D" w:rsidRDefault="009C4A3D" w:rsidP="009C4A3D">
      <w:pPr>
        <w:jc w:val="both"/>
        <w:rPr>
          <w:szCs w:val="24"/>
        </w:rPr>
      </w:pPr>
      <w:r>
        <w:rPr>
          <w:szCs w:val="24"/>
        </w:rPr>
        <w:t xml:space="preserve">Na Platformie Usług Elektronicznych ZUS udostępnił specjalny kreator wniosków </w:t>
      </w:r>
      <w:r>
        <w:rPr>
          <w:szCs w:val="24"/>
        </w:rPr>
        <w:br/>
        <w:t xml:space="preserve">o świadczenia z programu „Dobry Start”. Pomoże on uniknąć błędów przy staraniu się </w:t>
      </w:r>
      <w:r>
        <w:rPr>
          <w:szCs w:val="24"/>
        </w:rPr>
        <w:br/>
        <w:t xml:space="preserve">o wsparcie. Pracownicy ZUS we wszystkich placówkach będą pomagali w założeniu profilu na PUE i poprawnym wypełnieniu wniosku o świadczenie „300 plus”. Dodatkowo </w:t>
      </w:r>
      <w:r>
        <w:rPr>
          <w:szCs w:val="24"/>
        </w:rPr>
        <w:br/>
        <w:t xml:space="preserve">w wybranych placówkach Poczty Polskiej, KRUS, urzędach i instytucjach  będzie można uzyskać pomoc w elektronicznym złożeniu wniosku w ramach programu „Dobry Start”. Zainteresowanym pomagać będą pracownicy ZUS. </w:t>
      </w:r>
    </w:p>
    <w:p w:rsidR="009C4A3D" w:rsidRDefault="009C4A3D"/>
    <w:sectPr w:rsidR="009C4A3D" w:rsidSect="009C4A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09"/>
    <w:rsid w:val="00265F07"/>
    <w:rsid w:val="0095180B"/>
    <w:rsid w:val="009C4A3D"/>
    <w:rsid w:val="00C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Krawczyk, Marzena</dc:creator>
  <cp:lastModifiedBy>Marlena Żyłanis</cp:lastModifiedBy>
  <cp:revision>2</cp:revision>
  <cp:lastPrinted>2021-07-05T07:49:00Z</cp:lastPrinted>
  <dcterms:created xsi:type="dcterms:W3CDTF">2021-07-05T07:50:00Z</dcterms:created>
  <dcterms:modified xsi:type="dcterms:W3CDTF">2021-07-05T07:50:00Z</dcterms:modified>
</cp:coreProperties>
</file>