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A86" w:rsidRPr="00D5206B" w:rsidRDefault="0080791C" w:rsidP="00D5206B">
      <w:pPr>
        <w:jc w:val="center"/>
        <w:rPr>
          <w:b/>
          <w:sz w:val="28"/>
          <w:szCs w:val="28"/>
        </w:rPr>
      </w:pPr>
      <w:r w:rsidRPr="00D5206B">
        <w:rPr>
          <w:b/>
          <w:sz w:val="28"/>
          <w:szCs w:val="28"/>
        </w:rPr>
        <w:t>Niniejszy dokument stanowi zbiór szczegółowych wytycznych dotyczących bicia rekordu Guinnessa</w:t>
      </w:r>
      <w:r w:rsidR="00D5206B">
        <w:rPr>
          <w:b/>
          <w:sz w:val="28"/>
          <w:szCs w:val="28"/>
        </w:rPr>
        <w:br/>
        <w:t xml:space="preserve">NAJWIĘKSZY TRENING PIŁKI RĘCZNEJ </w:t>
      </w:r>
      <w:r w:rsidR="00D5206B">
        <w:rPr>
          <w:b/>
          <w:sz w:val="28"/>
          <w:szCs w:val="28"/>
        </w:rPr>
        <w:br/>
        <w:t>W WIELU MIEJSCACH JEDNOCZEŚNIE</w:t>
      </w:r>
    </w:p>
    <w:p w:rsidR="0080791C" w:rsidRPr="00631A86" w:rsidRDefault="0080791C" w:rsidP="0080791C">
      <w:r>
        <w:t>Wszystkie przedstawione poniżej szczegółowe wytyczne dotyczące rekordu muszą zostać spełnione.</w:t>
      </w:r>
      <w:r w:rsidR="00D5206B">
        <w:t xml:space="preserve"> </w:t>
      </w:r>
      <w:r w:rsidRPr="00631A86">
        <w:t xml:space="preserve">W przypadku naruszenia tego regulaminu, podjęta próba bicia rekordu </w:t>
      </w:r>
      <w:r w:rsidR="002E4D65">
        <w:t xml:space="preserve">na danym Orliku </w:t>
      </w:r>
      <w:r w:rsidRPr="00631A86">
        <w:t>zostanie zdyskwalifikowana</w:t>
      </w:r>
      <w:r w:rsidR="002E4D65">
        <w:t>,</w:t>
      </w:r>
      <w:r w:rsidR="00F619D2">
        <w:t xml:space="preserve"> </w:t>
      </w:r>
      <w:r w:rsidRPr="00631A86">
        <w:t>bez prawa do odwoływania się.</w:t>
      </w:r>
    </w:p>
    <w:p w:rsidR="0080791C" w:rsidRDefault="00D4156E" w:rsidP="00631A86">
      <w:pPr>
        <w:jc w:val="both"/>
      </w:pPr>
      <w:r>
        <w:t>Ż</w:t>
      </w:r>
      <w:r w:rsidR="0080791C">
        <w:t xml:space="preserve">aden z dokumentów otrzymanych od Guinness World </w:t>
      </w:r>
      <w:proofErr w:type="spellStart"/>
      <w:r w:rsidR="0080791C">
        <w:t>Records</w:t>
      </w:r>
      <w:proofErr w:type="spellEnd"/>
      <w:r w:rsidR="0080791C">
        <w:t xml:space="preserve"> nie stanowi</w:t>
      </w:r>
      <w:r w:rsidR="00F619D2">
        <w:t xml:space="preserve"> </w:t>
      </w:r>
      <w:r w:rsidR="0080791C">
        <w:t>o zasadach bezpieczeństwa, które należy zapewnić uczestnikom bicia rekordu. Za bezpieczeństwo</w:t>
      </w:r>
      <w:r w:rsidR="00B762D5">
        <w:t xml:space="preserve"> </w:t>
      </w:r>
      <w:r w:rsidR="0080791C">
        <w:t>osób znajdujących się na terenie, na którym odbywa się wydarzenie, w tym zarówno uczestników</w:t>
      </w:r>
      <w:r w:rsidR="00B762D5">
        <w:t xml:space="preserve"> </w:t>
      </w:r>
      <w:r w:rsidR="0080791C">
        <w:t>bicia rekordu, jak i gości oraz widzów odpowiada w całości organizator imprezy.</w:t>
      </w:r>
    </w:p>
    <w:p w:rsidR="00D5206B" w:rsidRDefault="00D5206B" w:rsidP="00631A86">
      <w:pPr>
        <w:jc w:val="both"/>
      </w:pPr>
      <w:r>
        <w:t>Poniższe zasady dotyczą przede wszystkim wydarzeń, w których bierze udział znaczna liczba uczestników. Muszą one być jednak przestrzegane także nawet jeśli na Orliku będzie minimalna liczba uczestników czyli 25 osób ćwiczących. Jeśli na danym Orliku w treningu weźmie udział mniej niż 25 osób</w:t>
      </w:r>
      <w:r w:rsidR="003005D9">
        <w:t>,</w:t>
      </w:r>
      <w:r>
        <w:t xml:space="preserve"> to Orlik nie będzie </w:t>
      </w:r>
      <w:r w:rsidR="00B762D5">
        <w:t xml:space="preserve">się </w:t>
      </w:r>
      <w:r>
        <w:t xml:space="preserve">liczył w próbie bicia rekordu. </w:t>
      </w:r>
    </w:p>
    <w:p w:rsidR="00044DC8" w:rsidRDefault="00044DC8" w:rsidP="0080791C">
      <w:r>
        <w:t>TRENING</w:t>
      </w:r>
    </w:p>
    <w:p w:rsidR="009644E0" w:rsidRDefault="00044DC8" w:rsidP="009644E0">
      <w:pPr>
        <w:pStyle w:val="Akapitzlist"/>
        <w:numPr>
          <w:ilvl w:val="0"/>
          <w:numId w:val="3"/>
        </w:numPr>
        <w:ind w:left="284" w:hanging="284"/>
      </w:pPr>
      <w:r>
        <w:t>Każdy uczestnik powinien posiadać prawidłowy do treningu piłki ręcznej strój, na przykład buty sportowe i dres.</w:t>
      </w:r>
    </w:p>
    <w:p w:rsidR="009644E0" w:rsidRDefault="009644E0" w:rsidP="009644E0">
      <w:pPr>
        <w:pStyle w:val="Akapitzlist"/>
        <w:numPr>
          <w:ilvl w:val="0"/>
          <w:numId w:val="3"/>
        </w:numPr>
        <w:ind w:left="284" w:hanging="284"/>
      </w:pPr>
      <w:r>
        <w:t xml:space="preserve">Ćwiczenia muszą być związane z piłką ręczną. Trening musi być przeprowadzony wg. załączonego scenariusza. </w:t>
      </w:r>
      <w:r w:rsidR="00044DC8" w:rsidRPr="00044DC8">
        <w:t xml:space="preserve"> </w:t>
      </w:r>
      <w:r w:rsidR="00044DC8">
        <w:t>Aby próba bicia rekordu została uznana, trzeba go zrealizować w całości.</w:t>
      </w:r>
      <w:r>
        <w:t xml:space="preserve"> Załączmy także film instruktarzowy pokazujący wybrane ćwiczenia zawarte w scenariuszu treningu.</w:t>
      </w:r>
      <w:r w:rsidR="00044DC8">
        <w:t xml:space="preserve"> </w:t>
      </w:r>
      <w:r>
        <w:t xml:space="preserve"> Wszyscy uczestnicy muszą brać czynny udział w treningu.</w:t>
      </w:r>
    </w:p>
    <w:p w:rsidR="009644E0" w:rsidRDefault="009644E0" w:rsidP="009644E0">
      <w:pPr>
        <w:pStyle w:val="Akapitzlist"/>
        <w:numPr>
          <w:ilvl w:val="0"/>
          <w:numId w:val="3"/>
        </w:numPr>
        <w:ind w:left="284" w:hanging="284"/>
      </w:pPr>
      <w:r w:rsidRPr="00897BBE">
        <w:t xml:space="preserve"> </w:t>
      </w:r>
      <w:r w:rsidR="00044DC8" w:rsidRPr="00897BBE">
        <w:t>Prowadzący jak i uc</w:t>
      </w:r>
      <w:r w:rsidR="00044DC8">
        <w:t>zestnicy</w:t>
      </w:r>
      <w:r w:rsidR="00044DC8" w:rsidRPr="00897BBE">
        <w:t xml:space="preserve"> muszą pozostać w takim samym składzie przez całą trening. Jeżeli</w:t>
      </w:r>
      <w:r w:rsidR="00044DC8">
        <w:t xml:space="preserve"> </w:t>
      </w:r>
      <w:r w:rsidR="00044DC8" w:rsidRPr="00897BBE">
        <w:t xml:space="preserve">ktoś </w:t>
      </w:r>
      <w:r>
        <w:t>przerwie udział w treningu</w:t>
      </w:r>
      <w:r w:rsidR="00044DC8" w:rsidRPr="00897BBE">
        <w:t>, nie zostanie uwzględniony w wyniku końcowym.</w:t>
      </w:r>
      <w:r w:rsidRPr="009644E0">
        <w:rPr>
          <w:sz w:val="27"/>
        </w:rPr>
        <w:t xml:space="preserve"> </w:t>
      </w:r>
      <w:r w:rsidRPr="009644E0">
        <w:t>Uczestnicy opuszczający miejsce bicia rekordu przed zakończeniem próby powinni zostać policzeni, a następnie odjęci od końcowego wyniku.</w:t>
      </w:r>
      <w:r w:rsidR="002E4D65">
        <w:t xml:space="preserve"> Nie ma możliwości dołączenia do treningu po jego rozpoczęciu.</w:t>
      </w:r>
    </w:p>
    <w:p w:rsidR="009644E0" w:rsidRDefault="009644E0" w:rsidP="00044DC8">
      <w:pPr>
        <w:pStyle w:val="Akapitzlist"/>
        <w:numPr>
          <w:ilvl w:val="0"/>
          <w:numId w:val="3"/>
        </w:numPr>
        <w:ind w:left="284" w:hanging="284"/>
      </w:pPr>
      <w:r w:rsidRPr="00897BBE">
        <w:t>Uczestnicy powinni</w:t>
      </w:r>
      <w:r>
        <w:t xml:space="preserve"> </w:t>
      </w:r>
      <w:r w:rsidRPr="00897BBE">
        <w:t>być w stanie obserwować i naśladować ruchy swoich instruktorów bezpośrednio</w:t>
      </w:r>
      <w:r>
        <w:t xml:space="preserve"> (być tak ustawieni, żeby wiedzieli trenera).</w:t>
      </w:r>
    </w:p>
    <w:p w:rsidR="009644E0" w:rsidRDefault="00044DC8" w:rsidP="00044DC8">
      <w:pPr>
        <w:pStyle w:val="Akapitzlist"/>
        <w:numPr>
          <w:ilvl w:val="0"/>
          <w:numId w:val="3"/>
        </w:numPr>
        <w:ind w:left="284" w:hanging="284"/>
      </w:pPr>
      <w:r>
        <w:t xml:space="preserve">Trening powinien trwać dokładnie 45 minut i przebiegać zgodnie z przesłanym scenariuszem. </w:t>
      </w:r>
      <w:r w:rsidR="002D757C">
        <w:t>Na wszystkich Orlikach trening musi się odbyć jednocześnie - r</w:t>
      </w:r>
      <w:r w:rsidRPr="00C50E39">
        <w:t xml:space="preserve">ozpoczęcie </w:t>
      </w:r>
      <w:r>
        <w:t xml:space="preserve">(11 września godz. 16.00) </w:t>
      </w:r>
      <w:r w:rsidRPr="00C50E39">
        <w:t xml:space="preserve">oraz zakończenie wydarzenia </w:t>
      </w:r>
      <w:r>
        <w:t xml:space="preserve">(11 września godz. 16.45) </w:t>
      </w:r>
      <w:r w:rsidRPr="00C50E39">
        <w:t>należy</w:t>
      </w:r>
      <w:r>
        <w:t xml:space="preserve"> </w:t>
      </w:r>
      <w:r w:rsidRPr="00C50E39">
        <w:t xml:space="preserve">oznajmić głośnym sygnałem rozpoznawalnym przez wszystkich uczestników. </w:t>
      </w:r>
      <w:r>
        <w:t xml:space="preserve"> </w:t>
      </w:r>
    </w:p>
    <w:p w:rsidR="009644E0" w:rsidRDefault="00044DC8" w:rsidP="009644E0">
      <w:pPr>
        <w:pStyle w:val="Akapitzlist"/>
        <w:numPr>
          <w:ilvl w:val="0"/>
          <w:numId w:val="3"/>
        </w:numPr>
        <w:ind w:left="284" w:hanging="284"/>
      </w:pPr>
      <w:r>
        <w:t xml:space="preserve">Wszystkie próby pobicia rekordu muszą odbywać się na ograniczonym obszarze, </w:t>
      </w:r>
      <w:r w:rsidRPr="006E350E">
        <w:t xml:space="preserve">z wyraźnieoznaczonym wejściem i wyjściem.  W przypadku Orlików najlepszym rozwiązaniem </w:t>
      </w:r>
      <w:r>
        <w:t xml:space="preserve">jest </w:t>
      </w:r>
      <w:r w:rsidRPr="006E350E">
        <w:t xml:space="preserve">wejście </w:t>
      </w:r>
      <w:r>
        <w:t xml:space="preserve">które </w:t>
      </w:r>
      <w:r w:rsidRPr="006E350E">
        <w:t>będzie jednocześnie wyjściem (jeśli jest druga brama, czy furtka</w:t>
      </w:r>
      <w:r w:rsidR="003005D9">
        <w:t>, to</w:t>
      </w:r>
      <w:r w:rsidRPr="006E350E">
        <w:t xml:space="preserve"> powinna podczas treningu być zamknięta). </w:t>
      </w:r>
      <w:r>
        <w:t>Takie rozwiązanie uprości dokumentowanie bicia rekordu.Wejście trzeba w sposób czytelny oznakować kartką wielkości co najmniej A 4, z napisami w dwóch językach: "</w:t>
      </w:r>
      <w:proofErr w:type="spellStart"/>
      <w:r>
        <w:t>entrance</w:t>
      </w:r>
      <w:proofErr w:type="spellEnd"/>
      <w:r>
        <w:t xml:space="preserve">" /wejście, </w:t>
      </w:r>
      <w:proofErr w:type="spellStart"/>
      <w:r>
        <w:t>exit</w:t>
      </w:r>
      <w:proofErr w:type="spellEnd"/>
      <w:r>
        <w:t>/wyjście.</w:t>
      </w:r>
    </w:p>
    <w:p w:rsidR="009644E0" w:rsidRDefault="00D5206B" w:rsidP="009644E0">
      <w:pPr>
        <w:pStyle w:val="Akapitzlist"/>
        <w:numPr>
          <w:ilvl w:val="0"/>
          <w:numId w:val="3"/>
        </w:numPr>
        <w:ind w:left="284" w:hanging="284"/>
      </w:pPr>
      <w:r>
        <w:t>Uzgodnioną metodą liczenia uczestników próby na Orlikach są ręczne liczniki (</w:t>
      </w:r>
      <w:proofErr w:type="spellStart"/>
      <w:r>
        <w:t>k</w:t>
      </w:r>
      <w:r w:rsidRPr="00923D9D">
        <w:t>likery</w:t>
      </w:r>
      <w:proofErr w:type="spellEnd"/>
      <w:r>
        <w:t xml:space="preserve">). Wyposażeni </w:t>
      </w:r>
      <w:r w:rsidRPr="00923D9D">
        <w:t xml:space="preserve">będą w nie </w:t>
      </w:r>
      <w:r w:rsidR="003005D9">
        <w:t>niezależni świadkowie</w:t>
      </w:r>
      <w:r w:rsidR="009644E0">
        <w:t xml:space="preserve"> stojący przy wejściu. Tak samo muszą być policzone </w:t>
      </w:r>
      <w:r w:rsidR="009644E0">
        <w:lastRenderedPageBreak/>
        <w:t>osoby opuszczające Orlika po zakończeniu treningu.</w:t>
      </w:r>
      <w:r w:rsidR="002D757C">
        <w:br/>
      </w:r>
      <w:r w:rsidR="002D757C">
        <w:br/>
        <w:t>DOKUMENTACJA</w:t>
      </w:r>
      <w:r w:rsidR="002D757C">
        <w:br/>
      </w:r>
    </w:p>
    <w:p w:rsidR="002D757C" w:rsidRDefault="002D757C" w:rsidP="009644E0">
      <w:pPr>
        <w:pStyle w:val="Akapitzlist"/>
        <w:numPr>
          <w:ilvl w:val="0"/>
          <w:numId w:val="3"/>
        </w:numPr>
        <w:ind w:left="284" w:hanging="284"/>
      </w:pPr>
      <w:r>
        <w:t xml:space="preserve">Organizator jest zobowiązany to stworzenia listy uczestników zawierającej imię i nazwisko uczestnika. </w:t>
      </w:r>
    </w:p>
    <w:p w:rsidR="009644E0" w:rsidRDefault="00044DC8" w:rsidP="009644E0">
      <w:pPr>
        <w:pStyle w:val="Akapitzlist"/>
        <w:numPr>
          <w:ilvl w:val="0"/>
          <w:numId w:val="3"/>
        </w:numPr>
        <w:ind w:left="284" w:hanging="284"/>
      </w:pPr>
      <w:r w:rsidRPr="009644E0">
        <w:rPr>
          <w:b/>
          <w:u w:val="single"/>
        </w:rPr>
        <w:t>Całe wydarzenie musi zostać sfilmowane</w:t>
      </w:r>
      <w:r>
        <w:t xml:space="preserve">.Zgodnie z wymogami Guinnessa </w:t>
      </w:r>
      <w:r w:rsidRPr="00631A86">
        <w:t>wszystkie miejsca wejścia i wyjścia muszą być monitorowane przez kamery wideo. Dlatego sugerujemy jedno wejście/wyjście. Nieedytowany materiał, z wyraźnie zaznaczoną godziną i datą musi zostać włączony do</w:t>
      </w:r>
      <w:r>
        <w:t xml:space="preserve"> </w:t>
      </w:r>
      <w:r w:rsidRPr="00631A86">
        <w:t>materiałów dowodowych. Film musi uwzględniać proces liczenia osób wchodzących na</w:t>
      </w:r>
      <w:r w:rsidR="003005D9">
        <w:t xml:space="preserve"> </w:t>
      </w:r>
      <w:r w:rsidRPr="00631A86">
        <w:t>miejsce bicia rekordu.</w:t>
      </w:r>
      <w:r w:rsidR="009644E0">
        <w:t xml:space="preserve"> </w:t>
      </w:r>
      <w:r>
        <w:t>Jeśli na Orliku jest możliwość użycia dwóch kamer to takie rozwiązanie jest dużo lepsze (jedna non stop filmuje wejście/wyście, druga trening)</w:t>
      </w:r>
      <w:r w:rsidRPr="001C364D">
        <w:t>. W przeciwnym wypadku ryzykuje</w:t>
      </w:r>
      <w:r>
        <w:t>my</w:t>
      </w:r>
      <w:r w:rsidRPr="001C364D">
        <w:t>, że Guinness może poprosić o dodatkowe filmy, których nie będzie</w:t>
      </w:r>
      <w:r>
        <w:t>my w stanie dostarczyć. Ze względów organizacyjnych/technicznych</w:t>
      </w:r>
      <w:r w:rsidR="003005D9">
        <w:t xml:space="preserve">, </w:t>
      </w:r>
      <w:r>
        <w:t>jeśli nie ma innego wyjścia</w:t>
      </w:r>
      <w:r w:rsidR="003005D9">
        <w:t>,</w:t>
      </w:r>
      <w:r>
        <w:t xml:space="preserve"> możemy przyjąć, że używamy jednej kamery, która najpierw rejestruje wejście uczestników, potem trening, a następnie wyjście uczestników na zewnątrz. Nieedytowany materiał wideo z całego wydarzenia musi umożliwić osobom weryfikującym sprawdzenie, czy wytyczne zostały spełnione.</w:t>
      </w:r>
    </w:p>
    <w:p w:rsidR="002D757C" w:rsidRDefault="002D757C" w:rsidP="009644E0">
      <w:pPr>
        <w:pStyle w:val="Akapitzlist"/>
        <w:numPr>
          <w:ilvl w:val="0"/>
          <w:numId w:val="3"/>
        </w:numPr>
        <w:ind w:left="284" w:hanging="284"/>
      </w:pPr>
      <w:r>
        <w:t xml:space="preserve">Materiał filmowy musi być w formacie Windows Media lub </w:t>
      </w:r>
      <w:proofErr w:type="spellStart"/>
      <w:r>
        <w:t>Quicktime</w:t>
      </w:r>
      <w:proofErr w:type="spellEnd"/>
      <w:r>
        <w:t xml:space="preserve"> </w:t>
      </w:r>
    </w:p>
    <w:p w:rsidR="002D757C" w:rsidRDefault="00044DC8" w:rsidP="002D757C">
      <w:pPr>
        <w:pStyle w:val="Akapitzlist"/>
        <w:numPr>
          <w:ilvl w:val="0"/>
          <w:numId w:val="3"/>
        </w:numPr>
        <w:ind w:left="284" w:hanging="284"/>
      </w:pPr>
      <w:r>
        <w:t>Najlepiej aby wszyscy uczestniczący zebrali się przed wejściem na boisko np</w:t>
      </w:r>
      <w:r w:rsidR="009644E0">
        <w:t>. o 15.40</w:t>
      </w:r>
      <w:r>
        <w:t>. Należy rozpocząć wchodzenie pojedynczo i filmować proces wchodzenia - każda osoba przechodząc przed kamerą się przedstawia (imię i nazwisko). Proces wchodzenia musi się zakończyć tak</w:t>
      </w:r>
      <w:r w:rsidR="003005D9">
        <w:t>,</w:t>
      </w:r>
      <w:r>
        <w:t xml:space="preserve"> aby o 16.00 rozpocząć trening. Po zakończeniu treningu w ten sam sposób należy sfilmować wychodzenie z Orlika</w:t>
      </w:r>
      <w:r w:rsidR="002E4D65">
        <w:t xml:space="preserve"> – niech uczestnicy ponownie się przedstawią</w:t>
      </w:r>
      <w:r>
        <w:t>.</w:t>
      </w:r>
    </w:p>
    <w:p w:rsidR="002D757C" w:rsidRDefault="002D757C" w:rsidP="00F7720F">
      <w:pPr>
        <w:pStyle w:val="Akapitzlist"/>
        <w:numPr>
          <w:ilvl w:val="0"/>
          <w:numId w:val="3"/>
        </w:numPr>
        <w:ind w:left="284" w:hanging="284"/>
      </w:pPr>
      <w:r>
        <w:t xml:space="preserve">Cały trening </w:t>
      </w:r>
      <w:r w:rsidR="00044DC8">
        <w:t xml:space="preserve">musi być sfilmowany. Kamerę należy ustawić tak aby obejmowała całą grupę trenującą, np. w rogu boiska.  </w:t>
      </w:r>
    </w:p>
    <w:p w:rsidR="002D757C" w:rsidRDefault="00F7720F" w:rsidP="00F7720F">
      <w:pPr>
        <w:pStyle w:val="Akapitzlist"/>
        <w:numPr>
          <w:ilvl w:val="0"/>
          <w:numId w:val="3"/>
        </w:numPr>
        <w:ind w:left="284" w:hanging="284"/>
      </w:pPr>
      <w:r>
        <w:t>Dołączenie zdjęć do dokumentacji jest równ</w:t>
      </w:r>
      <w:r w:rsidR="003005D9">
        <w:t>ież obowiązkowe. Fotografie muszą</w:t>
      </w:r>
      <w:r>
        <w:t xml:space="preserve"> być w formacie cyfrowym, (</w:t>
      </w:r>
      <w:r w:rsidRPr="002D757C">
        <w:rPr>
          <w:b/>
        </w:rPr>
        <w:t xml:space="preserve">co najmniej 300 </w:t>
      </w:r>
      <w:proofErr w:type="spellStart"/>
      <w:r w:rsidRPr="002D757C">
        <w:rPr>
          <w:b/>
        </w:rPr>
        <w:t>dpi</w:t>
      </w:r>
      <w:proofErr w:type="spellEnd"/>
      <w:r w:rsidRPr="002D757C">
        <w:rPr>
          <w:b/>
        </w:rPr>
        <w:t>, rozmiar 15 cm x 15 cm – takie zdjęcia można wykonać aparatem o rozdzielczości co najmniej 5 megapikseli</w:t>
      </w:r>
      <w:r>
        <w:t xml:space="preserve">). Musimy dostarczyć do Guinnessa co najmniej </w:t>
      </w:r>
      <w:r w:rsidR="002D757C">
        <w:t xml:space="preserve"> </w:t>
      </w:r>
      <w:r>
        <w:t>50 zdjęć z każdego Orlika, zawierających godzinę i datę.</w:t>
      </w:r>
    </w:p>
    <w:p w:rsidR="002D757C" w:rsidRDefault="00F7720F" w:rsidP="00D5206B">
      <w:pPr>
        <w:pStyle w:val="Akapitzlist"/>
        <w:numPr>
          <w:ilvl w:val="0"/>
          <w:numId w:val="3"/>
        </w:numPr>
        <w:ind w:left="284" w:hanging="284"/>
      </w:pPr>
      <w:r w:rsidRPr="00E648BB">
        <w:t>Do dokumentacji, poza standardowymi zdjęciami z treningu</w:t>
      </w:r>
      <w:r>
        <w:t>, trzeba</w:t>
      </w:r>
      <w:r w:rsidRPr="00E648BB">
        <w:t xml:space="preserve"> dołączyć zdjęcie na którym znajdować się będzie cała grupa.</w:t>
      </w:r>
      <w:r>
        <w:t xml:space="preserve"> Zróbmy 2 </w:t>
      </w:r>
      <w:r w:rsidR="002E4D65">
        <w:t xml:space="preserve">takie </w:t>
      </w:r>
      <w:r>
        <w:t xml:space="preserve">zdjęcia przed rozpoczęciem treningu i </w:t>
      </w:r>
      <w:r w:rsidR="002E4D65">
        <w:t xml:space="preserve">2 </w:t>
      </w:r>
      <w:r>
        <w:t>po jego zakończeniu.</w:t>
      </w:r>
    </w:p>
    <w:p w:rsidR="00441581" w:rsidRDefault="003005D9" w:rsidP="00441581">
      <w:pPr>
        <w:pStyle w:val="Akapitzlist"/>
        <w:numPr>
          <w:ilvl w:val="0"/>
          <w:numId w:val="3"/>
        </w:numPr>
        <w:ind w:left="284" w:hanging="284"/>
      </w:pPr>
      <w:r>
        <w:t>Dokum</w:t>
      </w:r>
      <w:r w:rsidR="002D757C">
        <w:t>e</w:t>
      </w:r>
      <w:r>
        <w:t>n</w:t>
      </w:r>
      <w:r w:rsidR="002D757C">
        <w:t xml:space="preserve">tacja zawiera także: </w:t>
      </w:r>
    </w:p>
    <w:p w:rsidR="00441581" w:rsidRDefault="002D757C" w:rsidP="00441581">
      <w:pPr>
        <w:pStyle w:val="Akapitzlist"/>
        <w:numPr>
          <w:ilvl w:val="1"/>
          <w:numId w:val="3"/>
        </w:numPr>
      </w:pPr>
      <w:r>
        <w:t>zeznanie każdego</w:t>
      </w:r>
      <w:r w:rsidR="00557053">
        <w:t xml:space="preserve"> </w:t>
      </w:r>
      <w:r w:rsidR="00441581">
        <w:t>z 2</w:t>
      </w:r>
      <w:r w:rsidR="00557053">
        <w:t xml:space="preserve"> świadków</w:t>
      </w:r>
      <w:r>
        <w:t xml:space="preserve"> (formularz w załączeniu), </w:t>
      </w:r>
    </w:p>
    <w:p w:rsidR="00441581" w:rsidRDefault="002D757C" w:rsidP="00441581">
      <w:pPr>
        <w:pStyle w:val="Akapitzlist"/>
        <w:numPr>
          <w:ilvl w:val="1"/>
          <w:numId w:val="3"/>
        </w:numPr>
      </w:pPr>
      <w:r>
        <w:t>zez</w:t>
      </w:r>
      <w:r w:rsidR="00557053">
        <w:t>nania wolontariuszy/stewardów</w:t>
      </w:r>
      <w:r>
        <w:t xml:space="preserve"> (formularz w załączeniu)</w:t>
      </w:r>
      <w:r w:rsidR="00441581">
        <w:t xml:space="preserve">, </w:t>
      </w:r>
    </w:p>
    <w:p w:rsidR="00441581" w:rsidRDefault="00441581" w:rsidP="00D5206B">
      <w:pPr>
        <w:pStyle w:val="Akapitzlist"/>
        <w:numPr>
          <w:ilvl w:val="1"/>
          <w:numId w:val="3"/>
        </w:numPr>
      </w:pPr>
      <w:r>
        <w:t>zeznania każdej z 2</w:t>
      </w:r>
      <w:r w:rsidR="00557053">
        <w:t xml:space="preserve"> osób mierzących czas</w:t>
      </w:r>
      <w:r>
        <w:t xml:space="preserve"> (formularz w załączeniu)</w:t>
      </w:r>
    </w:p>
    <w:p w:rsidR="00534445" w:rsidRDefault="00534445" w:rsidP="00534445">
      <w:pPr>
        <w:jc w:val="both"/>
        <w:rPr>
          <w:b/>
        </w:rPr>
      </w:pPr>
      <w:r w:rsidRPr="00534445">
        <w:rPr>
          <w:b/>
        </w:rPr>
        <w:t>Przesłane formularze</w:t>
      </w:r>
      <w:r>
        <w:rPr>
          <w:b/>
        </w:rPr>
        <w:t xml:space="preserve"> można wypełnić na komputerze, korzystając z trybu edycji PDF-a, lub wydrukować i wypełnić odręcznie. W obu przypadkach zalecamy korzystanie z przesłanych formularzy zawierających wzór, jak poprawnie je wypełnić, w tym gotową treść pól, które należy wypełnić w języku angielskim. Wypełnione, wydrukowane i podpisane odręcznie formularze trzeba przesłać na adres: </w:t>
      </w:r>
      <w:r w:rsidRPr="00534445">
        <w:rPr>
          <w:b/>
        </w:rPr>
        <w:t>Fun</w:t>
      </w:r>
      <w:r>
        <w:rPr>
          <w:b/>
        </w:rPr>
        <w:t xml:space="preserve">dacja Rozwoju Kultury Fizycznej, </w:t>
      </w:r>
      <w:r w:rsidRPr="00534445">
        <w:rPr>
          <w:b/>
        </w:rPr>
        <w:t>ul. Elektoralna 14/3</w:t>
      </w:r>
      <w:r>
        <w:rPr>
          <w:b/>
        </w:rPr>
        <w:t xml:space="preserve">, </w:t>
      </w:r>
      <w:r w:rsidRPr="00534445">
        <w:rPr>
          <w:b/>
        </w:rPr>
        <w:t>00-139 Warszawa</w:t>
      </w:r>
      <w:r>
        <w:rPr>
          <w:b/>
        </w:rPr>
        <w:t>.</w:t>
      </w:r>
    </w:p>
    <w:p w:rsidR="00534445" w:rsidRDefault="00534445" w:rsidP="00534445">
      <w:pPr>
        <w:jc w:val="both"/>
        <w:rPr>
          <w:b/>
        </w:rPr>
      </w:pPr>
    </w:p>
    <w:p w:rsidR="00534445" w:rsidRDefault="00534445" w:rsidP="00534445">
      <w:pPr>
        <w:jc w:val="both"/>
        <w:rPr>
          <w:b/>
        </w:rPr>
      </w:pPr>
    </w:p>
    <w:p w:rsidR="0080791C" w:rsidRDefault="007966FE" w:rsidP="00534445">
      <w:pPr>
        <w:jc w:val="both"/>
        <w:rPr>
          <w:b/>
        </w:rPr>
      </w:pPr>
      <w:r w:rsidRPr="00534445">
        <w:rPr>
          <w:b/>
        </w:rPr>
        <w:lastRenderedPageBreak/>
        <w:t>W</w:t>
      </w:r>
      <w:r w:rsidRPr="00954D63">
        <w:rPr>
          <w:b/>
        </w:rPr>
        <w:t xml:space="preserve">YTYCZNE </w:t>
      </w:r>
      <w:r w:rsidR="00441581">
        <w:rPr>
          <w:b/>
        </w:rPr>
        <w:t>DITYCZĄCE OSÓB OBSŁUGUJĄCYCH TRENING</w:t>
      </w:r>
    </w:p>
    <w:p w:rsidR="00C55F92" w:rsidRPr="00954D63" w:rsidRDefault="00C55F92" w:rsidP="0080791C">
      <w:pPr>
        <w:rPr>
          <w:b/>
        </w:rPr>
      </w:pPr>
      <w:r>
        <w:rPr>
          <w:b/>
        </w:rPr>
        <w:t>Osoby obsługujące trening nie liczą się jako uczestnicy treningu.</w:t>
      </w:r>
    </w:p>
    <w:p w:rsidR="00441581" w:rsidRDefault="00441581" w:rsidP="00441581">
      <w:pPr>
        <w:pStyle w:val="Akapitzlist"/>
        <w:numPr>
          <w:ilvl w:val="0"/>
          <w:numId w:val="5"/>
        </w:numPr>
        <w:ind w:left="284" w:hanging="284"/>
      </w:pPr>
      <w:r>
        <w:t xml:space="preserve">Trening prowadzi jedna osoba </w:t>
      </w:r>
      <w:r>
        <w:rPr>
          <w:b/>
          <w:u w:val="single"/>
        </w:rPr>
        <w:t>a</w:t>
      </w:r>
      <w:r w:rsidRPr="00441581">
        <w:rPr>
          <w:b/>
          <w:u w:val="single"/>
        </w:rPr>
        <w:t xml:space="preserve">nimator lub inna </w:t>
      </w:r>
      <w:r>
        <w:rPr>
          <w:b/>
          <w:u w:val="single"/>
        </w:rPr>
        <w:t xml:space="preserve">osoba </w:t>
      </w:r>
      <w:r w:rsidRPr="00441581">
        <w:rPr>
          <w:b/>
          <w:u w:val="single"/>
        </w:rPr>
        <w:t>wskazana</w:t>
      </w:r>
      <w:r>
        <w:t xml:space="preserve"> przez animatora. Osoba ta powinna znać zasady </w:t>
      </w:r>
      <w:r w:rsidR="0080791C" w:rsidRPr="00441581">
        <w:t>gry</w:t>
      </w:r>
      <w:r>
        <w:t xml:space="preserve"> oraz scenariusz  treningu</w:t>
      </w:r>
      <w:r w:rsidR="0080791C" w:rsidRPr="00441581">
        <w:t>.</w:t>
      </w:r>
    </w:p>
    <w:p w:rsidR="00441581" w:rsidRDefault="0080791C" w:rsidP="00557053">
      <w:pPr>
        <w:pStyle w:val="Akapitzlist"/>
        <w:numPr>
          <w:ilvl w:val="0"/>
          <w:numId w:val="5"/>
        </w:numPr>
        <w:ind w:left="284" w:hanging="284"/>
      </w:pPr>
      <w:r>
        <w:t xml:space="preserve">Wydarzenie w każdym z miejsc, w których odbywa się próba, powinno obserwować </w:t>
      </w:r>
      <w:r w:rsidRPr="00C55F92">
        <w:rPr>
          <w:b/>
          <w:u w:val="single"/>
        </w:rPr>
        <w:t>dwoje niezależnych świadków</w:t>
      </w:r>
      <w:r>
        <w:t xml:space="preserve">, </w:t>
      </w:r>
      <w:r w:rsidR="00897BBE">
        <w:t>znaj</w:t>
      </w:r>
      <w:r w:rsidR="00F619D2">
        <w:t>ących zasady obowiązujące w piłce r</w:t>
      </w:r>
      <w:r w:rsidR="00897BBE">
        <w:t xml:space="preserve">ęcznej i mogących potwierdzić prawidłowość treningu. </w:t>
      </w:r>
      <w:r w:rsidR="00C55F92">
        <w:t xml:space="preserve">Każdy ze świadków i będzie </w:t>
      </w:r>
      <w:r w:rsidR="00C55F92" w:rsidRPr="00C55F92">
        <w:rPr>
          <w:b/>
          <w:u w:val="single"/>
        </w:rPr>
        <w:t>musiał wypełnić formularz</w:t>
      </w:r>
      <w:r w:rsidR="00C55F92">
        <w:t xml:space="preserve"> potwierdzający prawidłowy przebieg treningu oraz liczbę osób.</w:t>
      </w:r>
      <w:r w:rsidR="00557053" w:rsidRPr="00557053">
        <w:t xml:space="preserve"> </w:t>
      </w:r>
      <w:r w:rsidR="00557053">
        <w:t>W czasie wchodzenia uczestników na boisko oraz podczas wychodzenia świadkowie liczą</w:t>
      </w:r>
      <w:r w:rsidR="003005D9">
        <w:t xml:space="preserve"> uczestników. Będą oni wyposaże</w:t>
      </w:r>
      <w:r w:rsidR="00557053">
        <w:t>ni w specjalne ręczne liczniki/</w:t>
      </w:r>
      <w:proofErr w:type="spellStart"/>
      <w:r w:rsidR="00557053">
        <w:t>klikacze</w:t>
      </w:r>
      <w:proofErr w:type="spellEnd"/>
      <w:r w:rsidR="00557053">
        <w:t>, dostarczone przez FRKF.</w:t>
      </w:r>
    </w:p>
    <w:p w:rsidR="00441581" w:rsidRDefault="00441581" w:rsidP="00441581">
      <w:pPr>
        <w:pStyle w:val="Akapitzlist"/>
        <w:numPr>
          <w:ilvl w:val="0"/>
          <w:numId w:val="5"/>
        </w:numPr>
        <w:ind w:left="284" w:hanging="284"/>
      </w:pPr>
      <w:r>
        <w:t xml:space="preserve">Każde 50  uczestników treningu ma obserwować jeden </w:t>
      </w:r>
      <w:r w:rsidRPr="00441581">
        <w:rPr>
          <w:b/>
          <w:u w:val="single"/>
        </w:rPr>
        <w:t>wolontariusz/steward</w:t>
      </w:r>
      <w:r>
        <w:t xml:space="preserve">. Zadaniem </w:t>
      </w:r>
      <w:r w:rsidR="003005D9">
        <w:t xml:space="preserve">tej </w:t>
      </w:r>
      <w:r>
        <w:t>osoby jest do</w:t>
      </w:r>
      <w:r w:rsidR="00557053">
        <w:t>pilnowanie</w:t>
      </w:r>
      <w:r w:rsidR="003005D9">
        <w:t>,</w:t>
      </w:r>
      <w:r w:rsidR="00557053">
        <w:t xml:space="preserve"> aby osoby trenujące ć</w:t>
      </w:r>
      <w:r>
        <w:t>wiczyły zgodnie z zaleceniami prowadzącego.</w:t>
      </w:r>
      <w:r w:rsidR="00557053">
        <w:t xml:space="preserve"> W przypadku nieprawidłowego uczestnictwa w treningu wolont</w:t>
      </w:r>
      <w:r w:rsidR="003005D9">
        <w:t>a</w:t>
      </w:r>
      <w:r w:rsidR="00557053">
        <w:t xml:space="preserve">riusz/steward ma obowiązek uwzględnić to w swoim zeznaniu i odliczyć taką osobę od ogólnej liczby uczestników. </w:t>
      </w:r>
    </w:p>
    <w:p w:rsidR="00C55F92" w:rsidRPr="00557053" w:rsidRDefault="00C55F92" w:rsidP="00C55F92">
      <w:pPr>
        <w:pStyle w:val="Akapitzlist"/>
        <w:numPr>
          <w:ilvl w:val="0"/>
          <w:numId w:val="5"/>
        </w:numPr>
        <w:ind w:left="284" w:hanging="284"/>
      </w:pPr>
      <w:r w:rsidRPr="00C50E39">
        <w:t>Czas wydarzenia</w:t>
      </w:r>
      <w:r>
        <w:t xml:space="preserve"> </w:t>
      </w:r>
      <w:r w:rsidR="00557053">
        <w:t>muszą</w:t>
      </w:r>
      <w:r w:rsidRPr="00C50E39">
        <w:t xml:space="preserve"> </w:t>
      </w:r>
      <w:r w:rsidRPr="00C55F92">
        <w:rPr>
          <w:b/>
          <w:u w:val="single"/>
        </w:rPr>
        <w:t>odmierzać dwie osoby</w:t>
      </w:r>
      <w:r w:rsidR="00557053">
        <w:t>, niepełniące innych funkcji.</w:t>
      </w:r>
      <w:r>
        <w:t xml:space="preserve"> </w:t>
      </w:r>
      <w:r w:rsidRPr="00C50E39">
        <w:t>Czas powinien być odmierzany przez stopery z dokładnością do</w:t>
      </w:r>
      <w:r>
        <w:t xml:space="preserve"> </w:t>
      </w:r>
      <w:r w:rsidRPr="00C50E39">
        <w:t xml:space="preserve">0,01 sek. </w:t>
      </w:r>
      <w:r>
        <w:t xml:space="preserve">Aby rekord został uznany, trening musi się zakończyć dokładnie po 45 minutach, jednocześnie na wszystkich Orlikach. </w:t>
      </w:r>
      <w:r w:rsidRPr="00557053">
        <w:t xml:space="preserve">Osoby odmierzające czas służą jako dodatkowa pomoc dla niezależnych świadków. </w:t>
      </w:r>
    </w:p>
    <w:p w:rsidR="00C55F92" w:rsidRPr="00954D63" w:rsidRDefault="00C55F92" w:rsidP="00C55F92">
      <w:pPr>
        <w:rPr>
          <w:b/>
        </w:rPr>
      </w:pPr>
      <w:r w:rsidRPr="00954D63">
        <w:rPr>
          <w:b/>
        </w:rPr>
        <w:t>WYMAGANIA DOTYCZĄCE NIEZALEŻNYCH ŚWIADKÓW</w:t>
      </w:r>
    </w:p>
    <w:p w:rsidR="00C55F92" w:rsidRDefault="00C55F92" w:rsidP="00C55F92">
      <w:pPr>
        <w:pStyle w:val="Akapitzlist"/>
        <w:numPr>
          <w:ilvl w:val="0"/>
          <w:numId w:val="7"/>
        </w:numPr>
        <w:ind w:left="284" w:hanging="284"/>
      </w:pPr>
      <w:r>
        <w:t>Rolą niezależnego świadka jest zapoznanie się z wytycznymi, nadzorowanie bicia rekordu i potwierdzenie liczby osób, które wzięły udział w próbie.</w:t>
      </w:r>
    </w:p>
    <w:p w:rsidR="00C55F92" w:rsidRDefault="00C55F92" w:rsidP="00C55F92">
      <w:pPr>
        <w:pStyle w:val="Akapitzlist"/>
        <w:numPr>
          <w:ilvl w:val="0"/>
          <w:numId w:val="7"/>
        </w:numPr>
        <w:ind w:left="284" w:hanging="284"/>
      </w:pPr>
      <w:r w:rsidRPr="00DA76C3">
        <w:t>Końcową liczbę uczestników wydarzen</w:t>
      </w:r>
      <w:r>
        <w:t xml:space="preserve">ia muszą potwierdzać zeznania </w:t>
      </w:r>
      <w:r w:rsidRPr="00DA76C3">
        <w:t>dwóch</w:t>
      </w:r>
      <w:r>
        <w:t xml:space="preserve"> </w:t>
      </w:r>
      <w:r w:rsidRPr="00DA76C3">
        <w:t>świadków. Świadkowie muszą potwierdzić, że wszystkie reguły zostały prawidłowo spełnione,</w:t>
      </w:r>
      <w:r w:rsidR="003005D9">
        <w:t xml:space="preserve"> </w:t>
      </w:r>
      <w:r w:rsidRPr="00DA76C3">
        <w:t>łącznie z odjęciem przez stewardów osób, które wykonały próbę nieprawidłowo lub wcale.</w:t>
      </w:r>
    </w:p>
    <w:p w:rsidR="00C55F92" w:rsidRDefault="00C55F92" w:rsidP="00C55F92">
      <w:pPr>
        <w:pStyle w:val="Akapitzlist"/>
        <w:numPr>
          <w:ilvl w:val="0"/>
          <w:numId w:val="7"/>
        </w:numPr>
        <w:ind w:left="284" w:hanging="284"/>
      </w:pPr>
      <w:r w:rsidRPr="00DA76C3">
        <w:t xml:space="preserve">Niezależni świadkowie powinni wybiórczo sprawdzać, czy </w:t>
      </w:r>
      <w:r>
        <w:t>wolontariusz/</w:t>
      </w:r>
      <w:r w:rsidRPr="00DA76C3">
        <w:t>steward znajduje się na swojej</w:t>
      </w:r>
      <w:r>
        <w:t xml:space="preserve"> </w:t>
      </w:r>
      <w:r w:rsidRPr="00DA76C3">
        <w:t>pozycji.</w:t>
      </w:r>
    </w:p>
    <w:p w:rsidR="00557053" w:rsidRDefault="00C55F92" w:rsidP="00C55F92">
      <w:pPr>
        <w:pStyle w:val="Akapitzlist"/>
        <w:numPr>
          <w:ilvl w:val="0"/>
          <w:numId w:val="7"/>
        </w:numPr>
        <w:ind w:left="284" w:hanging="284"/>
      </w:pPr>
      <w:r>
        <w:t xml:space="preserve">Świadek </w:t>
      </w:r>
      <w:r w:rsidR="00557053">
        <w:t xml:space="preserve">musi być pełnoletni i </w:t>
      </w:r>
      <w:r>
        <w:t>nie może być z tej samej organizacji, która organizuje rekord, nie może też być spokrewniony z organizatorami.</w:t>
      </w:r>
    </w:p>
    <w:p w:rsidR="00C55F92" w:rsidRDefault="00C55F92" w:rsidP="00C55F92">
      <w:pPr>
        <w:pStyle w:val="Akapitzlist"/>
        <w:numPr>
          <w:ilvl w:val="0"/>
          <w:numId w:val="7"/>
        </w:numPr>
        <w:ind w:left="284" w:hanging="284"/>
      </w:pPr>
      <w:r>
        <w:t>Każde zeznanie świadka</w:t>
      </w:r>
      <w:r w:rsidR="00557053">
        <w:rPr>
          <w:color w:val="FF0000"/>
        </w:rPr>
        <w:t xml:space="preserve"> </w:t>
      </w:r>
      <w:r w:rsidR="00557053" w:rsidRPr="00557053">
        <w:t xml:space="preserve">(dokument w załączeniu ) </w:t>
      </w:r>
      <w:r>
        <w:t>musi być własnoręcznie wypełnione i podpisane i powinno zawierać nagłówek, imię i nazwisko świadka oraz nazwę i dane kontaktowe organizacji, w której pracuje.</w:t>
      </w:r>
    </w:p>
    <w:p w:rsidR="000F0403" w:rsidRDefault="000F0403" w:rsidP="00954D63">
      <w:pPr>
        <w:jc w:val="both"/>
      </w:pPr>
    </w:p>
    <w:p w:rsidR="0080791C" w:rsidRPr="00954D63" w:rsidRDefault="0080791C" w:rsidP="0080791C">
      <w:pPr>
        <w:rPr>
          <w:b/>
        </w:rPr>
      </w:pPr>
      <w:r w:rsidRPr="00954D63">
        <w:rPr>
          <w:b/>
        </w:rPr>
        <w:t xml:space="preserve">WYMAGANIA DOTYCZĄCE </w:t>
      </w:r>
      <w:r w:rsidR="00557053">
        <w:rPr>
          <w:b/>
        </w:rPr>
        <w:t>WOLONTARIUSZY/</w:t>
      </w:r>
      <w:r w:rsidRPr="00954D63">
        <w:rPr>
          <w:b/>
        </w:rPr>
        <w:t>STEWARDÓW</w:t>
      </w:r>
    </w:p>
    <w:p w:rsidR="00557053" w:rsidRDefault="0080791C" w:rsidP="00557053">
      <w:pPr>
        <w:pStyle w:val="Akapitzlist"/>
        <w:numPr>
          <w:ilvl w:val="0"/>
          <w:numId w:val="8"/>
        </w:numPr>
        <w:ind w:left="284" w:hanging="284"/>
      </w:pPr>
      <w:r>
        <w:t xml:space="preserve">Rolą </w:t>
      </w:r>
      <w:r w:rsidR="00557053">
        <w:t>wolontariuszy/</w:t>
      </w:r>
      <w:r>
        <w:t>stewardów jest nadzorowanie</w:t>
      </w:r>
      <w:r w:rsidR="00557053">
        <w:t xml:space="preserve"> </w:t>
      </w:r>
      <w:r w:rsidR="00DA76C3">
        <w:t>uczestników (jeden na 50</w:t>
      </w:r>
      <w:r w:rsidR="00E74956">
        <w:t xml:space="preserve"> </w:t>
      </w:r>
      <w:r w:rsidR="00DA76C3">
        <w:t>ćwiczących</w:t>
      </w:r>
      <w:r>
        <w:t xml:space="preserve"> osób) podczas próby, w celu</w:t>
      </w:r>
      <w:r w:rsidR="00E74956">
        <w:t xml:space="preserve"> </w:t>
      </w:r>
      <w:r>
        <w:t>upewnienia się, że każdy wykonuje zadanie prawidłowo. Osoby nieprzestrzegające wytycznych zostają</w:t>
      </w:r>
      <w:r w:rsidR="00557053">
        <w:t xml:space="preserve"> </w:t>
      </w:r>
      <w:r>
        <w:t xml:space="preserve">przez stewardów odnotowani i odjęci od końcowego wyniku. </w:t>
      </w:r>
      <w:r w:rsidR="00557053">
        <w:t>Jeżeli liczba takich osób wynosi więcej niż 5 procent końcowego wyniku, wówczaspróbę uznaje się za nieudaną.</w:t>
      </w:r>
    </w:p>
    <w:p w:rsidR="00557053" w:rsidRDefault="0080791C" w:rsidP="0080791C">
      <w:pPr>
        <w:pStyle w:val="Akapitzlist"/>
        <w:numPr>
          <w:ilvl w:val="0"/>
          <w:numId w:val="8"/>
        </w:numPr>
        <w:ind w:left="284" w:hanging="284"/>
      </w:pPr>
      <w:r w:rsidRPr="00DA76C3">
        <w:t xml:space="preserve">Osoby występujące w roli </w:t>
      </w:r>
      <w:r w:rsidR="00557053">
        <w:t>wolontariuszy/</w:t>
      </w:r>
      <w:r w:rsidRPr="00DA76C3">
        <w:t>stewardów</w:t>
      </w:r>
      <w:r w:rsidR="004D5EEE">
        <w:t xml:space="preserve"> </w:t>
      </w:r>
      <w:r w:rsidRPr="00DA76C3">
        <w:t xml:space="preserve"> </w:t>
      </w:r>
      <w:r w:rsidR="00557053">
        <w:t xml:space="preserve">muszą być pełnoletnie i nie </w:t>
      </w:r>
      <w:r w:rsidRPr="00DA76C3">
        <w:t>mogą należeć do organizacji, która próbuje pobić rekord</w:t>
      </w:r>
      <w:r w:rsidR="00DA76C3" w:rsidRPr="00DA76C3">
        <w:t>, czyli nie mogą być związani z FRKF</w:t>
      </w:r>
      <w:r w:rsidRPr="00DA76C3">
        <w:t>.</w:t>
      </w:r>
    </w:p>
    <w:p w:rsidR="0080791C" w:rsidRPr="00DA76C3" w:rsidRDefault="00557053" w:rsidP="0080791C">
      <w:pPr>
        <w:pStyle w:val="Akapitzlist"/>
        <w:numPr>
          <w:ilvl w:val="0"/>
          <w:numId w:val="8"/>
        </w:numPr>
        <w:ind w:left="284" w:hanging="284"/>
      </w:pPr>
      <w:r>
        <w:lastRenderedPageBreak/>
        <w:t>Wolont</w:t>
      </w:r>
      <w:r w:rsidR="003005D9">
        <w:t>a</w:t>
      </w:r>
      <w:r>
        <w:t>riusz/s</w:t>
      </w:r>
      <w:r w:rsidR="0080791C" w:rsidRPr="00DA76C3">
        <w:t>teward powinien być rozpoznawalny i widoczny dla wszystkich osób wdanej gru</w:t>
      </w:r>
      <w:r w:rsidR="00DA76C3">
        <w:t>pie (np. dzięki kolorowej koszulce</w:t>
      </w:r>
      <w:r w:rsidR="00E74956">
        <w:t>).</w:t>
      </w:r>
    </w:p>
    <w:p w:rsidR="004D5EEE" w:rsidRPr="00954D63" w:rsidRDefault="004D5EEE" w:rsidP="004D5EEE">
      <w:pPr>
        <w:rPr>
          <w:b/>
        </w:rPr>
      </w:pPr>
      <w:r w:rsidRPr="00954D63">
        <w:rPr>
          <w:b/>
        </w:rPr>
        <w:t>MATERIAŁY DOWODOWE (DOTYCZY KAŻDEGO Z ORLIKÓW)</w:t>
      </w:r>
    </w:p>
    <w:p w:rsidR="004D5EEE" w:rsidRDefault="004D5EEE" w:rsidP="004D5EEE">
      <w:r>
        <w:t>Niedostarczenie wymaganej dokumentacji może opóźnić lub całkowicie uniemożliwić zatwierdzenie rekordu.</w:t>
      </w:r>
    </w:p>
    <w:p w:rsidR="0080791C" w:rsidRPr="004D5EEE" w:rsidRDefault="0080791C" w:rsidP="0080791C">
      <w:pPr>
        <w:rPr>
          <w:b/>
          <w:u w:val="single"/>
        </w:rPr>
      </w:pPr>
      <w:r w:rsidRPr="004D5EEE">
        <w:rPr>
          <w:b/>
          <w:u w:val="single"/>
        </w:rPr>
        <w:t>Do weryfikacji należy dostarczyć:</w:t>
      </w:r>
    </w:p>
    <w:p w:rsidR="004D5EEE" w:rsidRDefault="00B24C6B" w:rsidP="0080791C">
      <w:pPr>
        <w:pStyle w:val="Akapitzlist"/>
        <w:numPr>
          <w:ilvl w:val="0"/>
          <w:numId w:val="9"/>
        </w:numPr>
        <w:ind w:left="284" w:hanging="284"/>
      </w:pPr>
      <w:r>
        <w:t>Listę</w:t>
      </w:r>
      <w:r w:rsidR="002D757C">
        <w:t xml:space="preserve"> uczestników </w:t>
      </w:r>
    </w:p>
    <w:p w:rsidR="004D5EEE" w:rsidRDefault="0080791C" w:rsidP="0080791C">
      <w:pPr>
        <w:pStyle w:val="Akapitzlist"/>
        <w:numPr>
          <w:ilvl w:val="0"/>
          <w:numId w:val="9"/>
        </w:numPr>
        <w:ind w:left="284" w:hanging="284"/>
      </w:pPr>
      <w:r>
        <w:t>Zeznanie świadka nr 1</w:t>
      </w:r>
    </w:p>
    <w:p w:rsidR="004D5EEE" w:rsidRDefault="0080791C" w:rsidP="0080791C">
      <w:pPr>
        <w:pStyle w:val="Akapitzlist"/>
        <w:numPr>
          <w:ilvl w:val="0"/>
          <w:numId w:val="9"/>
        </w:numPr>
        <w:ind w:left="284" w:hanging="284"/>
      </w:pPr>
      <w:r>
        <w:t>Zeznanie świadka nr 2</w:t>
      </w:r>
    </w:p>
    <w:p w:rsidR="004D5EEE" w:rsidRDefault="0080791C" w:rsidP="0080791C">
      <w:pPr>
        <w:pStyle w:val="Akapitzlist"/>
        <w:numPr>
          <w:ilvl w:val="0"/>
          <w:numId w:val="9"/>
        </w:numPr>
        <w:ind w:left="284" w:hanging="284"/>
      </w:pPr>
      <w:r>
        <w:t>Zeznania stewardów (1 steward na 50 osób)</w:t>
      </w:r>
    </w:p>
    <w:p w:rsidR="004D5EEE" w:rsidRDefault="004D5EEE" w:rsidP="0080791C">
      <w:pPr>
        <w:pStyle w:val="Akapitzlist"/>
        <w:numPr>
          <w:ilvl w:val="0"/>
          <w:numId w:val="9"/>
        </w:numPr>
        <w:ind w:left="284" w:hanging="284"/>
      </w:pPr>
      <w:r>
        <w:t>Zeznanie osób odmierzającej</w:t>
      </w:r>
      <w:r w:rsidR="0080791C">
        <w:t xml:space="preserve"> czas</w:t>
      </w:r>
      <w:r>
        <w:t xml:space="preserve"> nr 1</w:t>
      </w:r>
    </w:p>
    <w:p w:rsidR="004D5EEE" w:rsidRDefault="0080791C" w:rsidP="0080791C">
      <w:pPr>
        <w:pStyle w:val="Akapitzlist"/>
        <w:numPr>
          <w:ilvl w:val="0"/>
          <w:numId w:val="9"/>
        </w:numPr>
        <w:ind w:left="284" w:hanging="284"/>
      </w:pPr>
      <w:r>
        <w:t xml:space="preserve"> </w:t>
      </w:r>
      <w:r w:rsidR="004D5EEE">
        <w:t>Zeznanie osób odmierzającej czas nr 2</w:t>
      </w:r>
    </w:p>
    <w:p w:rsidR="004D5EEE" w:rsidRDefault="0080791C" w:rsidP="0080791C">
      <w:pPr>
        <w:pStyle w:val="Akapitzlist"/>
        <w:numPr>
          <w:ilvl w:val="0"/>
          <w:numId w:val="9"/>
        </w:numPr>
        <w:ind w:left="284" w:hanging="284"/>
      </w:pPr>
      <w:r>
        <w:t>Materiał wideo z kamer przy wejściu i wyjściu</w:t>
      </w:r>
    </w:p>
    <w:p w:rsidR="00534445" w:rsidRDefault="0080791C" w:rsidP="00534445">
      <w:pPr>
        <w:pStyle w:val="Akapitzlist"/>
        <w:numPr>
          <w:ilvl w:val="0"/>
          <w:numId w:val="9"/>
        </w:numPr>
        <w:ind w:left="284" w:hanging="284"/>
      </w:pPr>
      <w:r>
        <w:t>Materiał wideo z całego wydarzenia</w:t>
      </w:r>
    </w:p>
    <w:p w:rsidR="00534445" w:rsidRDefault="004D5EEE" w:rsidP="00534445">
      <w:pPr>
        <w:pStyle w:val="Akapitzlist"/>
        <w:numPr>
          <w:ilvl w:val="0"/>
          <w:numId w:val="9"/>
        </w:numPr>
        <w:ind w:left="284" w:hanging="284"/>
      </w:pPr>
      <w:r>
        <w:t>50 zdjęć</w:t>
      </w:r>
      <w:r w:rsidR="00441581" w:rsidRPr="00441581">
        <w:t xml:space="preserve"> </w:t>
      </w:r>
      <w:r>
        <w:t>w tym zdjęcia całej grupy trenującej zrobione przed i po treningu.</w:t>
      </w:r>
    </w:p>
    <w:p w:rsidR="00441581" w:rsidRDefault="00441581" w:rsidP="00534445">
      <w:pPr>
        <w:pStyle w:val="Akapitzlist"/>
        <w:numPr>
          <w:ilvl w:val="0"/>
          <w:numId w:val="9"/>
        </w:numPr>
        <w:ind w:left="284" w:hanging="284"/>
      </w:pPr>
      <w:r>
        <w:t>Po zakończeniu wydarzenia, dokumentacja z każdego miejsca biorącego udział w próbie musi zostać przesłana do FRKF, której zadaniem będzie przesłanie pełnych materiałów</w:t>
      </w:r>
      <w:r w:rsidR="00B24C6B">
        <w:t xml:space="preserve"> </w:t>
      </w:r>
      <w:r>
        <w:t xml:space="preserve">dowodowych do weryfikacji do Guinness World </w:t>
      </w:r>
      <w:proofErr w:type="spellStart"/>
      <w:r>
        <w:t>Records</w:t>
      </w:r>
      <w:proofErr w:type="spellEnd"/>
      <w:r>
        <w:t>.</w:t>
      </w:r>
      <w:bookmarkStart w:id="0" w:name="_GoBack"/>
      <w:bookmarkEnd w:id="0"/>
    </w:p>
    <w:p w:rsidR="004C5954" w:rsidRPr="0080791C" w:rsidRDefault="004C5954" w:rsidP="0080791C"/>
    <w:sectPr w:rsidR="004C5954" w:rsidRPr="0080791C" w:rsidSect="00893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50B40"/>
    <w:multiLevelType w:val="hybridMultilevel"/>
    <w:tmpl w:val="95F08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34F08"/>
    <w:multiLevelType w:val="hybridMultilevel"/>
    <w:tmpl w:val="00B0C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92065"/>
    <w:multiLevelType w:val="hybridMultilevel"/>
    <w:tmpl w:val="DD522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8404F"/>
    <w:multiLevelType w:val="hybridMultilevel"/>
    <w:tmpl w:val="C5A00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F57DC"/>
    <w:multiLevelType w:val="hybridMultilevel"/>
    <w:tmpl w:val="E9EC8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20237"/>
    <w:multiLevelType w:val="hybridMultilevel"/>
    <w:tmpl w:val="42264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B7E08"/>
    <w:multiLevelType w:val="hybridMultilevel"/>
    <w:tmpl w:val="AFACF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858A9"/>
    <w:multiLevelType w:val="hybridMultilevel"/>
    <w:tmpl w:val="93523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14F79"/>
    <w:multiLevelType w:val="hybridMultilevel"/>
    <w:tmpl w:val="5C024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E6"/>
    <w:rsid w:val="00032BF0"/>
    <w:rsid w:val="00043192"/>
    <w:rsid w:val="00044DC8"/>
    <w:rsid w:val="00045755"/>
    <w:rsid w:val="00050932"/>
    <w:rsid w:val="00070FDE"/>
    <w:rsid w:val="00072C1D"/>
    <w:rsid w:val="000845BC"/>
    <w:rsid w:val="00087BE5"/>
    <w:rsid w:val="000971E4"/>
    <w:rsid w:val="000E5965"/>
    <w:rsid w:val="000E77FF"/>
    <w:rsid w:val="000F0403"/>
    <w:rsid w:val="000F4046"/>
    <w:rsid w:val="001009CA"/>
    <w:rsid w:val="001046B1"/>
    <w:rsid w:val="00111A7F"/>
    <w:rsid w:val="00133B48"/>
    <w:rsid w:val="00152EE8"/>
    <w:rsid w:val="00155458"/>
    <w:rsid w:val="00155C76"/>
    <w:rsid w:val="00164706"/>
    <w:rsid w:val="00183676"/>
    <w:rsid w:val="001A4FED"/>
    <w:rsid w:val="001C364D"/>
    <w:rsid w:val="002416A2"/>
    <w:rsid w:val="002576D0"/>
    <w:rsid w:val="00287309"/>
    <w:rsid w:val="002B1297"/>
    <w:rsid w:val="002D5493"/>
    <w:rsid w:val="002D757C"/>
    <w:rsid w:val="002E4D65"/>
    <w:rsid w:val="002F29F3"/>
    <w:rsid w:val="003005D9"/>
    <w:rsid w:val="003013F8"/>
    <w:rsid w:val="0035595D"/>
    <w:rsid w:val="00360D75"/>
    <w:rsid w:val="003A7EA0"/>
    <w:rsid w:val="003C77F1"/>
    <w:rsid w:val="003F03B0"/>
    <w:rsid w:val="0043717A"/>
    <w:rsid w:val="004377E0"/>
    <w:rsid w:val="00441581"/>
    <w:rsid w:val="00443E92"/>
    <w:rsid w:val="00461C2D"/>
    <w:rsid w:val="00481AAD"/>
    <w:rsid w:val="00487431"/>
    <w:rsid w:val="004A1234"/>
    <w:rsid w:val="004B5087"/>
    <w:rsid w:val="004C5954"/>
    <w:rsid w:val="004D3411"/>
    <w:rsid w:val="004D3910"/>
    <w:rsid w:val="004D3CE2"/>
    <w:rsid w:val="004D5EEE"/>
    <w:rsid w:val="004F3532"/>
    <w:rsid w:val="004F6F36"/>
    <w:rsid w:val="00507CF2"/>
    <w:rsid w:val="00511E57"/>
    <w:rsid w:val="005208BE"/>
    <w:rsid w:val="00534445"/>
    <w:rsid w:val="005412CB"/>
    <w:rsid w:val="0055528D"/>
    <w:rsid w:val="00555DAB"/>
    <w:rsid w:val="00556B6B"/>
    <w:rsid w:val="00557053"/>
    <w:rsid w:val="00562FB9"/>
    <w:rsid w:val="0057029F"/>
    <w:rsid w:val="005B39D0"/>
    <w:rsid w:val="005C2F72"/>
    <w:rsid w:val="005D694D"/>
    <w:rsid w:val="005F2194"/>
    <w:rsid w:val="005F43ED"/>
    <w:rsid w:val="00601FE6"/>
    <w:rsid w:val="006036D3"/>
    <w:rsid w:val="00620573"/>
    <w:rsid w:val="00622748"/>
    <w:rsid w:val="00631A86"/>
    <w:rsid w:val="0066117C"/>
    <w:rsid w:val="006819D9"/>
    <w:rsid w:val="00686A97"/>
    <w:rsid w:val="006E350E"/>
    <w:rsid w:val="006E766D"/>
    <w:rsid w:val="00712D40"/>
    <w:rsid w:val="007212BF"/>
    <w:rsid w:val="007248F5"/>
    <w:rsid w:val="007356C5"/>
    <w:rsid w:val="00754A0F"/>
    <w:rsid w:val="00776290"/>
    <w:rsid w:val="007926D5"/>
    <w:rsid w:val="007966FE"/>
    <w:rsid w:val="007B2CFE"/>
    <w:rsid w:val="007B5D22"/>
    <w:rsid w:val="007E3551"/>
    <w:rsid w:val="007F6454"/>
    <w:rsid w:val="0080791C"/>
    <w:rsid w:val="008269BC"/>
    <w:rsid w:val="00833DF0"/>
    <w:rsid w:val="008363F5"/>
    <w:rsid w:val="00880FC8"/>
    <w:rsid w:val="008931E6"/>
    <w:rsid w:val="0089389E"/>
    <w:rsid w:val="00897BBE"/>
    <w:rsid w:val="008D1717"/>
    <w:rsid w:val="008D2278"/>
    <w:rsid w:val="008F347B"/>
    <w:rsid w:val="0091416D"/>
    <w:rsid w:val="00923D9D"/>
    <w:rsid w:val="00933B20"/>
    <w:rsid w:val="00936B10"/>
    <w:rsid w:val="0093719F"/>
    <w:rsid w:val="009525E7"/>
    <w:rsid w:val="00953AB3"/>
    <w:rsid w:val="00954D63"/>
    <w:rsid w:val="009644E0"/>
    <w:rsid w:val="00981CD7"/>
    <w:rsid w:val="00A00074"/>
    <w:rsid w:val="00A521AE"/>
    <w:rsid w:val="00A67C1F"/>
    <w:rsid w:val="00AA4C57"/>
    <w:rsid w:val="00AA5A04"/>
    <w:rsid w:val="00AB0B39"/>
    <w:rsid w:val="00AD10B4"/>
    <w:rsid w:val="00AD5B82"/>
    <w:rsid w:val="00B01BD4"/>
    <w:rsid w:val="00B05F27"/>
    <w:rsid w:val="00B24C6B"/>
    <w:rsid w:val="00B44ADB"/>
    <w:rsid w:val="00B46276"/>
    <w:rsid w:val="00B762D5"/>
    <w:rsid w:val="00B93150"/>
    <w:rsid w:val="00BA1777"/>
    <w:rsid w:val="00BA1A42"/>
    <w:rsid w:val="00BB0D3D"/>
    <w:rsid w:val="00BB3919"/>
    <w:rsid w:val="00BB4801"/>
    <w:rsid w:val="00BF1E58"/>
    <w:rsid w:val="00C13122"/>
    <w:rsid w:val="00C147C9"/>
    <w:rsid w:val="00C24A8F"/>
    <w:rsid w:val="00C42B44"/>
    <w:rsid w:val="00C50E39"/>
    <w:rsid w:val="00C55F92"/>
    <w:rsid w:val="00C64B2E"/>
    <w:rsid w:val="00C704B2"/>
    <w:rsid w:val="00C73A03"/>
    <w:rsid w:val="00CC02EE"/>
    <w:rsid w:val="00CD043E"/>
    <w:rsid w:val="00CE5E60"/>
    <w:rsid w:val="00CF683E"/>
    <w:rsid w:val="00D053E8"/>
    <w:rsid w:val="00D061A7"/>
    <w:rsid w:val="00D317D5"/>
    <w:rsid w:val="00D4156E"/>
    <w:rsid w:val="00D5206B"/>
    <w:rsid w:val="00D60F20"/>
    <w:rsid w:val="00D839CB"/>
    <w:rsid w:val="00DA2543"/>
    <w:rsid w:val="00DA76C3"/>
    <w:rsid w:val="00DD63AF"/>
    <w:rsid w:val="00DD7CC9"/>
    <w:rsid w:val="00DF47C3"/>
    <w:rsid w:val="00DF4A54"/>
    <w:rsid w:val="00E0366A"/>
    <w:rsid w:val="00E11FC0"/>
    <w:rsid w:val="00E132A5"/>
    <w:rsid w:val="00E1616B"/>
    <w:rsid w:val="00E33547"/>
    <w:rsid w:val="00E540B7"/>
    <w:rsid w:val="00E648BB"/>
    <w:rsid w:val="00E74956"/>
    <w:rsid w:val="00E84C65"/>
    <w:rsid w:val="00E951F8"/>
    <w:rsid w:val="00EA2373"/>
    <w:rsid w:val="00EB13A6"/>
    <w:rsid w:val="00EB7ADD"/>
    <w:rsid w:val="00ED296F"/>
    <w:rsid w:val="00F03989"/>
    <w:rsid w:val="00F040C3"/>
    <w:rsid w:val="00F133FB"/>
    <w:rsid w:val="00F17519"/>
    <w:rsid w:val="00F31737"/>
    <w:rsid w:val="00F52107"/>
    <w:rsid w:val="00F54493"/>
    <w:rsid w:val="00F619D2"/>
    <w:rsid w:val="00F71DF7"/>
    <w:rsid w:val="00F753FB"/>
    <w:rsid w:val="00F7720F"/>
    <w:rsid w:val="00F93778"/>
    <w:rsid w:val="00FA0343"/>
    <w:rsid w:val="00FB1532"/>
    <w:rsid w:val="00FC5CC7"/>
    <w:rsid w:val="00FC7ED8"/>
    <w:rsid w:val="00FD420A"/>
    <w:rsid w:val="00FE5B1C"/>
    <w:rsid w:val="00FE6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568138-B559-4BD5-B649-4C58CBDD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38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D5B8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E5E6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48F5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48F5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48F5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48F5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48F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48F5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8F5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1398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komputronik</dc:creator>
  <cp:lastModifiedBy>Urszula Staniszewska</cp:lastModifiedBy>
  <cp:revision>3</cp:revision>
  <cp:lastPrinted>2015-10-01T09:43:00Z</cp:lastPrinted>
  <dcterms:created xsi:type="dcterms:W3CDTF">2015-10-01T14:05:00Z</dcterms:created>
  <dcterms:modified xsi:type="dcterms:W3CDTF">2015-10-01T14:38:00Z</dcterms:modified>
</cp:coreProperties>
</file>