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8" w:rsidRDefault="006548C8" w:rsidP="00D762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 czwarty Polak uważa, że jest w stanie rozpoznać tlenek węgla po charakterystycznym zapachu lub dymie. Nic bardziej mylnego. Tlenku węgla nie jest w stanie rozpoznać żaden z naszych zmysłów</w:t>
      </w:r>
      <w:r w:rsidR="00CE7E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nieobecność dymu wcale nie św</w:t>
      </w:r>
      <w:r w:rsidR="00041922">
        <w:rPr>
          <w:rFonts w:ascii="Times New Roman" w:hAnsi="Times New Roman" w:cs="Times New Roman"/>
          <w:sz w:val="24"/>
          <w:szCs w:val="24"/>
          <w:shd w:val="clear" w:color="auto" w:fill="FFFFFF"/>
        </w:rPr>
        <w:t>iadczy o nieobecności czadu. Ta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niewiedza może doprowadzić do tragedii. Dlatego war</w:t>
      </w:r>
      <w:r w:rsidR="00041922">
        <w:rPr>
          <w:rFonts w:ascii="Times New Roman" w:hAnsi="Times New Roman" w:cs="Times New Roman"/>
          <w:sz w:val="24"/>
          <w:szCs w:val="24"/>
          <w:shd w:val="clear" w:color="auto" w:fill="FFFFFF"/>
        </w:rPr>
        <w:t>to wyposażyć swoje mieszkanie w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czujkę czadu, która zastąpi nasze zmysły i prawidłowo eksploatowana w porę ostrzeże nas o zagrożeniu. Urządzenie to warto kupić świadomie, w końcu od niego może zależeć zdrowie i życie nasze oraz naszych bliskich. Poniżej przedstawiamy Państwu kilka rad, którymi warto się kierować przy zakupie czujki tlenku węgla.</w:t>
      </w:r>
    </w:p>
    <w:p w:rsidR="00D76267" w:rsidRPr="0048417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Detektory powinny być certyfikowane na zgodność z normą europejską PN-EN 50291-1 oraz PN-EN 50291-2. Jeśli na czujce znajdziemy oznaczenia powyższych norm oznacza to, że mamy do czynienia ze sprawdzonym urządzeniem.</w:t>
      </w:r>
    </w:p>
    <w:p w:rsidR="00D76267" w:rsidRPr="0048417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Klasa IP określa możliwość pracy detektora w pomieszc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zeniach wilgotnych. Dla </w:t>
      </w: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instalacji detektora w łazience wymagana jest klasa IP44. Szczególnie ważne jest to w tych domach czy mieszkaniach, które mają podgrzewacze wody czy piecyki gazowe zamontowane w łazienkach.</w:t>
      </w:r>
    </w:p>
    <w:p w:rsidR="00D76267" w:rsidRPr="00D76267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  <w:shd w:val="clear" w:color="auto" w:fill="FFFFFF"/>
        </w:rPr>
        <w:t>Należy zwrócić uwagę na okres gwarancji i żywotności czujnika.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Najtrwalsze mają okres przydatności do użycia sięgający nawet 7-10 lat.</w:t>
      </w:r>
    </w:p>
    <w:p w:rsidR="00D76267" w:rsidRPr="00D76267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Ważne jest by czujka posiadała funkcję informowania o niskim poziomie baterii oraz o konieczności jej wymiany. To zagwarantuje nam ciągłość ochrony.</w:t>
      </w:r>
    </w:p>
    <w:p w:rsidR="00D76267" w:rsidRPr="006548C8" w:rsidRDefault="00D76267" w:rsidP="00D762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bezwzględnie zapoznać się z instrukcją obsługi urządzenia, które zakupimy. Czujki w zależności od producenta, mogą się od siebie nieznacznie różnić pod kątem obsługi oraz zalecanego miejsca ich montażu. </w:t>
      </w:r>
    </w:p>
    <w:p w:rsidR="006548C8" w:rsidRPr="006548C8" w:rsidRDefault="006548C8" w:rsidP="0065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raz bardziej inwestujemy w bezpieczeństwo naszych domów często instalując w nich systemy alarmowe czy drzwi antywłamaniowe. Zapominamy jednak o tym, że niebezpieczeństwo może kryć się wewnątrz naszego mieszkania</w:t>
      </w:r>
      <w:r w:rsidR="00041922">
        <w:rPr>
          <w:rFonts w:ascii="Times New Roman" w:hAnsi="Times New Roman" w:cs="Times New Roman"/>
          <w:sz w:val="24"/>
          <w:szCs w:val="24"/>
        </w:rPr>
        <w:t>. Czujka tlenku węgla to </w:t>
      </w:r>
      <w:r w:rsidR="001A43CD">
        <w:rPr>
          <w:rFonts w:ascii="Times New Roman" w:hAnsi="Times New Roman" w:cs="Times New Roman"/>
          <w:sz w:val="24"/>
          <w:szCs w:val="24"/>
        </w:rPr>
        <w:t xml:space="preserve">stosunkowo niewielki wydatek w porównaniu do korzyści jakie może nam przynieść. </w:t>
      </w:r>
      <w:bookmarkStart w:id="0" w:name="_GoBack"/>
      <w:bookmarkEnd w:id="0"/>
    </w:p>
    <w:p w:rsidR="00735F69" w:rsidRDefault="00735F69" w:rsidP="00D76267">
      <w:pPr>
        <w:jc w:val="both"/>
      </w:pPr>
    </w:p>
    <w:sectPr w:rsidR="007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838"/>
    <w:multiLevelType w:val="hybridMultilevel"/>
    <w:tmpl w:val="8F3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8"/>
    <w:rsid w:val="00041922"/>
    <w:rsid w:val="001A43CD"/>
    <w:rsid w:val="006548C8"/>
    <w:rsid w:val="00735F69"/>
    <w:rsid w:val="00CE7EF2"/>
    <w:rsid w:val="00D76267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5D160-DF71-4A7E-889E-C4E16DB2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1716</Characters>
  <Application>Microsoft Office Word</Application>
  <DocSecurity>0</DocSecurity>
  <Lines>100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PR-Ostrzeszow</cp:lastModifiedBy>
  <cp:revision>4</cp:revision>
  <dcterms:created xsi:type="dcterms:W3CDTF">2017-12-10T19:11:00Z</dcterms:created>
  <dcterms:modified xsi:type="dcterms:W3CDTF">2019-01-14T12:23:00Z</dcterms:modified>
</cp:coreProperties>
</file>