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73" w:rsidRDefault="00392773" w:rsidP="00392773">
      <w:pPr>
        <w:pStyle w:val="NormalnyWeb"/>
        <w:spacing w:after="0" w:line="360" w:lineRule="auto"/>
        <w:jc w:val="center"/>
      </w:pPr>
      <w:r>
        <w:rPr>
          <w:rFonts w:ascii="Tahoma" w:hAnsi="Tahoma" w:cs="Tahoma"/>
          <w:b/>
          <w:bCs/>
          <w:color w:val="000000"/>
          <w:sz w:val="20"/>
          <w:szCs w:val="20"/>
        </w:rPr>
        <w:t>WYDATKI KWALIFIKOWANE</w:t>
      </w:r>
      <w:r>
        <w:t xml:space="preserve">                                                                                                                </w:t>
      </w:r>
      <w:r>
        <w:rPr>
          <w:rFonts w:ascii="Tahoma" w:hAnsi="Tahoma" w:cs="Tahoma"/>
          <w:b/>
          <w:bCs/>
          <w:color w:val="000000"/>
          <w:sz w:val="20"/>
          <w:szCs w:val="20"/>
        </w:rPr>
        <w:t>DO STYPENDIUM SZKOLNEGO</w:t>
      </w:r>
    </w:p>
    <w:p w:rsidR="00392773" w:rsidRDefault="00392773" w:rsidP="00392773">
      <w:pPr>
        <w:pStyle w:val="NormalnyWeb"/>
        <w:numPr>
          <w:ilvl w:val="0"/>
          <w:numId w:val="1"/>
        </w:numPr>
        <w:spacing w:after="0" w:line="360" w:lineRule="auto"/>
      </w:pPr>
      <w:r>
        <w:rPr>
          <w:rFonts w:ascii="Tahoma" w:hAnsi="Tahoma" w:cs="Tahoma"/>
          <w:sz w:val="18"/>
          <w:szCs w:val="18"/>
        </w:rPr>
        <w:t>PODRĘCZNIKI, ZESZYTY</w:t>
      </w:r>
    </w:p>
    <w:p w:rsidR="00392773" w:rsidRDefault="00392773" w:rsidP="00392773">
      <w:pPr>
        <w:pStyle w:val="NormalnyWeb"/>
        <w:numPr>
          <w:ilvl w:val="0"/>
          <w:numId w:val="1"/>
        </w:numPr>
        <w:spacing w:after="0" w:line="360" w:lineRule="auto"/>
      </w:pPr>
      <w:r>
        <w:rPr>
          <w:rFonts w:ascii="Tahoma" w:hAnsi="Tahoma" w:cs="Tahoma"/>
          <w:sz w:val="18"/>
          <w:szCs w:val="18"/>
        </w:rPr>
        <w:t>SŁOWNIKI, ENCYKLOPEDIE, ATLASY, TABLICE MATEMATYCZNE, LEKTURY SZKOLNE</w:t>
      </w:r>
    </w:p>
    <w:p w:rsidR="00392773" w:rsidRDefault="00392773" w:rsidP="00392773">
      <w:pPr>
        <w:pStyle w:val="NormalnyWeb"/>
        <w:numPr>
          <w:ilvl w:val="0"/>
          <w:numId w:val="1"/>
        </w:numPr>
        <w:spacing w:after="0" w:line="360" w:lineRule="auto"/>
      </w:pPr>
      <w:r>
        <w:rPr>
          <w:rFonts w:ascii="Tahoma" w:hAnsi="Tahoma" w:cs="Tahoma"/>
          <w:sz w:val="18"/>
          <w:szCs w:val="18"/>
        </w:rPr>
        <w:t>TORNISTER (PLECAK SZKOLNY)</w:t>
      </w:r>
    </w:p>
    <w:p w:rsidR="00392773" w:rsidRDefault="00392773" w:rsidP="00392773">
      <w:pPr>
        <w:pStyle w:val="NormalnyWeb"/>
        <w:numPr>
          <w:ilvl w:val="0"/>
          <w:numId w:val="1"/>
        </w:numPr>
        <w:spacing w:after="0" w:line="360" w:lineRule="auto"/>
      </w:pPr>
      <w:r>
        <w:rPr>
          <w:rFonts w:ascii="Tahoma" w:hAnsi="Tahoma" w:cs="Tahoma"/>
          <w:sz w:val="18"/>
          <w:szCs w:val="18"/>
        </w:rPr>
        <w:t xml:space="preserve">OBUWIE SPORTOWE NA </w:t>
      </w:r>
      <w:proofErr w:type="spellStart"/>
      <w:r>
        <w:rPr>
          <w:rFonts w:ascii="Tahoma" w:hAnsi="Tahoma" w:cs="Tahoma"/>
          <w:sz w:val="18"/>
          <w:szCs w:val="18"/>
        </w:rPr>
        <w:t>W-F</w:t>
      </w:r>
      <w:proofErr w:type="spellEnd"/>
      <w:r>
        <w:rPr>
          <w:rFonts w:ascii="Tahoma" w:hAnsi="Tahoma" w:cs="Tahoma"/>
          <w:sz w:val="18"/>
          <w:szCs w:val="18"/>
        </w:rPr>
        <w:t xml:space="preserve"> (RAZ NA SEMESTR), STRÓJ NA </w:t>
      </w:r>
      <w:proofErr w:type="spellStart"/>
      <w:r>
        <w:rPr>
          <w:rFonts w:ascii="Tahoma" w:hAnsi="Tahoma" w:cs="Tahoma"/>
          <w:sz w:val="18"/>
          <w:szCs w:val="18"/>
        </w:rPr>
        <w:t>W-F</w:t>
      </w:r>
      <w:proofErr w:type="spellEnd"/>
      <w:r>
        <w:rPr>
          <w:rFonts w:ascii="Tahoma" w:hAnsi="Tahoma" w:cs="Tahoma"/>
          <w:sz w:val="18"/>
          <w:szCs w:val="18"/>
        </w:rPr>
        <w:t xml:space="preserve"> (RAZ NA SEMESTR)/ W CENIE DO 100 ZŁOTYCH</w:t>
      </w:r>
    </w:p>
    <w:p w:rsidR="00392773" w:rsidRDefault="00392773" w:rsidP="00392773">
      <w:pPr>
        <w:pStyle w:val="NormalnyWeb"/>
        <w:numPr>
          <w:ilvl w:val="0"/>
          <w:numId w:val="1"/>
        </w:numPr>
        <w:spacing w:after="0" w:line="360" w:lineRule="auto"/>
      </w:pPr>
      <w:r>
        <w:rPr>
          <w:rFonts w:ascii="Tahoma" w:hAnsi="Tahoma" w:cs="Tahoma"/>
          <w:sz w:val="18"/>
          <w:szCs w:val="18"/>
        </w:rPr>
        <w:t>PRZYBORY DO NAUKI ZAWODU</w:t>
      </w:r>
    </w:p>
    <w:p w:rsidR="00392773" w:rsidRDefault="00392773" w:rsidP="00392773">
      <w:pPr>
        <w:pStyle w:val="NormalnyWeb"/>
        <w:numPr>
          <w:ilvl w:val="0"/>
          <w:numId w:val="1"/>
        </w:numPr>
        <w:spacing w:after="0" w:line="360" w:lineRule="auto"/>
      </w:pPr>
      <w:r>
        <w:rPr>
          <w:rFonts w:ascii="Tahoma" w:hAnsi="Tahoma" w:cs="Tahoma"/>
          <w:sz w:val="18"/>
          <w:szCs w:val="18"/>
        </w:rPr>
        <w:t>PIÓRNIK, ARTYKUŁY SZKOLNE (NP. BLOKI, FLAMASTRY, KREDKI, PĘDZLE, FARBY, KLEJ, PAPIER KOLOROWY, OŁÓWKI, DŁUGOPISY, PIÓRA, GUMKI, TEMPERÓWKI, KALKULATORY, BIBUŁA, BRYSTOLE, PAPIER KANCELARYJNY, NOŻYCZKI, TAŚMA KLEJĄCA, PAPIER MILIMETROWY, KOREKTORY, PRZYBORY GEOMETRYCZNE, PLASTELINA, MODELINA, itd.)</w:t>
      </w:r>
    </w:p>
    <w:p w:rsidR="00392773" w:rsidRDefault="00392773" w:rsidP="00392773">
      <w:pPr>
        <w:pStyle w:val="NormalnyWeb"/>
        <w:numPr>
          <w:ilvl w:val="0"/>
          <w:numId w:val="1"/>
        </w:numPr>
        <w:spacing w:after="0" w:line="360" w:lineRule="auto"/>
      </w:pPr>
      <w:r>
        <w:rPr>
          <w:rFonts w:ascii="Tahoma" w:hAnsi="Tahoma" w:cs="Tahoma"/>
          <w:sz w:val="18"/>
          <w:szCs w:val="18"/>
        </w:rPr>
        <w:t>OKULARY KOREKCYJNE</w:t>
      </w:r>
    </w:p>
    <w:p w:rsidR="00392773" w:rsidRDefault="00392773" w:rsidP="00392773">
      <w:pPr>
        <w:pStyle w:val="NormalnyWeb"/>
        <w:numPr>
          <w:ilvl w:val="0"/>
          <w:numId w:val="1"/>
        </w:numPr>
        <w:spacing w:after="0" w:line="360" w:lineRule="auto"/>
      </w:pPr>
      <w:r>
        <w:rPr>
          <w:rFonts w:ascii="Tahoma" w:hAnsi="Tahoma" w:cs="Tahoma"/>
          <w:sz w:val="18"/>
          <w:szCs w:val="18"/>
        </w:rPr>
        <w:t>TUSZE DO DRUKAREK, POKRYCIE KOSZTÓW ABONAMENTU INTERNETOWEGO (od września do czerwca), MULTIMEDIALNE PROGRAMY EDUKACYJNE</w:t>
      </w:r>
    </w:p>
    <w:p w:rsidR="00392773" w:rsidRDefault="00392773" w:rsidP="00392773">
      <w:pPr>
        <w:pStyle w:val="NormalnyWeb"/>
        <w:numPr>
          <w:ilvl w:val="0"/>
          <w:numId w:val="1"/>
        </w:numPr>
        <w:spacing w:after="0" w:line="360" w:lineRule="auto"/>
      </w:pPr>
      <w:r>
        <w:rPr>
          <w:rFonts w:ascii="Tahoma" w:hAnsi="Tahoma" w:cs="Tahoma"/>
          <w:sz w:val="18"/>
          <w:szCs w:val="18"/>
        </w:rPr>
        <w:t>KOMPUTER, OPROGRAMOWANIE, CZĘŚCI DO KOMPUTERA, PERYFERIA KOMPUTEROWE</w:t>
      </w:r>
    </w:p>
    <w:p w:rsidR="00392773" w:rsidRDefault="00392773" w:rsidP="00392773">
      <w:pPr>
        <w:pStyle w:val="NormalnyWeb"/>
        <w:numPr>
          <w:ilvl w:val="0"/>
          <w:numId w:val="1"/>
        </w:numPr>
        <w:spacing w:after="0" w:line="360" w:lineRule="auto"/>
      </w:pPr>
      <w:r>
        <w:rPr>
          <w:rFonts w:ascii="Tahoma" w:hAnsi="Tahoma" w:cs="Tahoma"/>
          <w:sz w:val="18"/>
          <w:szCs w:val="18"/>
        </w:rPr>
        <w:t>BIURKO, KRZESŁO DO BIURKA, LAMPA BIUROWA</w:t>
      </w:r>
    </w:p>
    <w:p w:rsidR="00392773" w:rsidRDefault="00392773" w:rsidP="00392773">
      <w:pPr>
        <w:pStyle w:val="NormalnyWeb"/>
        <w:numPr>
          <w:ilvl w:val="0"/>
          <w:numId w:val="1"/>
        </w:numPr>
        <w:spacing w:after="0" w:line="360" w:lineRule="auto"/>
      </w:pPr>
      <w:r>
        <w:rPr>
          <w:rFonts w:ascii="Tahoma" w:hAnsi="Tahoma" w:cs="Tahoma"/>
          <w:sz w:val="18"/>
          <w:szCs w:val="18"/>
        </w:rPr>
        <w:t>STRÓJ GALOWY WYMAGANY PRZEZ SZKOŁĘ - po uprzednim uzgodnieniu z pedagogiem szkoły</w:t>
      </w:r>
    </w:p>
    <w:p w:rsidR="00392773" w:rsidRDefault="00392773" w:rsidP="00392773">
      <w:pPr>
        <w:pStyle w:val="NormalnyWeb"/>
        <w:numPr>
          <w:ilvl w:val="0"/>
          <w:numId w:val="1"/>
        </w:numPr>
        <w:spacing w:after="0" w:line="360" w:lineRule="auto"/>
      </w:pPr>
      <w:r>
        <w:rPr>
          <w:rFonts w:ascii="Tahoma" w:hAnsi="Tahoma" w:cs="Tahoma"/>
          <w:sz w:val="18"/>
          <w:szCs w:val="18"/>
        </w:rPr>
        <w:t>SPRZĘT MUZYCZNY</w:t>
      </w:r>
    </w:p>
    <w:p w:rsidR="00392773" w:rsidRDefault="00392773" w:rsidP="00392773">
      <w:pPr>
        <w:pStyle w:val="NormalnyWeb"/>
        <w:numPr>
          <w:ilvl w:val="0"/>
          <w:numId w:val="1"/>
        </w:numPr>
        <w:spacing w:after="0" w:line="360" w:lineRule="auto"/>
      </w:pPr>
      <w:r>
        <w:rPr>
          <w:rFonts w:ascii="Tahoma" w:hAnsi="Tahoma" w:cs="Tahoma"/>
          <w:sz w:val="18"/>
          <w:szCs w:val="18"/>
        </w:rPr>
        <w:t xml:space="preserve">SPRZĘT SPORTOWY (np. piłki, rękawice piłkarskie, rolki, rower, kimono, itp.) </w:t>
      </w:r>
    </w:p>
    <w:p w:rsidR="00392773" w:rsidRDefault="00392773" w:rsidP="00392773">
      <w:pPr>
        <w:pStyle w:val="NormalnyWeb"/>
        <w:numPr>
          <w:ilvl w:val="0"/>
          <w:numId w:val="1"/>
        </w:numPr>
        <w:spacing w:after="0" w:line="360" w:lineRule="auto"/>
      </w:pPr>
      <w:r>
        <w:rPr>
          <w:rFonts w:ascii="Tahoma" w:hAnsi="Tahoma" w:cs="Tahoma"/>
          <w:sz w:val="18"/>
          <w:szCs w:val="18"/>
        </w:rPr>
        <w:t xml:space="preserve">BASEN (strój kąpielowy, klapki, itp.) </w:t>
      </w:r>
    </w:p>
    <w:p w:rsidR="00392773" w:rsidRDefault="00392773" w:rsidP="00392773">
      <w:pPr>
        <w:pStyle w:val="NormalnyWeb"/>
        <w:spacing w:after="0" w:line="360" w:lineRule="auto"/>
      </w:pPr>
    </w:p>
    <w:p w:rsidR="00392773" w:rsidRDefault="00392773" w:rsidP="00392773">
      <w:pPr>
        <w:pStyle w:val="NormalnyWeb"/>
        <w:spacing w:after="0" w:line="360" w:lineRule="auto"/>
      </w:pPr>
      <w:r>
        <w:rPr>
          <w:rFonts w:ascii="Tahoma" w:hAnsi="Tahoma" w:cs="Tahoma"/>
          <w:color w:val="000000"/>
          <w:sz w:val="16"/>
          <w:szCs w:val="16"/>
        </w:rPr>
        <w:t xml:space="preserve">W przypadku uczestnictwa stypendysty w organizowanych przez szkołę wyjściach np. do instytucji kultury, czy wyjazdach na zieloną szkołę, szkoła poprzez dostarczenie stypendyście oryginału faktury lub rachunku umożliwi rozliczenie z pobieranego stypendium. </w:t>
      </w:r>
    </w:p>
    <w:p w:rsidR="00392773" w:rsidRDefault="00392773" w:rsidP="00392773">
      <w:pPr>
        <w:pStyle w:val="NormalnyWeb"/>
        <w:spacing w:after="0" w:line="360" w:lineRule="auto"/>
      </w:pPr>
      <w:r>
        <w:rPr>
          <w:rFonts w:ascii="Tahoma" w:hAnsi="Tahoma" w:cs="Tahoma"/>
          <w:b/>
          <w:bCs/>
          <w:color w:val="000000"/>
          <w:sz w:val="16"/>
          <w:szCs w:val="16"/>
        </w:rPr>
        <w:t>Faktury, bądź rachunki, muszą być imienne na rodzica lub pełnoletniego ucznia. Istotne jest także by np. plecak, buty itp. miały adnotację „szkolne”. Jeżeli zakupiony towar nie ma tego przymiotnika w nazwie umieszczonej na fakturze a sprzedawca nie chce potwierdzić tego faktu na odwrocie rachunku, może potwierdzić szkoła do której uczęszcza uczeń.</w:t>
      </w:r>
    </w:p>
    <w:p w:rsidR="00392773" w:rsidRDefault="00392773" w:rsidP="00392773">
      <w:pPr>
        <w:pStyle w:val="NormalnyWeb"/>
        <w:spacing w:after="0" w:line="360" w:lineRule="auto"/>
      </w:pPr>
      <w:r>
        <w:rPr>
          <w:rFonts w:ascii="Tahoma" w:hAnsi="Tahoma" w:cs="Tahoma"/>
          <w:b/>
          <w:bCs/>
          <w:sz w:val="18"/>
          <w:szCs w:val="18"/>
        </w:rPr>
        <w:t>W ROKU SZKOLNYM 2015/2016 obowiązują faktury za:</w:t>
      </w:r>
      <w:r>
        <w:t xml:space="preserve">                                                                                     </w:t>
      </w:r>
      <w:r>
        <w:rPr>
          <w:rFonts w:ascii="Tahoma" w:hAnsi="Tahoma" w:cs="Tahoma"/>
          <w:b/>
          <w:bCs/>
          <w:sz w:val="18"/>
          <w:szCs w:val="18"/>
        </w:rPr>
        <w:t>1. zakup podręczników - od czerwca 2015r.</w:t>
      </w:r>
      <w:r>
        <w:t xml:space="preserve">                                                                                                              </w:t>
      </w:r>
      <w:r>
        <w:rPr>
          <w:rFonts w:ascii="Tahoma" w:hAnsi="Tahoma" w:cs="Tahoma"/>
          <w:b/>
          <w:bCs/>
          <w:sz w:val="18"/>
          <w:szCs w:val="18"/>
        </w:rPr>
        <w:t>2. pozostałe materiały szkolne od sierpnia 2015r. – wg wykazu materiałów kwalifikowanych</w:t>
      </w:r>
      <w:r>
        <w:t xml:space="preserve">                                         </w:t>
      </w:r>
      <w:r>
        <w:rPr>
          <w:rFonts w:ascii="Tahoma" w:hAnsi="Tahoma" w:cs="Tahoma"/>
          <w:b/>
          <w:bCs/>
          <w:sz w:val="18"/>
          <w:szCs w:val="18"/>
        </w:rPr>
        <w:t>3. Internet – od września br. do czerwca 2016r.</w:t>
      </w:r>
    </w:p>
    <w:p w:rsidR="00392773" w:rsidRDefault="00392773" w:rsidP="00392773">
      <w:pPr>
        <w:pStyle w:val="NormalnyWeb"/>
        <w:spacing w:after="0"/>
      </w:pPr>
    </w:p>
    <w:p w:rsidR="00997438" w:rsidRDefault="00997438"/>
    <w:sectPr w:rsidR="00997438" w:rsidSect="00997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E7268"/>
    <w:multiLevelType w:val="multilevel"/>
    <w:tmpl w:val="C566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2773"/>
    <w:rsid w:val="00392773"/>
    <w:rsid w:val="009974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4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92773"/>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316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1912</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1</cp:revision>
  <dcterms:created xsi:type="dcterms:W3CDTF">2015-08-18T09:01:00Z</dcterms:created>
  <dcterms:modified xsi:type="dcterms:W3CDTF">2015-08-18T09:03:00Z</dcterms:modified>
</cp:coreProperties>
</file>