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881E1" w14:textId="77777777" w:rsidR="00FA71BD" w:rsidRDefault="008D7AF3">
      <w:pPr>
        <w:pStyle w:val="Akapitzlist"/>
        <w:tabs>
          <w:tab w:val="center" w:pos="4536"/>
          <w:tab w:val="left" w:pos="7516"/>
        </w:tabs>
        <w:spacing w:after="160" w:line="254" w:lineRule="auto"/>
        <w:ind w:left="0"/>
        <w:jc w:val="center"/>
        <w:rPr>
          <w:rFonts w:ascii="Arial" w:hAnsi="Arial" w:cs="Arial"/>
          <w:b/>
          <w:sz w:val="22"/>
          <w:szCs w:val="22"/>
        </w:rPr>
      </w:pPr>
      <w:r>
        <w:rPr>
          <w:rFonts w:ascii="Arial" w:hAnsi="Arial" w:cs="Arial"/>
          <w:b/>
          <w:sz w:val="22"/>
          <w:szCs w:val="22"/>
        </w:rPr>
        <w:t>Klauzula informacyjna</w:t>
      </w:r>
    </w:p>
    <w:p w14:paraId="5F9B5C25" w14:textId="77777777" w:rsidR="00FA71BD" w:rsidRDefault="008D7AF3">
      <w:pPr>
        <w:pStyle w:val="Akapitzlist"/>
        <w:spacing w:line="254" w:lineRule="auto"/>
        <w:ind w:left="0"/>
        <w:jc w:val="center"/>
        <w:rPr>
          <w:rFonts w:ascii="Arial" w:hAnsi="Arial" w:cs="Arial"/>
          <w:b/>
          <w:sz w:val="22"/>
          <w:szCs w:val="22"/>
        </w:rPr>
      </w:pPr>
      <w:r>
        <w:rPr>
          <w:rFonts w:ascii="Arial" w:hAnsi="Arial" w:cs="Arial"/>
          <w:b/>
          <w:sz w:val="22"/>
          <w:szCs w:val="22"/>
        </w:rPr>
        <w:t xml:space="preserve">dotycząca przetwarzania danych osobowych obywateli Ukrainy w związku z udzielaniem pomocy  w postaci jednorazowego świadczenia pieniężnego w wysokości 300 złotych </w:t>
      </w:r>
    </w:p>
    <w:p w14:paraId="662AD540" w14:textId="77777777" w:rsidR="00FA71BD" w:rsidRDefault="00FA71BD">
      <w:pPr>
        <w:pStyle w:val="Akapitzlist"/>
        <w:spacing w:after="160" w:line="254" w:lineRule="auto"/>
        <w:ind w:left="0"/>
        <w:jc w:val="center"/>
        <w:rPr>
          <w:rFonts w:ascii="Arial" w:hAnsi="Arial" w:cs="Arial"/>
          <w:sz w:val="22"/>
          <w:szCs w:val="22"/>
        </w:rPr>
      </w:pPr>
    </w:p>
    <w:p w14:paraId="1443E1FA" w14:textId="77777777" w:rsidR="00FA71BD" w:rsidRDefault="008D7AF3">
      <w:pPr>
        <w:pStyle w:val="Akapitzlist"/>
        <w:spacing w:after="160" w:line="254" w:lineRule="auto"/>
        <w:ind w:left="0"/>
        <w:jc w:val="center"/>
        <w:rPr>
          <w:rFonts w:ascii="Arial" w:hAnsi="Arial" w:cs="Arial"/>
          <w:sz w:val="20"/>
          <w:szCs w:val="20"/>
        </w:rPr>
      </w:pPr>
      <w:r>
        <w:rPr>
          <w:rFonts w:ascii="Arial" w:hAnsi="Arial" w:cs="Arial"/>
          <w:sz w:val="20"/>
          <w:szCs w:val="20"/>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Style w:val="Tabela-Siatka"/>
        <w:tblW w:w="9043" w:type="dxa"/>
        <w:tblLook w:val="04A0" w:firstRow="1" w:lastRow="0" w:firstColumn="1" w:lastColumn="0" w:noHBand="0" w:noVBand="1"/>
      </w:tblPr>
      <w:tblGrid>
        <w:gridCol w:w="2124"/>
        <w:gridCol w:w="6919"/>
      </w:tblGrid>
      <w:tr w:rsidR="00FA71BD" w14:paraId="65E29A07" w14:textId="77777777">
        <w:trPr>
          <w:trHeight w:val="2093"/>
        </w:trPr>
        <w:tc>
          <w:tcPr>
            <w:tcW w:w="212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40F29D" w14:textId="77777777" w:rsidR="00FA71BD" w:rsidRDefault="008D7AF3">
            <w:pPr>
              <w:pStyle w:val="Tekstpodstawowy21"/>
              <w:spacing w:before="120" w:after="120" w:line="276" w:lineRule="auto"/>
              <w:rPr>
                <w:rFonts w:ascii="Arial" w:hAnsi="Arial" w:cs="Arial"/>
                <w:b/>
                <w:sz w:val="22"/>
                <w:szCs w:val="22"/>
              </w:rPr>
            </w:pPr>
            <w:r>
              <w:rPr>
                <w:rFonts w:ascii="Arial" w:hAnsi="Arial" w:cs="Arial"/>
                <w:b/>
                <w:sz w:val="22"/>
                <w:szCs w:val="22"/>
              </w:rPr>
              <w:t>Administrator Twoich danych</w:t>
            </w:r>
          </w:p>
          <w:p w14:paraId="55A82CC1" w14:textId="77777777" w:rsidR="00FA71BD" w:rsidRDefault="008D7AF3">
            <w:pPr>
              <w:pStyle w:val="Tekstpodstawowy21"/>
              <w:spacing w:before="120" w:after="120" w:line="276" w:lineRule="auto"/>
              <w:rPr>
                <w:rFonts w:ascii="Arial" w:hAnsi="Arial" w:cs="Arial"/>
                <w:b/>
                <w:sz w:val="22"/>
                <w:szCs w:val="22"/>
              </w:rPr>
            </w:pPr>
            <w:r>
              <w:rPr>
                <w:rFonts w:ascii="Arial" w:hAnsi="Arial" w:cs="Arial"/>
                <w:b/>
                <w:sz w:val="22"/>
                <w:szCs w:val="22"/>
              </w:rPr>
              <w:t>Dane kontaktowe</w:t>
            </w:r>
          </w:p>
        </w:tc>
        <w:tc>
          <w:tcPr>
            <w:tcW w:w="69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FC9B90A" w14:textId="733F409F" w:rsidR="00FA71BD" w:rsidRDefault="008D7AF3">
            <w:pPr>
              <w:pStyle w:val="Tekstpodstawowy21"/>
              <w:spacing w:before="120" w:after="120" w:line="276" w:lineRule="auto"/>
              <w:rPr>
                <w:rFonts w:ascii="Arial" w:hAnsi="Arial" w:cs="Arial"/>
                <w:b/>
                <w:sz w:val="22"/>
                <w:szCs w:val="22"/>
              </w:rPr>
            </w:pPr>
            <w:r>
              <w:rPr>
                <w:rFonts w:ascii="Arial" w:hAnsi="Arial" w:cs="Arial"/>
                <w:b/>
                <w:sz w:val="22"/>
                <w:szCs w:val="22"/>
              </w:rPr>
              <w:t xml:space="preserve">Administratorem Państwa danych osobowych jest Gminny Ośrodek Pomocy Społecznej w </w:t>
            </w:r>
            <w:r w:rsidR="00C07915">
              <w:rPr>
                <w:rFonts w:ascii="Arial" w:hAnsi="Arial" w:cs="Arial"/>
                <w:b/>
                <w:sz w:val="22"/>
                <w:szCs w:val="22"/>
              </w:rPr>
              <w:t>Wodzieradach</w:t>
            </w:r>
            <w:r>
              <w:rPr>
                <w:rFonts w:ascii="Arial" w:hAnsi="Arial" w:cs="Arial"/>
                <w:b/>
                <w:sz w:val="22"/>
                <w:szCs w:val="22"/>
              </w:rPr>
              <w:t xml:space="preserve"> reprezentowany przez Kierownika.</w:t>
            </w:r>
          </w:p>
          <w:p w14:paraId="68CC6EB3" w14:textId="77777777" w:rsidR="00FA71BD" w:rsidRDefault="008D7AF3">
            <w:pPr>
              <w:pStyle w:val="Tekstpodstawowy21"/>
              <w:spacing w:before="120" w:line="276" w:lineRule="auto"/>
              <w:rPr>
                <w:rFonts w:ascii="Arial" w:hAnsi="Arial" w:cs="Arial"/>
                <w:sz w:val="22"/>
                <w:szCs w:val="22"/>
              </w:rPr>
            </w:pPr>
            <w:r>
              <w:rPr>
                <w:rFonts w:ascii="Arial" w:hAnsi="Arial" w:cs="Arial"/>
                <w:sz w:val="22"/>
                <w:szCs w:val="22"/>
              </w:rPr>
              <w:t>Kontakt z administratorem:</w:t>
            </w:r>
          </w:p>
          <w:p w14:paraId="05BFC078" w14:textId="41631560" w:rsidR="00FA71BD" w:rsidRDefault="008D7AF3">
            <w:pPr>
              <w:pStyle w:val="Tekstpodstawowy21"/>
              <w:numPr>
                <w:ilvl w:val="0"/>
                <w:numId w:val="3"/>
              </w:numPr>
              <w:spacing w:line="276" w:lineRule="auto"/>
              <w:rPr>
                <w:rFonts w:ascii="Arial" w:hAnsi="Arial" w:cs="Arial"/>
                <w:sz w:val="22"/>
                <w:szCs w:val="22"/>
              </w:rPr>
            </w:pPr>
            <w:r>
              <w:rPr>
                <w:rFonts w:ascii="Arial" w:hAnsi="Arial" w:cs="Arial"/>
                <w:color w:val="000000"/>
                <w:sz w:val="22"/>
                <w:szCs w:val="22"/>
              </w:rPr>
              <w:t>Osobiście: w siedzibie</w:t>
            </w:r>
            <w:r w:rsidR="00C07915">
              <w:rPr>
                <w:rFonts w:ascii="Arial" w:hAnsi="Arial" w:cs="Arial"/>
                <w:color w:val="000000"/>
                <w:sz w:val="22"/>
                <w:szCs w:val="22"/>
              </w:rPr>
              <w:t xml:space="preserve"> </w:t>
            </w:r>
            <w:r>
              <w:rPr>
                <w:rFonts w:ascii="Arial" w:hAnsi="Arial" w:cs="Arial"/>
                <w:color w:val="000000"/>
                <w:sz w:val="22"/>
                <w:szCs w:val="22"/>
              </w:rPr>
              <w:t>Gminnego Ośrodka Pomocy Społecznej w </w:t>
            </w:r>
            <w:r w:rsidR="00C07915">
              <w:rPr>
                <w:rFonts w:ascii="Arial" w:hAnsi="Arial" w:cs="Arial"/>
                <w:color w:val="000000"/>
                <w:sz w:val="22"/>
                <w:szCs w:val="22"/>
              </w:rPr>
              <w:t>Wodzieradach, 98-105 Wodzierady nr 24</w:t>
            </w:r>
          </w:p>
          <w:p w14:paraId="28475D3D" w14:textId="721D9231" w:rsidR="00FA71BD" w:rsidRDefault="008D7AF3">
            <w:pPr>
              <w:pStyle w:val="Tekstpodstawowy21"/>
              <w:numPr>
                <w:ilvl w:val="0"/>
                <w:numId w:val="3"/>
              </w:numPr>
              <w:spacing w:line="276" w:lineRule="auto"/>
              <w:rPr>
                <w:rFonts w:ascii="Arial" w:hAnsi="Arial" w:cs="Arial"/>
                <w:sz w:val="22"/>
                <w:szCs w:val="22"/>
              </w:rPr>
            </w:pPr>
            <w:r>
              <w:rPr>
                <w:rFonts w:ascii="Arial" w:hAnsi="Arial" w:cs="Arial"/>
                <w:color w:val="000000"/>
                <w:sz w:val="22"/>
                <w:szCs w:val="22"/>
              </w:rPr>
              <w:t xml:space="preserve">Telefonicznie: (43) </w:t>
            </w:r>
            <w:r w:rsidR="00C07915">
              <w:rPr>
                <w:rFonts w:ascii="Arial" w:hAnsi="Arial" w:cs="Arial"/>
                <w:color w:val="000000"/>
                <w:sz w:val="22"/>
                <w:szCs w:val="22"/>
              </w:rPr>
              <w:t>677-36-99</w:t>
            </w:r>
            <w:r>
              <w:rPr>
                <w:rFonts w:ascii="Arial" w:hAnsi="Arial" w:cs="Arial"/>
                <w:color w:val="000000"/>
                <w:sz w:val="22"/>
                <w:szCs w:val="22"/>
              </w:rPr>
              <w:t>.</w:t>
            </w:r>
          </w:p>
          <w:p w14:paraId="54D0B5FD" w14:textId="311F070D" w:rsidR="00FA71BD" w:rsidRDefault="008D7AF3">
            <w:pPr>
              <w:pStyle w:val="Tekstpodstawowy21"/>
              <w:numPr>
                <w:ilvl w:val="0"/>
                <w:numId w:val="3"/>
              </w:numPr>
              <w:spacing w:line="276" w:lineRule="auto"/>
              <w:rPr>
                <w:rFonts w:ascii="Arial" w:hAnsi="Arial" w:cs="Arial"/>
                <w:sz w:val="22"/>
                <w:szCs w:val="22"/>
              </w:rPr>
            </w:pPr>
            <w:r>
              <w:rPr>
                <w:rFonts w:ascii="Arial" w:hAnsi="Arial" w:cs="Arial"/>
                <w:color w:val="000000"/>
                <w:sz w:val="22"/>
                <w:szCs w:val="22"/>
              </w:rPr>
              <w:t>Pisemnie: na adres pocztowy Ośrodka</w:t>
            </w:r>
            <w:r>
              <w:rPr>
                <w:rFonts w:ascii="Arial" w:hAnsi="Arial" w:cs="Arial"/>
                <w:sz w:val="22"/>
                <w:szCs w:val="22"/>
              </w:rPr>
              <w:t xml:space="preserve"> </w:t>
            </w:r>
            <w:r>
              <w:rPr>
                <w:rFonts w:ascii="Arial" w:hAnsi="Arial" w:cs="Arial"/>
                <w:color w:val="000000"/>
                <w:sz w:val="22"/>
                <w:szCs w:val="22"/>
              </w:rPr>
              <w:t xml:space="preserve">lub na adres poczty elektronicznej: </w:t>
            </w:r>
            <w:r w:rsidR="00C07915">
              <w:rPr>
                <w:rStyle w:val="czeinternetowe"/>
              </w:rPr>
              <w:t>gops@wodzierady.pl</w:t>
            </w:r>
          </w:p>
        </w:tc>
      </w:tr>
      <w:tr w:rsidR="00FA71BD" w14:paraId="5E38CCEF" w14:textId="77777777">
        <w:tc>
          <w:tcPr>
            <w:tcW w:w="2124" w:type="dxa"/>
            <w:tcBorders>
              <w:top w:val="double" w:sz="4" w:space="0" w:color="000000"/>
              <w:left w:val="double" w:sz="4" w:space="0" w:color="000000"/>
              <w:bottom w:val="double" w:sz="4" w:space="0" w:color="000000"/>
              <w:right w:val="double" w:sz="4" w:space="0" w:color="000000"/>
            </w:tcBorders>
            <w:shd w:val="clear" w:color="auto" w:fill="auto"/>
          </w:tcPr>
          <w:p w14:paraId="413BE6B2" w14:textId="77777777" w:rsidR="00FA71BD" w:rsidRDefault="008D7AF3">
            <w:pPr>
              <w:pStyle w:val="Tekstpodstawowy21"/>
              <w:spacing w:before="120" w:after="120" w:line="276" w:lineRule="auto"/>
              <w:rPr>
                <w:rFonts w:ascii="Arial" w:hAnsi="Arial" w:cs="Arial"/>
                <w:b/>
                <w:sz w:val="22"/>
                <w:szCs w:val="22"/>
              </w:rPr>
            </w:pPr>
            <w:r>
              <w:rPr>
                <w:rFonts w:ascii="Arial" w:hAnsi="Arial" w:cs="Arial"/>
                <w:b/>
                <w:sz w:val="22"/>
                <w:szCs w:val="22"/>
              </w:rPr>
              <w:t>Inspektor Ochrony Danych</w:t>
            </w:r>
          </w:p>
        </w:tc>
        <w:tc>
          <w:tcPr>
            <w:tcW w:w="6918" w:type="dxa"/>
            <w:tcBorders>
              <w:top w:val="double" w:sz="4" w:space="0" w:color="000000"/>
              <w:left w:val="double" w:sz="4" w:space="0" w:color="000000"/>
              <w:bottom w:val="double" w:sz="4" w:space="0" w:color="000000"/>
              <w:right w:val="double" w:sz="4" w:space="0" w:color="000000"/>
            </w:tcBorders>
            <w:shd w:val="clear" w:color="auto" w:fill="auto"/>
          </w:tcPr>
          <w:p w14:paraId="320E0093" w14:textId="192DCD02" w:rsidR="00FA71BD" w:rsidRDefault="008D7AF3">
            <w:pPr>
              <w:pStyle w:val="Tekstpodstawowy21"/>
              <w:spacing w:before="120" w:after="120" w:line="276" w:lineRule="auto"/>
            </w:pPr>
            <w:r>
              <w:rPr>
                <w:rFonts w:ascii="Arial" w:hAnsi="Arial" w:cs="Arial"/>
                <w:color w:val="000000"/>
                <w:sz w:val="22"/>
                <w:szCs w:val="22"/>
              </w:rPr>
              <w:t xml:space="preserve">W Gminnym Ośrodku Pomocy Społecznej w </w:t>
            </w:r>
            <w:r w:rsidR="00C07915">
              <w:rPr>
                <w:rFonts w:ascii="Arial" w:hAnsi="Arial" w:cs="Arial"/>
                <w:color w:val="000000"/>
                <w:sz w:val="22"/>
                <w:szCs w:val="22"/>
              </w:rPr>
              <w:t>Wodzieradach</w:t>
            </w:r>
            <w:r>
              <w:rPr>
                <w:rFonts w:ascii="Arial" w:hAnsi="Arial" w:cs="Arial"/>
                <w:color w:val="000000"/>
                <w:sz w:val="22"/>
                <w:szCs w:val="22"/>
              </w:rPr>
              <w:t xml:space="preserve"> został wyznaczony Inspektor Ochrony Danych, z którym można skontaktować się za pośrednictwem poczty elektronicznej: </w:t>
            </w:r>
            <w:hyperlink r:id="rId8" w:history="1">
              <w:r w:rsidR="00C07915" w:rsidRPr="00121ED9">
                <w:rPr>
                  <w:rStyle w:val="Hipercze"/>
                </w:rPr>
                <w:t>iod@wodzierady.pl</w:t>
              </w:r>
            </w:hyperlink>
            <w:r w:rsidR="00C07915">
              <w:t xml:space="preserve"> </w:t>
            </w:r>
            <w:r w:rsidR="00C07915">
              <w:rPr>
                <w:rStyle w:val="czeinternetowe"/>
              </w:rPr>
              <w:t xml:space="preserve"> </w:t>
            </w:r>
            <w:r>
              <w:rPr>
                <w:rStyle w:val="czeinternetowe"/>
                <w:rFonts w:ascii="Arial" w:hAnsi="Arial" w:cs="Arial"/>
                <w:sz w:val="22"/>
                <w:szCs w:val="22"/>
              </w:rPr>
              <w:t xml:space="preserve"> </w:t>
            </w:r>
          </w:p>
        </w:tc>
      </w:tr>
      <w:tr w:rsidR="00FA71BD" w14:paraId="38A1FD72" w14:textId="77777777">
        <w:tc>
          <w:tcPr>
            <w:tcW w:w="2124" w:type="dxa"/>
            <w:tcBorders>
              <w:top w:val="double" w:sz="4" w:space="0" w:color="000000"/>
              <w:left w:val="double" w:sz="4" w:space="0" w:color="000000"/>
              <w:bottom w:val="double" w:sz="4" w:space="0" w:color="000000"/>
              <w:right w:val="double" w:sz="4" w:space="0" w:color="000000"/>
            </w:tcBorders>
            <w:shd w:val="clear" w:color="auto" w:fill="auto"/>
          </w:tcPr>
          <w:p w14:paraId="441ADC3E" w14:textId="77777777" w:rsidR="00FA71BD" w:rsidRDefault="008D7AF3">
            <w:pPr>
              <w:pStyle w:val="Tekstpodstawowy21"/>
              <w:spacing w:before="120" w:after="120" w:line="276" w:lineRule="auto"/>
              <w:jc w:val="left"/>
              <w:rPr>
                <w:rFonts w:ascii="Arial" w:hAnsi="Arial" w:cs="Arial"/>
                <w:b/>
                <w:sz w:val="22"/>
                <w:szCs w:val="22"/>
              </w:rPr>
            </w:pPr>
            <w:r>
              <w:rPr>
                <w:rFonts w:ascii="Arial" w:hAnsi="Arial" w:cs="Arial"/>
                <w:b/>
                <w:sz w:val="22"/>
                <w:szCs w:val="22"/>
              </w:rPr>
              <w:t>Cele przetwarzania, podstawa prawna przetwarzania, czas przechowywania poszczególnych kategorii danych</w:t>
            </w:r>
          </w:p>
        </w:tc>
        <w:tc>
          <w:tcPr>
            <w:tcW w:w="6918" w:type="dxa"/>
            <w:tcBorders>
              <w:top w:val="double" w:sz="4" w:space="0" w:color="000000"/>
              <w:left w:val="double" w:sz="4" w:space="0" w:color="000000"/>
              <w:bottom w:val="double" w:sz="4" w:space="0" w:color="000000"/>
              <w:right w:val="double" w:sz="4" w:space="0" w:color="000000"/>
            </w:tcBorders>
            <w:shd w:val="clear" w:color="auto" w:fill="auto"/>
          </w:tcPr>
          <w:p w14:paraId="5580142F" w14:textId="260FEAE4" w:rsidR="00FA71BD" w:rsidRDefault="008D7AF3">
            <w:pPr>
              <w:pStyle w:val="Tekstpodstawowy21"/>
              <w:spacing w:before="120" w:after="120" w:line="276" w:lineRule="auto"/>
              <w:rPr>
                <w:rFonts w:ascii="Arial" w:hAnsi="Arial" w:cs="Arial"/>
                <w:sz w:val="22"/>
                <w:szCs w:val="22"/>
              </w:rPr>
            </w:pPr>
            <w:r>
              <w:rPr>
                <w:rFonts w:ascii="Arial" w:hAnsi="Arial" w:cs="Arial"/>
                <w:sz w:val="22"/>
                <w:szCs w:val="22"/>
              </w:rPr>
              <w:t xml:space="preserve">Dane będą przetwarzane przez Gminny Ośrodek Pomocy Społecznej w </w:t>
            </w:r>
            <w:r w:rsidR="00C07915">
              <w:rPr>
                <w:rFonts w:ascii="Arial" w:hAnsi="Arial" w:cs="Arial"/>
                <w:sz w:val="22"/>
                <w:szCs w:val="22"/>
              </w:rPr>
              <w:t xml:space="preserve">Wodzieradach </w:t>
            </w:r>
            <w:r>
              <w:rPr>
                <w:rFonts w:ascii="Arial" w:hAnsi="Arial" w:cs="Arial"/>
                <w:sz w:val="22"/>
                <w:szCs w:val="22"/>
              </w:rPr>
              <w:t>w celu:</w:t>
            </w:r>
          </w:p>
          <w:p w14:paraId="2D932ADD" w14:textId="77777777" w:rsidR="00FA71BD" w:rsidRDefault="008D7AF3">
            <w:pPr>
              <w:pStyle w:val="Akapitzlist"/>
              <w:numPr>
                <w:ilvl w:val="0"/>
                <w:numId w:val="2"/>
              </w:numPr>
              <w:spacing w:before="120" w:after="120" w:line="254" w:lineRule="auto"/>
              <w:rPr>
                <w:rStyle w:val="FontStyle25"/>
                <w:rFonts w:ascii="Arial" w:hAnsi="Arial" w:cs="Arial"/>
                <w:sz w:val="22"/>
                <w:szCs w:val="22"/>
              </w:rPr>
            </w:pPr>
            <w:r>
              <w:rPr>
                <w:rStyle w:val="FontStyle25"/>
                <w:rFonts w:ascii="Arial" w:hAnsi="Arial" w:cs="Arial"/>
                <w:sz w:val="22"/>
                <w:szCs w:val="22"/>
              </w:rPr>
              <w:t>Udzielenia pomocy w postaci jednorazowego świadczenia pieniężnego w wysokości 300 zł na osobę, przeznaczonego na utrzymanie, w szczególności na pokrycie wydatków na żywność, odzież, obuwie, środki higieny osobistej oraz opłaty mieszkaniowe.</w:t>
            </w:r>
          </w:p>
          <w:p w14:paraId="01E02752" w14:textId="77777777" w:rsidR="00FA71BD" w:rsidRDefault="008D7AF3">
            <w:pPr>
              <w:spacing w:before="120" w:after="120" w:line="254" w:lineRule="auto"/>
              <w:jc w:val="both"/>
              <w:rPr>
                <w:rFonts w:ascii="Arial" w:hAnsi="Arial" w:cs="Arial"/>
              </w:rPr>
            </w:pPr>
            <w:r>
              <w:rPr>
                <w:rFonts w:ascii="Arial" w:hAnsi="Arial" w:cs="Arial"/>
              </w:rPr>
              <w:t xml:space="preserve">Przetwarzanie danych osobowych w związku udzielaniem pomocy odbywa się w oparciu o przepisy ustawy z dnia 12 marca 2022 roku o pomocy obywatelom Ukrainy w związku z konfliktem zbrojnym na terytorium tego państwa  (zgodnie z art. 6 ust. 1 lit. c RODO). </w:t>
            </w:r>
          </w:p>
          <w:p w14:paraId="0F512FC3" w14:textId="77777777" w:rsidR="00FA71BD" w:rsidRDefault="008D7AF3">
            <w:pPr>
              <w:spacing w:before="120" w:after="120" w:line="254" w:lineRule="auto"/>
              <w:jc w:val="both"/>
              <w:rPr>
                <w:rFonts w:ascii="Arial" w:hAnsi="Arial" w:cs="Arial"/>
              </w:rPr>
            </w:pPr>
            <w:r>
              <w:rPr>
                <w:rFonts w:ascii="Arial" w:hAnsi="Arial" w:cs="Arial"/>
              </w:rPr>
              <w:t xml:space="preserve">Podanie danych osobowych jest konieczne, aby uzyskać pomoc </w:t>
            </w:r>
            <w:r>
              <w:rPr>
                <w:rFonts w:ascii="Arial" w:hAnsi="Arial" w:cs="Arial"/>
              </w:rPr>
              <w:br/>
              <w:t xml:space="preserve">i jest ono wymogiem ustawowym. </w:t>
            </w:r>
          </w:p>
        </w:tc>
      </w:tr>
      <w:tr w:rsidR="00FA71BD" w14:paraId="288EA78C" w14:textId="77777777">
        <w:tc>
          <w:tcPr>
            <w:tcW w:w="2124" w:type="dxa"/>
            <w:tcBorders>
              <w:top w:val="double" w:sz="4" w:space="0" w:color="000000"/>
              <w:left w:val="double" w:sz="4" w:space="0" w:color="000000"/>
              <w:bottom w:val="double" w:sz="4" w:space="0" w:color="000000"/>
              <w:right w:val="double" w:sz="4" w:space="0" w:color="000000"/>
            </w:tcBorders>
            <w:shd w:val="clear" w:color="auto" w:fill="auto"/>
          </w:tcPr>
          <w:p w14:paraId="3984D256" w14:textId="77777777" w:rsidR="00FA71BD" w:rsidRDefault="008D7AF3">
            <w:pPr>
              <w:pStyle w:val="Tekstpodstawowy21"/>
              <w:spacing w:before="120" w:after="120" w:line="276" w:lineRule="auto"/>
              <w:rPr>
                <w:rFonts w:ascii="Arial" w:hAnsi="Arial" w:cs="Arial"/>
                <w:b/>
                <w:sz w:val="22"/>
                <w:szCs w:val="22"/>
              </w:rPr>
            </w:pPr>
            <w:r>
              <w:rPr>
                <w:rFonts w:ascii="Arial" w:hAnsi="Arial" w:cs="Arial"/>
                <w:b/>
                <w:sz w:val="22"/>
                <w:szCs w:val="22"/>
              </w:rPr>
              <w:t>Odbiorcy danych</w:t>
            </w:r>
          </w:p>
        </w:tc>
        <w:tc>
          <w:tcPr>
            <w:tcW w:w="6918" w:type="dxa"/>
            <w:tcBorders>
              <w:top w:val="double" w:sz="4" w:space="0" w:color="000000"/>
              <w:left w:val="double" w:sz="4" w:space="0" w:color="000000"/>
              <w:bottom w:val="double" w:sz="4" w:space="0" w:color="000000"/>
              <w:right w:val="double" w:sz="4" w:space="0" w:color="000000"/>
            </w:tcBorders>
            <w:shd w:val="clear" w:color="auto" w:fill="auto"/>
          </w:tcPr>
          <w:p w14:paraId="3785F181" w14:textId="77777777" w:rsidR="00FA71BD" w:rsidRDefault="008D7AF3">
            <w:pPr>
              <w:pStyle w:val="Tekstpodstawowy21"/>
              <w:keepNext/>
              <w:keepLines/>
              <w:spacing w:before="120" w:after="120" w:line="276" w:lineRule="auto"/>
              <w:outlineLvl w:val="1"/>
              <w:rPr>
                <w:rFonts w:ascii="Arial" w:hAnsi="Arial" w:cs="Arial"/>
                <w:sz w:val="22"/>
                <w:szCs w:val="22"/>
              </w:rPr>
            </w:pPr>
            <w:r>
              <w:rPr>
                <w:rFonts w:ascii="Arial" w:hAnsi="Arial" w:cs="Arial"/>
                <w:sz w:val="22"/>
                <w:szCs w:val="22"/>
              </w:rPr>
              <w:t>Dane osobowe będą udostępniane podmiotom upoważnionym do ich uzyskania na podstawie przepisów prawa.</w:t>
            </w:r>
          </w:p>
        </w:tc>
      </w:tr>
      <w:tr w:rsidR="00FA71BD" w14:paraId="69459D03" w14:textId="77777777">
        <w:tc>
          <w:tcPr>
            <w:tcW w:w="2124" w:type="dxa"/>
            <w:tcBorders>
              <w:top w:val="double" w:sz="4" w:space="0" w:color="000000"/>
              <w:left w:val="double" w:sz="4" w:space="0" w:color="000000"/>
              <w:bottom w:val="double" w:sz="4" w:space="0" w:color="000000"/>
              <w:right w:val="double" w:sz="4" w:space="0" w:color="000000"/>
            </w:tcBorders>
            <w:shd w:val="clear" w:color="auto" w:fill="auto"/>
          </w:tcPr>
          <w:p w14:paraId="03BE7CDB" w14:textId="77777777" w:rsidR="00FA71BD" w:rsidRDefault="008D7AF3">
            <w:pPr>
              <w:pStyle w:val="Tekstpodstawowy21"/>
              <w:spacing w:before="120" w:after="120" w:line="276" w:lineRule="auto"/>
              <w:jc w:val="left"/>
              <w:rPr>
                <w:rFonts w:ascii="Arial" w:hAnsi="Arial" w:cs="Arial"/>
                <w:b/>
                <w:sz w:val="22"/>
                <w:szCs w:val="22"/>
              </w:rPr>
            </w:pPr>
            <w:r>
              <w:rPr>
                <w:rFonts w:ascii="Arial" w:hAnsi="Arial" w:cs="Arial"/>
                <w:b/>
                <w:sz w:val="22"/>
                <w:szCs w:val="22"/>
              </w:rPr>
              <w:t>Prawa osoby, której dane dotyczą</w:t>
            </w:r>
          </w:p>
        </w:tc>
        <w:tc>
          <w:tcPr>
            <w:tcW w:w="6918" w:type="dxa"/>
            <w:tcBorders>
              <w:top w:val="double" w:sz="4" w:space="0" w:color="000000"/>
              <w:left w:val="double" w:sz="4" w:space="0" w:color="000000"/>
              <w:bottom w:val="double" w:sz="4" w:space="0" w:color="000000"/>
              <w:right w:val="double" w:sz="4" w:space="0" w:color="000000"/>
            </w:tcBorders>
            <w:shd w:val="clear" w:color="auto" w:fill="auto"/>
          </w:tcPr>
          <w:p w14:paraId="3DC88C9D" w14:textId="7F185893" w:rsidR="00FA71BD" w:rsidRDefault="008D7AF3">
            <w:pPr>
              <w:spacing w:before="120" w:line="276" w:lineRule="auto"/>
              <w:jc w:val="both"/>
              <w:rPr>
                <w:rFonts w:ascii="Arial" w:eastAsia="Times New Roman" w:hAnsi="Arial" w:cs="Arial"/>
                <w:lang w:eastAsia="pl-PL"/>
              </w:rPr>
            </w:pPr>
            <w:r>
              <w:rPr>
                <w:rFonts w:ascii="Arial" w:eastAsia="Times New Roman" w:hAnsi="Arial" w:cs="Arial"/>
                <w:lang w:eastAsia="pl-PL"/>
              </w:rPr>
              <w:t xml:space="preserve">Osoby, których dane osobowe przetwarza Gminny Ośrodek Pomocy Społecznej w </w:t>
            </w:r>
            <w:r w:rsidR="00C07915">
              <w:rPr>
                <w:rFonts w:ascii="Arial" w:eastAsia="Times New Roman" w:hAnsi="Arial" w:cs="Arial"/>
                <w:lang w:eastAsia="pl-PL"/>
              </w:rPr>
              <w:t>Wodzieradach</w:t>
            </w:r>
            <w:r>
              <w:rPr>
                <w:rFonts w:ascii="Arial" w:eastAsia="Times New Roman" w:hAnsi="Arial" w:cs="Arial"/>
                <w:lang w:eastAsia="pl-PL"/>
              </w:rPr>
              <w:t xml:space="preserve"> mają prawo do:</w:t>
            </w:r>
          </w:p>
          <w:p w14:paraId="51C73F92" w14:textId="77777777" w:rsidR="00FA71BD" w:rsidRDefault="008D7AF3">
            <w:pPr>
              <w:numPr>
                <w:ilvl w:val="0"/>
                <w:numId w:val="1"/>
              </w:numPr>
              <w:spacing w:line="276" w:lineRule="auto"/>
              <w:jc w:val="both"/>
              <w:rPr>
                <w:rFonts w:ascii="Arial" w:eastAsia="Times New Roman" w:hAnsi="Arial" w:cs="Arial"/>
                <w:lang w:eastAsia="pl-PL"/>
              </w:rPr>
            </w:pPr>
            <w:r>
              <w:rPr>
                <w:rFonts w:ascii="Arial" w:eastAsia="Times New Roman" w:hAnsi="Arial" w:cs="Arial"/>
                <w:b/>
                <w:lang w:eastAsia="pl-PL"/>
              </w:rPr>
              <w:t>dostępu</w:t>
            </w:r>
            <w:r>
              <w:rPr>
                <w:rFonts w:ascii="Arial" w:eastAsia="Times New Roman" w:hAnsi="Arial" w:cs="Arial"/>
                <w:lang w:eastAsia="pl-PL"/>
              </w:rPr>
              <w:t xml:space="preserve"> do swoich danych osobowych</w:t>
            </w:r>
          </w:p>
          <w:p w14:paraId="63DEAA64" w14:textId="77777777" w:rsidR="00FA71BD" w:rsidRDefault="008D7AF3">
            <w:pPr>
              <w:numPr>
                <w:ilvl w:val="0"/>
                <w:numId w:val="1"/>
              </w:numPr>
              <w:spacing w:line="276" w:lineRule="auto"/>
              <w:jc w:val="both"/>
              <w:rPr>
                <w:rFonts w:ascii="Arial" w:eastAsia="Times New Roman" w:hAnsi="Arial" w:cs="Arial"/>
                <w:lang w:eastAsia="pl-PL"/>
              </w:rPr>
            </w:pPr>
            <w:r>
              <w:rPr>
                <w:rFonts w:ascii="Arial" w:eastAsia="Times New Roman" w:hAnsi="Arial" w:cs="Arial"/>
                <w:b/>
                <w:lang w:eastAsia="pl-PL"/>
              </w:rPr>
              <w:t>żądania sprostowania danych</w:t>
            </w:r>
            <w:r>
              <w:rPr>
                <w:rFonts w:ascii="Arial" w:eastAsia="Times New Roman" w:hAnsi="Arial" w:cs="Arial"/>
                <w:lang w:eastAsia="pl-PL"/>
              </w:rPr>
              <w:t>, które są nieprawidłowe</w:t>
            </w:r>
          </w:p>
          <w:p w14:paraId="703B9CCF" w14:textId="77777777" w:rsidR="00FA71BD" w:rsidRDefault="008D7AF3">
            <w:pPr>
              <w:numPr>
                <w:ilvl w:val="0"/>
                <w:numId w:val="1"/>
              </w:numPr>
              <w:spacing w:line="276" w:lineRule="auto"/>
              <w:jc w:val="both"/>
              <w:rPr>
                <w:rFonts w:ascii="Arial" w:eastAsia="Times New Roman" w:hAnsi="Arial" w:cs="Arial"/>
                <w:lang w:eastAsia="pl-PL"/>
              </w:rPr>
            </w:pPr>
            <w:r>
              <w:rPr>
                <w:rFonts w:ascii="Arial" w:eastAsia="Times New Roman" w:hAnsi="Arial" w:cs="Arial"/>
                <w:b/>
                <w:lang w:eastAsia="pl-PL"/>
              </w:rPr>
              <w:t>żądania usunięcia danych</w:t>
            </w:r>
            <w:r>
              <w:rPr>
                <w:rFonts w:ascii="Arial" w:eastAsia="Times New Roman" w:hAnsi="Arial" w:cs="Arial"/>
                <w:lang w:eastAsia="pl-PL"/>
              </w:rPr>
              <w:t xml:space="preserve">, gdy dane nie są niezbędne do celów, dla których zostały zebrane lub po wniesieniu sprzeciwu wobec </w:t>
            </w:r>
            <w:r>
              <w:rPr>
                <w:rFonts w:ascii="Arial" w:eastAsia="Times New Roman" w:hAnsi="Arial" w:cs="Arial"/>
                <w:lang w:eastAsia="pl-PL"/>
              </w:rPr>
              <w:lastRenderedPageBreak/>
              <w:t>przetwarzania danych, gdy dane są przetwarzane niezgodnie z prawem.</w:t>
            </w:r>
          </w:p>
          <w:p w14:paraId="39FBB347" w14:textId="77777777" w:rsidR="00FA71BD" w:rsidRDefault="008D7AF3">
            <w:pPr>
              <w:numPr>
                <w:ilvl w:val="0"/>
                <w:numId w:val="1"/>
              </w:numPr>
              <w:spacing w:line="276" w:lineRule="auto"/>
              <w:jc w:val="both"/>
              <w:rPr>
                <w:rFonts w:ascii="Arial" w:eastAsia="Times New Roman" w:hAnsi="Arial" w:cs="Arial"/>
                <w:lang w:eastAsia="pl-PL"/>
              </w:rPr>
            </w:pPr>
            <w:r>
              <w:rPr>
                <w:rFonts w:ascii="Arial" w:hAnsi="Arial" w:cs="Arial"/>
              </w:rPr>
              <w:t>W zakresie, w jakim podstawą przetwarzania danych osobowych jest zgoda,</w:t>
            </w:r>
            <w:r>
              <w:rPr>
                <w:rFonts w:ascii="Arial" w:hAnsi="Arial" w:cs="Arial"/>
                <w:b/>
              </w:rPr>
              <w:t xml:space="preserve"> prawo wycofania zgody.</w:t>
            </w:r>
            <w:r>
              <w:rPr>
                <w:rFonts w:ascii="Arial" w:hAnsi="Arial" w:cs="Arial"/>
              </w:rPr>
              <w:t xml:space="preserve"> Wycofanie zgody nie ma wpływu na zgodność przetwarzania, którego dokonano na podstawie zgody przed jej wycofaniem</w:t>
            </w:r>
          </w:p>
          <w:p w14:paraId="08196ADC" w14:textId="34076940" w:rsidR="00FA71BD" w:rsidRDefault="008D7AF3">
            <w:pPr>
              <w:numPr>
                <w:ilvl w:val="0"/>
                <w:numId w:val="1"/>
              </w:numPr>
              <w:spacing w:line="276" w:lineRule="auto"/>
              <w:jc w:val="both"/>
              <w:rPr>
                <w:rFonts w:ascii="Arial" w:eastAsia="Times New Roman" w:hAnsi="Arial" w:cs="Arial"/>
                <w:lang w:eastAsia="pl-PL"/>
              </w:rPr>
            </w:pPr>
            <w:r>
              <w:rPr>
                <w:rFonts w:ascii="Arial" w:eastAsia="Times New Roman" w:hAnsi="Arial" w:cs="Arial"/>
                <w:b/>
                <w:lang w:eastAsia="pl-PL"/>
              </w:rPr>
              <w:t>żądania ograniczenia przetwarzania danych</w:t>
            </w:r>
            <w:r>
              <w:rPr>
                <w:rFonts w:ascii="Arial" w:eastAsia="Times New Roman" w:hAnsi="Arial" w:cs="Arial"/>
                <w:lang w:eastAsia="pl-PL"/>
              </w:rPr>
              <w:t xml:space="preserve">, gdy osoby te kwestionują prawidłowość danych, przetwarzanie jest niezgodne z prawem, a osoby te sprzeciwiają się usunięciu danych, Gminny Ośrodek Pomocy Społecznej w </w:t>
            </w:r>
            <w:r w:rsidR="00C07915">
              <w:rPr>
                <w:rFonts w:ascii="Arial" w:eastAsia="Times New Roman" w:hAnsi="Arial" w:cs="Arial"/>
                <w:lang w:eastAsia="pl-PL"/>
              </w:rPr>
              <w:t>Wodzieradach</w:t>
            </w:r>
            <w:r>
              <w:rPr>
                <w:rFonts w:ascii="Arial" w:eastAsia="Times New Roman" w:hAnsi="Arial" w:cs="Arial"/>
                <w:lang w:eastAsia="pl-PL"/>
              </w:rPr>
              <w:t xml:space="preserv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52253903" w14:textId="77777777" w:rsidR="00FA71BD" w:rsidRDefault="008D7AF3">
            <w:pPr>
              <w:numPr>
                <w:ilvl w:val="0"/>
                <w:numId w:val="1"/>
              </w:numPr>
              <w:spacing w:line="276" w:lineRule="auto"/>
              <w:jc w:val="both"/>
              <w:rPr>
                <w:rFonts w:ascii="Arial" w:eastAsia="Times New Roman" w:hAnsi="Arial" w:cs="Arial"/>
                <w:lang w:eastAsia="pl-PL"/>
              </w:rPr>
            </w:pPr>
            <w:r>
              <w:rPr>
                <w:rFonts w:ascii="Arial" w:eastAsia="Times New Roman" w:hAnsi="Arial" w:cs="Arial"/>
                <w:b/>
                <w:lang w:eastAsia="pl-PL"/>
              </w:rPr>
              <w:t>wniesienia sprzeciwu wobec przetwarzania danych</w:t>
            </w:r>
            <w:r>
              <w:rPr>
                <w:rFonts w:ascii="Arial" w:eastAsia="Times New Roman" w:hAnsi="Arial" w:cs="Arial"/>
                <w:lang w:eastAsia="pl-PL"/>
              </w:rPr>
              <w:t xml:space="preserve"> – z przyczyn związanych ze szczególną sytuacją osób, których dane są przetwarzane;</w:t>
            </w:r>
          </w:p>
          <w:p w14:paraId="7908FFAE" w14:textId="77777777" w:rsidR="00FA71BD" w:rsidRDefault="008D7AF3">
            <w:pPr>
              <w:numPr>
                <w:ilvl w:val="0"/>
                <w:numId w:val="1"/>
              </w:numPr>
              <w:spacing w:after="120" w:line="276" w:lineRule="auto"/>
              <w:ind w:left="357" w:hanging="357"/>
              <w:jc w:val="both"/>
              <w:rPr>
                <w:rFonts w:ascii="Arial" w:eastAsia="Times New Roman" w:hAnsi="Arial" w:cs="Arial"/>
                <w:lang w:eastAsia="pl-PL"/>
              </w:rPr>
            </w:pPr>
            <w:r>
              <w:rPr>
                <w:rFonts w:ascii="Arial" w:eastAsia="Times New Roman" w:hAnsi="Arial" w:cs="Arial"/>
                <w:b/>
                <w:lang w:eastAsia="pl-PL"/>
              </w:rPr>
              <w:t xml:space="preserve">wniesienia skargi </w:t>
            </w:r>
            <w:r>
              <w:rPr>
                <w:rFonts w:ascii="Arial" w:eastAsia="Times New Roman" w:hAnsi="Arial" w:cs="Arial"/>
                <w:lang w:eastAsia="pl-PL"/>
              </w:rPr>
              <w:t>do Prezesa Urzędu Ochrony Danych Osobowych.</w:t>
            </w:r>
          </w:p>
        </w:tc>
      </w:tr>
    </w:tbl>
    <w:p w14:paraId="2EA55E06" w14:textId="77777777" w:rsidR="00FA71BD" w:rsidRDefault="00FA71BD">
      <w:pPr>
        <w:jc w:val="center"/>
        <w:rPr>
          <w:rFonts w:ascii="Arial" w:hAnsi="Arial" w:cs="Arial"/>
          <w:b/>
          <w:sz w:val="22"/>
          <w:szCs w:val="22"/>
        </w:rPr>
      </w:pPr>
    </w:p>
    <w:p w14:paraId="1914CF2B" w14:textId="77777777" w:rsidR="00FA71BD" w:rsidRDefault="008D7AF3">
      <w:pPr>
        <w:spacing w:before="120" w:after="120"/>
        <w:jc w:val="both"/>
        <w:rPr>
          <w:rFonts w:ascii="Arial" w:eastAsia="Times New Roman" w:hAnsi="Arial" w:cs="Arial"/>
          <w:i/>
          <w:sz w:val="22"/>
          <w:szCs w:val="22"/>
          <w:lang w:eastAsia="pl-PL"/>
        </w:rPr>
      </w:pPr>
      <w:r>
        <w:rPr>
          <w:rFonts w:ascii="Arial" w:eastAsia="Times New Roman" w:hAnsi="Arial" w:cs="Arial"/>
          <w:i/>
          <w:sz w:val="22"/>
          <w:szCs w:val="22"/>
          <w:lang w:eastAsia="pl-PL"/>
        </w:rPr>
        <w:t>Zapoznałam/em się w informacjami zawartymi w niniejszej klauzuli informacyjnej. Przedmiotowe informacje są dla mnie zrozumiałe.</w:t>
      </w:r>
    </w:p>
    <w:p w14:paraId="4E5C66EF" w14:textId="77777777" w:rsidR="00FA71BD" w:rsidRDefault="00FA71BD">
      <w:pPr>
        <w:spacing w:before="120" w:after="120"/>
        <w:jc w:val="both"/>
        <w:rPr>
          <w:rFonts w:ascii="Arial" w:eastAsia="Times New Roman" w:hAnsi="Arial" w:cs="Arial"/>
          <w:i/>
          <w:sz w:val="22"/>
          <w:szCs w:val="22"/>
          <w:lang w:eastAsia="pl-PL"/>
        </w:rPr>
      </w:pPr>
    </w:p>
    <w:p w14:paraId="49E5AF26" w14:textId="77777777" w:rsidR="00FA71BD" w:rsidRDefault="008D7AF3">
      <w:pPr>
        <w:ind w:firstLine="5103"/>
        <w:jc w:val="center"/>
        <w:rPr>
          <w:rFonts w:ascii="Arial" w:hAnsi="Arial" w:cs="Arial"/>
          <w:color w:val="000000"/>
          <w:sz w:val="22"/>
          <w:szCs w:val="22"/>
        </w:rPr>
      </w:pPr>
      <w:r>
        <w:rPr>
          <w:rFonts w:ascii="Arial" w:hAnsi="Arial" w:cs="Arial"/>
          <w:color w:val="000000"/>
          <w:sz w:val="22"/>
          <w:szCs w:val="22"/>
        </w:rPr>
        <w:t>………………………….…………..………</w:t>
      </w:r>
    </w:p>
    <w:p w14:paraId="0B7D13DC" w14:textId="38D8BE4C" w:rsidR="00FA71BD" w:rsidRDefault="00C07915">
      <w:pPr>
        <w:ind w:firstLine="5103"/>
        <w:jc w:val="center"/>
        <w:rPr>
          <w:rFonts w:ascii="Arial" w:hAnsi="Arial" w:cs="Arial"/>
          <w:i/>
          <w:color w:val="000000"/>
          <w:sz w:val="22"/>
          <w:szCs w:val="22"/>
          <w:vertAlign w:val="superscript"/>
        </w:rPr>
      </w:pPr>
      <w:r>
        <w:rPr>
          <w:rFonts w:ascii="Arial" w:hAnsi="Arial" w:cs="Arial"/>
          <w:i/>
          <w:color w:val="000000"/>
          <w:sz w:val="22"/>
          <w:szCs w:val="22"/>
          <w:vertAlign w:val="superscript"/>
        </w:rPr>
        <w:t>podpis</w:t>
      </w:r>
    </w:p>
    <w:p w14:paraId="586F843C" w14:textId="77777777" w:rsidR="00FA71BD" w:rsidRDefault="00FA71BD">
      <w:pPr>
        <w:jc w:val="both"/>
        <w:rPr>
          <w:rFonts w:ascii="Arial" w:hAnsi="Arial" w:cs="Arial"/>
          <w:b/>
          <w:sz w:val="22"/>
          <w:szCs w:val="22"/>
        </w:rPr>
      </w:pPr>
    </w:p>
    <w:p w14:paraId="4930DD2B" w14:textId="77777777" w:rsidR="00FA71BD" w:rsidRDefault="00FA71BD">
      <w:pPr>
        <w:jc w:val="both"/>
        <w:rPr>
          <w:rFonts w:ascii="Arial" w:hAnsi="Arial" w:cs="Arial"/>
          <w:b/>
          <w:sz w:val="22"/>
          <w:szCs w:val="22"/>
        </w:rPr>
      </w:pPr>
    </w:p>
    <w:p w14:paraId="72A19F9F" w14:textId="77777777" w:rsidR="00FA71BD" w:rsidRDefault="00FA71BD">
      <w:pPr>
        <w:jc w:val="both"/>
        <w:rPr>
          <w:rFonts w:ascii="Arial" w:hAnsi="Arial" w:cs="Arial"/>
          <w:b/>
          <w:sz w:val="22"/>
          <w:szCs w:val="22"/>
        </w:rPr>
      </w:pPr>
    </w:p>
    <w:p w14:paraId="3D759145" w14:textId="77777777" w:rsidR="00FA71BD" w:rsidRDefault="00FA71BD">
      <w:pPr>
        <w:jc w:val="both"/>
        <w:rPr>
          <w:rFonts w:ascii="Arial" w:hAnsi="Arial" w:cs="Arial"/>
          <w:b/>
          <w:sz w:val="22"/>
          <w:szCs w:val="22"/>
        </w:rPr>
      </w:pPr>
    </w:p>
    <w:p w14:paraId="6252DD4E" w14:textId="77777777" w:rsidR="00FA71BD" w:rsidRDefault="00FA71BD">
      <w:pPr>
        <w:jc w:val="both"/>
        <w:rPr>
          <w:rFonts w:ascii="Arial" w:hAnsi="Arial" w:cs="Arial"/>
          <w:b/>
          <w:sz w:val="22"/>
          <w:szCs w:val="22"/>
        </w:rPr>
      </w:pPr>
    </w:p>
    <w:p w14:paraId="2000DFFD" w14:textId="77777777" w:rsidR="00FA71BD" w:rsidRDefault="00FA71BD">
      <w:pPr>
        <w:jc w:val="both"/>
        <w:rPr>
          <w:rFonts w:ascii="Arial" w:hAnsi="Arial" w:cs="Arial"/>
          <w:b/>
          <w:sz w:val="22"/>
          <w:szCs w:val="22"/>
        </w:rPr>
      </w:pPr>
    </w:p>
    <w:p w14:paraId="5C9DC0E7" w14:textId="77777777" w:rsidR="00FA71BD" w:rsidRDefault="00FA71BD">
      <w:pPr>
        <w:jc w:val="both"/>
        <w:rPr>
          <w:rFonts w:ascii="Arial" w:hAnsi="Arial" w:cs="Arial"/>
          <w:b/>
          <w:sz w:val="22"/>
          <w:szCs w:val="22"/>
        </w:rPr>
      </w:pPr>
    </w:p>
    <w:p w14:paraId="2AFE4F83" w14:textId="77777777" w:rsidR="00FA71BD" w:rsidRDefault="00FA71BD">
      <w:pPr>
        <w:jc w:val="both"/>
        <w:rPr>
          <w:rFonts w:ascii="Arial" w:hAnsi="Arial" w:cs="Arial"/>
          <w:b/>
          <w:sz w:val="22"/>
          <w:szCs w:val="22"/>
        </w:rPr>
      </w:pPr>
    </w:p>
    <w:p w14:paraId="793D1626" w14:textId="77777777" w:rsidR="00FA71BD" w:rsidRDefault="00FA71BD">
      <w:pPr>
        <w:jc w:val="both"/>
        <w:rPr>
          <w:rFonts w:ascii="Arial" w:hAnsi="Arial" w:cs="Arial"/>
          <w:b/>
          <w:sz w:val="22"/>
          <w:szCs w:val="22"/>
        </w:rPr>
      </w:pPr>
    </w:p>
    <w:p w14:paraId="3787AD89" w14:textId="77777777" w:rsidR="00FA71BD" w:rsidRDefault="00FA71BD">
      <w:pPr>
        <w:jc w:val="both"/>
        <w:rPr>
          <w:rFonts w:ascii="Arial" w:hAnsi="Arial" w:cs="Arial"/>
          <w:b/>
          <w:sz w:val="22"/>
          <w:szCs w:val="22"/>
        </w:rPr>
      </w:pPr>
    </w:p>
    <w:p w14:paraId="6B1932D0" w14:textId="77777777" w:rsidR="00FA71BD" w:rsidRDefault="00FA71BD">
      <w:pPr>
        <w:jc w:val="both"/>
        <w:rPr>
          <w:rFonts w:ascii="Arial" w:hAnsi="Arial" w:cs="Arial"/>
          <w:b/>
          <w:sz w:val="22"/>
          <w:szCs w:val="22"/>
        </w:rPr>
      </w:pPr>
    </w:p>
    <w:p w14:paraId="40BF51CB" w14:textId="77777777" w:rsidR="00FA71BD" w:rsidRDefault="00FA71BD">
      <w:pPr>
        <w:jc w:val="both"/>
        <w:rPr>
          <w:rFonts w:ascii="Arial" w:hAnsi="Arial" w:cs="Arial"/>
          <w:b/>
          <w:sz w:val="22"/>
          <w:szCs w:val="22"/>
        </w:rPr>
      </w:pPr>
    </w:p>
    <w:p w14:paraId="06B1B8E2" w14:textId="77777777" w:rsidR="00FA71BD" w:rsidRDefault="00FA71BD">
      <w:pPr>
        <w:jc w:val="both"/>
        <w:rPr>
          <w:rFonts w:ascii="Arial" w:hAnsi="Arial" w:cs="Arial"/>
          <w:b/>
          <w:sz w:val="22"/>
          <w:szCs w:val="22"/>
        </w:rPr>
      </w:pPr>
    </w:p>
    <w:p w14:paraId="6B0E6B4C" w14:textId="77777777" w:rsidR="00FA71BD" w:rsidRDefault="00FA71BD">
      <w:pPr>
        <w:jc w:val="both"/>
        <w:rPr>
          <w:rFonts w:ascii="Arial" w:hAnsi="Arial" w:cs="Arial"/>
          <w:b/>
          <w:sz w:val="22"/>
          <w:szCs w:val="22"/>
        </w:rPr>
      </w:pPr>
    </w:p>
    <w:p w14:paraId="23374177" w14:textId="77777777" w:rsidR="00FA71BD" w:rsidRDefault="00FA71BD">
      <w:pPr>
        <w:jc w:val="both"/>
        <w:rPr>
          <w:rFonts w:ascii="Arial" w:hAnsi="Arial" w:cs="Arial"/>
          <w:b/>
          <w:sz w:val="22"/>
          <w:szCs w:val="22"/>
        </w:rPr>
      </w:pPr>
    </w:p>
    <w:p w14:paraId="19D739A4" w14:textId="77777777" w:rsidR="00FA71BD" w:rsidRDefault="00FA71BD">
      <w:pPr>
        <w:jc w:val="both"/>
      </w:pPr>
    </w:p>
    <w:sectPr w:rsidR="00FA71BD">
      <w:headerReference w:type="default" r:id="rId9"/>
      <w:footerReference w:type="default" r:id="rId10"/>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80F2" w14:textId="77777777" w:rsidR="00071D5B" w:rsidRDefault="00071D5B">
      <w:r>
        <w:separator/>
      </w:r>
    </w:p>
  </w:endnote>
  <w:endnote w:type="continuationSeparator" w:id="0">
    <w:p w14:paraId="48A09F6A" w14:textId="77777777" w:rsidR="00071D5B" w:rsidRDefault="0007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3336" w14:textId="77777777" w:rsidR="00FA71BD" w:rsidRDefault="00FA71BD">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3C90" w14:textId="77777777" w:rsidR="00071D5B" w:rsidRDefault="00071D5B">
      <w:r>
        <w:separator/>
      </w:r>
    </w:p>
  </w:footnote>
  <w:footnote w:type="continuationSeparator" w:id="0">
    <w:p w14:paraId="2F851A6C" w14:textId="77777777" w:rsidR="00071D5B" w:rsidRDefault="0007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6CAA" w14:textId="320FD337" w:rsidR="00FA71BD" w:rsidRDefault="008D7AF3" w:rsidP="00C07915">
    <w:pPr>
      <w:jc w:val="center"/>
      <w:rPr>
        <w:rFonts w:ascii="Arial" w:hAnsi="Arial" w:cs="Arial"/>
        <w:b/>
        <w:sz w:val="32"/>
        <w:szCs w:val="32"/>
      </w:rPr>
    </w:pPr>
    <w:r>
      <w:rPr>
        <w:rFonts w:ascii="Arial" w:hAnsi="Arial" w:cs="Arial"/>
        <w:b/>
        <w:sz w:val="32"/>
        <w:szCs w:val="32"/>
      </w:rPr>
      <w:t>Gminny Ośrodek Pomocy Społecznej w</w:t>
    </w:r>
    <w:r w:rsidR="00C07915">
      <w:rPr>
        <w:rFonts w:ascii="Arial" w:hAnsi="Arial" w:cs="Arial"/>
        <w:b/>
        <w:sz w:val="32"/>
        <w:szCs w:val="32"/>
      </w:rPr>
      <w:t xml:space="preserve"> Wodzieradach</w:t>
    </w:r>
  </w:p>
  <w:p w14:paraId="7B8EB9A1" w14:textId="77777777" w:rsidR="00FA71BD" w:rsidRDefault="00FA71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61BA7"/>
    <w:multiLevelType w:val="multilevel"/>
    <w:tmpl w:val="008E8A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226141A"/>
    <w:multiLevelType w:val="multilevel"/>
    <w:tmpl w:val="C71E64C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D9462BB"/>
    <w:multiLevelType w:val="multilevel"/>
    <w:tmpl w:val="FD38F3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9E90E9E"/>
    <w:multiLevelType w:val="multilevel"/>
    <w:tmpl w:val="D6DEA0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BD"/>
    <w:rsid w:val="00071D5B"/>
    <w:rsid w:val="008D7AF3"/>
    <w:rsid w:val="00C07915"/>
    <w:rsid w:val="00C2311E"/>
    <w:rsid w:val="00FA71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0E02"/>
  <w15:docId w15:val="{1A714D1C-0A40-40D1-9069-9A418693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1D49"/>
  </w:style>
  <w:style w:type="paragraph" w:styleId="Nagwek1">
    <w:name w:val="heading 1"/>
    <w:basedOn w:val="Normalny"/>
    <w:next w:val="Normalny"/>
    <w:link w:val="Nagwek1Znak"/>
    <w:uiPriority w:val="99"/>
    <w:qFormat/>
    <w:rsid w:val="00003160"/>
    <w:pPr>
      <w:keepNext/>
      <w:keepLines/>
      <w:suppressAutoHyphens/>
      <w:spacing w:before="480"/>
      <w:outlineLvl w:val="0"/>
    </w:pPr>
    <w:rPr>
      <w:rFonts w:asciiTheme="majorHAnsi" w:eastAsiaTheme="majorEastAsia" w:hAnsiTheme="majorHAnsi" w:cstheme="majorBidi"/>
      <w:b/>
      <w:bCs/>
      <w:color w:val="2E74B5" w:themeColor="accent1" w:themeShade="BF"/>
      <w:kern w:val="2"/>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003160"/>
    <w:rPr>
      <w:rFonts w:asciiTheme="majorHAnsi" w:eastAsiaTheme="majorEastAsia" w:hAnsiTheme="majorHAnsi" w:cstheme="majorBidi"/>
      <w:b/>
      <w:bCs/>
      <w:color w:val="2E74B5" w:themeColor="accent1" w:themeShade="BF"/>
      <w:kern w:val="2"/>
      <w:sz w:val="28"/>
      <w:szCs w:val="28"/>
      <w:lang w:eastAsia="ar-SA"/>
    </w:rPr>
  </w:style>
  <w:style w:type="character" w:customStyle="1" w:styleId="NagwekZnak">
    <w:name w:val="Nagłówek Znak"/>
    <w:link w:val="Nagwek"/>
    <w:uiPriority w:val="99"/>
    <w:semiHidden/>
    <w:qFormat/>
    <w:rsid w:val="00003160"/>
    <w:rPr>
      <w:rFonts w:ascii="Times" w:eastAsia="Times New Roman" w:hAnsi="Times" w:cs="Times New Roman"/>
      <w:kern w:val="2"/>
      <w:sz w:val="24"/>
      <w:szCs w:val="24"/>
      <w:lang w:eastAsia="ar-SA"/>
    </w:rPr>
  </w:style>
  <w:style w:type="character" w:customStyle="1" w:styleId="TekstdymkaZnak">
    <w:name w:val="Tekst dymka Znak"/>
    <w:link w:val="Tekstdymka"/>
    <w:uiPriority w:val="99"/>
    <w:semiHidden/>
    <w:qFormat/>
    <w:rsid w:val="00003160"/>
    <w:rPr>
      <w:rFonts w:ascii="Tahoma" w:eastAsia="Times New Roman" w:hAnsi="Tahoma" w:cs="Tahoma"/>
      <w:kern w:val="2"/>
      <w:sz w:val="24"/>
      <w:szCs w:val="16"/>
      <w:lang w:eastAsia="ar-SA"/>
    </w:rPr>
  </w:style>
  <w:style w:type="character" w:customStyle="1" w:styleId="TekstkomentarzaZnak">
    <w:name w:val="Tekst komentarza Znak"/>
    <w:basedOn w:val="Domylnaczcionkaakapitu"/>
    <w:link w:val="Tekstkomentarza"/>
    <w:uiPriority w:val="99"/>
    <w:semiHidden/>
    <w:qFormat/>
    <w:rsid w:val="00003160"/>
    <w:rPr>
      <w:rFonts w:ascii="Times" w:eastAsia="Times New Roman" w:hAnsi="Times" w:cs="Times New Roman"/>
      <w:sz w:val="24"/>
      <w:szCs w:val="24"/>
      <w:lang w:eastAsia="pl-PL"/>
    </w:rPr>
  </w:style>
  <w:style w:type="character" w:customStyle="1" w:styleId="TematkomentarzaZnak">
    <w:name w:val="Temat komentarza Znak"/>
    <w:basedOn w:val="TekstkomentarzaZnak"/>
    <w:link w:val="Tematkomentarza"/>
    <w:uiPriority w:val="99"/>
    <w:semiHidden/>
    <w:qFormat/>
    <w:rsid w:val="00003160"/>
    <w:rPr>
      <w:rFonts w:ascii="Times" w:eastAsia="Times New Roman" w:hAnsi="Times" w:cs="Times New Roman"/>
      <w:b/>
      <w:bCs/>
      <w:sz w:val="24"/>
      <w:szCs w:val="24"/>
      <w:lang w:eastAsia="pl-PL"/>
    </w:rPr>
  </w:style>
  <w:style w:type="character" w:customStyle="1" w:styleId="Kkursywa">
    <w:name w:val="_K_ – kursywa"/>
    <w:basedOn w:val="Domylnaczcionkaakapitu"/>
    <w:uiPriority w:val="1"/>
    <w:qFormat/>
    <w:rsid w:val="00003160"/>
    <w:rPr>
      <w:i/>
    </w:rPr>
  </w:style>
  <w:style w:type="character" w:customStyle="1" w:styleId="Ppogrubienie">
    <w:name w:val="_P_ – pogrubienie"/>
    <w:basedOn w:val="Domylnaczcionkaakapitu"/>
    <w:uiPriority w:val="1"/>
    <w:qFormat/>
    <w:rsid w:val="00003160"/>
    <w:rPr>
      <w:b/>
    </w:rPr>
  </w:style>
  <w:style w:type="character" w:customStyle="1" w:styleId="PKpogrubieniekursywa">
    <w:name w:val="_P_K_ – pogrubienie kursywa"/>
    <w:basedOn w:val="Domylnaczcionkaakapitu"/>
    <w:uiPriority w:val="1"/>
    <w:qFormat/>
    <w:rsid w:val="00003160"/>
    <w:rPr>
      <w:b/>
      <w:i/>
    </w:rPr>
  </w:style>
  <w:style w:type="character" w:customStyle="1" w:styleId="StopkaZnak">
    <w:name w:val="Stopka Znak"/>
    <w:link w:val="Stopka"/>
    <w:uiPriority w:val="99"/>
    <w:qFormat/>
    <w:rsid w:val="00003160"/>
    <w:rPr>
      <w:rFonts w:ascii="Times" w:eastAsia="Times New Roman" w:hAnsi="Times" w:cs="Times New Roman"/>
      <w:kern w:val="2"/>
      <w:sz w:val="24"/>
      <w:szCs w:val="24"/>
      <w:lang w:eastAsia="ar-SA"/>
    </w:rPr>
  </w:style>
  <w:style w:type="character" w:customStyle="1" w:styleId="czeinternetowe">
    <w:name w:val="Łącze internetowe"/>
    <w:basedOn w:val="Domylnaczcionkaakapitu"/>
    <w:uiPriority w:val="99"/>
    <w:unhideWhenUsed/>
    <w:rsid w:val="00101BE3"/>
    <w:rPr>
      <w:color w:val="0563C1" w:themeColor="hyperlink"/>
      <w:u w:val="single"/>
    </w:rPr>
  </w:style>
  <w:style w:type="character" w:styleId="Odwoaniedokomentarza">
    <w:name w:val="annotation reference"/>
    <w:basedOn w:val="Domylnaczcionkaakapitu"/>
    <w:uiPriority w:val="99"/>
    <w:semiHidden/>
    <w:unhideWhenUsed/>
    <w:qFormat/>
    <w:rsid w:val="009F2E0A"/>
    <w:rPr>
      <w:sz w:val="16"/>
      <w:szCs w:val="16"/>
    </w:rPr>
  </w:style>
  <w:style w:type="character" w:customStyle="1" w:styleId="FontStyle25">
    <w:name w:val="Font Style25"/>
    <w:uiPriority w:val="99"/>
    <w:qFormat/>
    <w:rsid w:val="00E31B83"/>
    <w:rPr>
      <w:rFonts w:ascii="Times New Roman" w:hAnsi="Times New Roman" w:cs="Times New Roman"/>
      <w:sz w:val="20"/>
      <w:szCs w:val="20"/>
    </w:rPr>
  </w:style>
  <w:style w:type="character" w:customStyle="1" w:styleId="AkapitzlistZnak">
    <w:name w:val="Akapit z listą Znak"/>
    <w:link w:val="Akapitzlist"/>
    <w:uiPriority w:val="34"/>
    <w:qFormat/>
    <w:locked/>
    <w:rsid w:val="00E31B83"/>
    <w:rPr>
      <w:rFonts w:ascii="Times New Roman" w:eastAsia="Times New Roman" w:hAnsi="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qFormat/>
    <w:rsid w:val="00ED18BF"/>
    <w:rPr>
      <w:rFonts w:asciiTheme="minorHAnsi" w:hAnsiTheme="minorHAnsi" w:cstheme="minorBidi"/>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ED18BF"/>
    <w:rPr>
      <w:vertAlign w:val="superscript"/>
    </w:rPr>
  </w:style>
  <w:style w:type="character" w:customStyle="1" w:styleId="ListLabel1">
    <w:name w:val="ListLabel 1"/>
    <w:qFormat/>
    <w:rPr>
      <w:b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Arial" w:hAnsi="Arial" w:cs="Arial"/>
      <w:sz w:val="22"/>
      <w:szCs w:val="22"/>
    </w:rPr>
  </w:style>
  <w:style w:type="character" w:customStyle="1" w:styleId="Znakiprzypiswkocowych">
    <w:name w:val="Znaki przypisów końcowych"/>
    <w:qFormat/>
  </w:style>
  <w:style w:type="character" w:customStyle="1" w:styleId="Zakotwiczenieprzypisudolnego">
    <w:name w:val="Zakotwiczenie przypisu dolnego"/>
    <w:rPr>
      <w:vertAlign w:val="superscript"/>
    </w:rPr>
  </w:style>
  <w:style w:type="character" w:customStyle="1" w:styleId="Znakiprzypiswdolnych">
    <w:name w:val="Znaki przypisów dolnych"/>
    <w:qFormat/>
  </w:style>
  <w:style w:type="paragraph" w:styleId="Nagwek">
    <w:name w:val="header"/>
    <w:basedOn w:val="Normalny"/>
    <w:next w:val="Tekstpodstawowy"/>
    <w:link w:val="NagwekZnak"/>
    <w:uiPriority w:val="99"/>
    <w:semiHidden/>
    <w:rsid w:val="00003160"/>
    <w:pPr>
      <w:tabs>
        <w:tab w:val="center" w:pos="4536"/>
        <w:tab w:val="right" w:pos="9072"/>
      </w:tabs>
      <w:suppressAutoHyphens/>
    </w:pPr>
    <w:rPr>
      <w:rFonts w:ascii="Times" w:eastAsia="Times New Roman" w:hAnsi="Times"/>
      <w:kern w:val="2"/>
      <w:szCs w:val="24"/>
      <w:lang w:eastAsia="ar-SA"/>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qFormat/>
    <w:rsid w:val="00003160"/>
    <w:pPr>
      <w:suppressAutoHyphens/>
    </w:pPr>
    <w:rPr>
      <w:rFonts w:ascii="Tahoma" w:eastAsia="Times New Roman" w:hAnsi="Tahoma" w:cs="Tahoma"/>
      <w:kern w:val="2"/>
      <w:szCs w:val="16"/>
      <w:lang w:eastAsia="ar-SA"/>
    </w:rPr>
  </w:style>
  <w:style w:type="paragraph" w:styleId="Tekstkomentarza">
    <w:name w:val="annotation text"/>
    <w:basedOn w:val="Normalny"/>
    <w:link w:val="TekstkomentarzaZnak"/>
    <w:uiPriority w:val="99"/>
    <w:semiHidden/>
    <w:qFormat/>
    <w:rsid w:val="00003160"/>
    <w:rPr>
      <w:rFonts w:ascii="Times" w:eastAsia="Times New Roman" w:hAnsi="Times"/>
      <w:szCs w:val="24"/>
    </w:rPr>
  </w:style>
  <w:style w:type="paragraph" w:styleId="Tematkomentarza">
    <w:name w:val="annotation subject"/>
    <w:basedOn w:val="Tekstkomentarza"/>
    <w:next w:val="Tekstkomentarza"/>
    <w:link w:val="TematkomentarzaZnak"/>
    <w:uiPriority w:val="99"/>
    <w:semiHidden/>
    <w:qFormat/>
    <w:rsid w:val="00003160"/>
    <w:rPr>
      <w:b/>
      <w:bCs/>
    </w:rPr>
  </w:style>
  <w:style w:type="paragraph" w:customStyle="1" w:styleId="ARTartustawynprozporzdzenia">
    <w:name w:val="ART(§) – art. ustawy (§ np. rozporządzenia)"/>
    <w:uiPriority w:val="11"/>
    <w:qFormat/>
    <w:rsid w:val="00003160"/>
    <w:pPr>
      <w:suppressAutoHyphens/>
      <w:spacing w:before="120" w:line="360" w:lineRule="auto"/>
      <w:ind w:firstLine="510"/>
      <w:jc w:val="both"/>
    </w:pPr>
    <w:rPr>
      <w:rFonts w:ascii="Times" w:eastAsiaTheme="minorEastAsia" w:hAnsi="Times" w:cs="Arial"/>
      <w:sz w:val="24"/>
      <w:lang w:eastAsia="pl-PL"/>
    </w:rPr>
  </w:style>
  <w:style w:type="paragraph" w:customStyle="1" w:styleId="CZKSIGAoznaczenieiprzedmiotczcilubksigi">
    <w:name w:val="CZĘŚĆ(KSIĘGA) – oznaczenie i przedmiot części lub księgi"/>
    <w:next w:val="ARTartustawynprozporzdzenia"/>
    <w:uiPriority w:val="8"/>
    <w:qFormat/>
    <w:rsid w:val="00003160"/>
    <w:pPr>
      <w:keepNext/>
      <w:suppressAutoHyphens/>
      <w:spacing w:before="120" w:line="360" w:lineRule="auto"/>
      <w:jc w:val="center"/>
    </w:pPr>
    <w:rPr>
      <w:rFonts w:ascii="Times" w:eastAsia="Times New Roman" w:hAnsi="Times"/>
      <w:b/>
      <w:bCs/>
      <w:caps/>
      <w:kern w:val="2"/>
      <w:sz w:val="24"/>
      <w:szCs w:val="24"/>
      <w:lang w:eastAsia="pl-PL"/>
    </w:rPr>
  </w:style>
  <w:style w:type="paragraph" w:customStyle="1" w:styleId="DATAAKTUdatauchwalenialubwydaniaaktu">
    <w:name w:val="DATA_AKTU – data uchwalenia lub wydania aktu"/>
    <w:next w:val="Normalny"/>
    <w:uiPriority w:val="6"/>
    <w:qFormat/>
    <w:rsid w:val="00003160"/>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LITlitera">
    <w:name w:val="LIT – litera"/>
    <w:basedOn w:val="Normalny"/>
    <w:uiPriority w:val="14"/>
    <w:qFormat/>
    <w:rsid w:val="00003160"/>
    <w:pPr>
      <w:ind w:left="986" w:hanging="476"/>
      <w:jc w:val="both"/>
    </w:pPr>
    <w:rPr>
      <w:rFonts w:ascii="Times" w:hAnsi="Times"/>
      <w:bCs/>
    </w:rPr>
  </w:style>
  <w:style w:type="paragraph" w:customStyle="1" w:styleId="LITODNONIKAliteraodnonika">
    <w:name w:val="LIT_ODNOŚNIKA – litera odnośnika"/>
    <w:basedOn w:val="Normalny"/>
    <w:uiPriority w:val="20"/>
    <w:qFormat/>
    <w:rsid w:val="00003160"/>
    <w:pPr>
      <w:ind w:left="851" w:hanging="284"/>
      <w:jc w:val="both"/>
    </w:pPr>
  </w:style>
  <w:style w:type="paragraph" w:customStyle="1" w:styleId="PKTpunkt">
    <w:name w:val="PKT – punkt"/>
    <w:uiPriority w:val="13"/>
    <w:qFormat/>
    <w:rsid w:val="00003160"/>
    <w:pPr>
      <w:spacing w:line="360" w:lineRule="auto"/>
      <w:ind w:left="510" w:hanging="510"/>
      <w:jc w:val="both"/>
    </w:pPr>
    <w:rPr>
      <w:rFonts w:ascii="Times" w:eastAsiaTheme="minorEastAsia" w:hAnsi="Times" w:cs="Arial"/>
      <w:bCs/>
      <w:sz w:val="24"/>
      <w:lang w:eastAsia="pl-PL"/>
    </w:rPr>
  </w:style>
  <w:style w:type="paragraph" w:customStyle="1" w:styleId="PKTODNONIKApunktodnonika">
    <w:name w:val="PKT_ODNOŚNIKA – punkt odnośnika"/>
    <w:basedOn w:val="Normalny"/>
    <w:uiPriority w:val="19"/>
    <w:qFormat/>
    <w:rsid w:val="00003160"/>
    <w:pPr>
      <w:ind w:left="568" w:hanging="284"/>
      <w:jc w:val="both"/>
    </w:pPr>
  </w:style>
  <w:style w:type="paragraph" w:styleId="Stopka">
    <w:name w:val="footer"/>
    <w:basedOn w:val="Normalny"/>
    <w:link w:val="StopkaZnak"/>
    <w:uiPriority w:val="99"/>
    <w:rsid w:val="00003160"/>
    <w:pPr>
      <w:tabs>
        <w:tab w:val="center" w:pos="4536"/>
        <w:tab w:val="right" w:pos="9072"/>
      </w:tabs>
      <w:suppressAutoHyphens/>
    </w:pPr>
    <w:rPr>
      <w:rFonts w:ascii="Times" w:eastAsia="Times New Roman" w:hAnsi="Times"/>
      <w:kern w:val="2"/>
      <w:szCs w:val="24"/>
      <w:lang w:eastAsia="ar-SA"/>
    </w:rPr>
  </w:style>
  <w:style w:type="paragraph" w:customStyle="1" w:styleId="TIRtiret">
    <w:name w:val="TIR – tiret"/>
    <w:basedOn w:val="LITlitera"/>
    <w:uiPriority w:val="15"/>
    <w:qFormat/>
    <w:rsid w:val="00003160"/>
    <w:pPr>
      <w:ind w:left="1384" w:hanging="397"/>
    </w:pPr>
  </w:style>
  <w:style w:type="paragraph" w:customStyle="1" w:styleId="USTustnpkodeksu">
    <w:name w:val="UST(§) – ust. (§ np. kodeksu)"/>
    <w:basedOn w:val="ARTartustawynprozporzdzenia"/>
    <w:uiPriority w:val="12"/>
    <w:qFormat/>
    <w:rsid w:val="00003160"/>
    <w:pPr>
      <w:spacing w:before="0"/>
    </w:pPr>
    <w:rPr>
      <w:bCs/>
    </w:rPr>
  </w:style>
  <w:style w:type="paragraph" w:customStyle="1" w:styleId="ROZDZODDZOZNoznaczenierozdziauluboddziau">
    <w:name w:val="ROZDZ(ODDZ)_OZN – oznaczenie rozdziału lub oddziału"/>
    <w:next w:val="ARTartustawynprozporzdzenia"/>
    <w:uiPriority w:val="10"/>
    <w:qFormat/>
    <w:rsid w:val="001946C9"/>
    <w:pPr>
      <w:keepNext/>
      <w:suppressAutoHyphens/>
      <w:spacing w:before="120" w:line="360" w:lineRule="auto"/>
      <w:jc w:val="center"/>
    </w:pPr>
    <w:rPr>
      <w:rFonts w:ascii="Times" w:eastAsiaTheme="minorEastAsia" w:hAnsi="Times" w:cs="Arial"/>
      <w:bCs/>
      <w:kern w:val="2"/>
      <w:sz w:val="24"/>
      <w:szCs w:val="24"/>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1946C9"/>
    <w:pPr>
      <w:keepNext/>
      <w:suppressAutoHyphens/>
      <w:spacing w:before="120" w:line="360" w:lineRule="auto"/>
      <w:jc w:val="center"/>
    </w:pPr>
    <w:rPr>
      <w:rFonts w:ascii="Times" w:eastAsiaTheme="minorEastAsia" w:hAnsi="Times"/>
      <w:b/>
      <w:bCs/>
      <w:sz w:val="24"/>
      <w:szCs w:val="24"/>
      <w:lang w:eastAsia="pl-PL"/>
    </w:rPr>
  </w:style>
  <w:style w:type="paragraph" w:customStyle="1" w:styleId="Tekstpodstawowy21">
    <w:name w:val="Tekst podstawowy 21"/>
    <w:basedOn w:val="Normalny"/>
    <w:qFormat/>
    <w:rsid w:val="00101BE3"/>
    <w:pPr>
      <w:jc w:val="both"/>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73611B"/>
    <w:pPr>
      <w:ind w:left="720"/>
      <w:contextualSpacing/>
      <w:jc w:val="both"/>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ED18BF"/>
    <w:rPr>
      <w:rFonts w:asciiTheme="minorHAnsi" w:hAnsiTheme="minorHAnsi" w:cstheme="minorBidi"/>
    </w:rPr>
  </w:style>
  <w:style w:type="table" w:styleId="Tabela-Siatka">
    <w:name w:val="Table Grid"/>
    <w:basedOn w:val="Standardowy"/>
    <w:uiPriority w:val="39"/>
    <w:rsid w:val="00101BE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07915"/>
    <w:rPr>
      <w:color w:val="0563C1" w:themeColor="hyperlink"/>
      <w:u w:val="single"/>
    </w:rPr>
  </w:style>
  <w:style w:type="character" w:styleId="Nierozpoznanawzmianka">
    <w:name w:val="Unresolved Mention"/>
    <w:basedOn w:val="Domylnaczcionkaakapitu"/>
    <w:uiPriority w:val="99"/>
    <w:semiHidden/>
    <w:unhideWhenUsed/>
    <w:rsid w:val="00C07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od@wodzierad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F0C88-D3F7-4C3A-A9E4-CBFD6BA0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3030</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Borowski Elit Partner</dc:creator>
  <dc:description/>
  <cp:lastModifiedBy>Ewap</cp:lastModifiedBy>
  <cp:revision>3</cp:revision>
  <cp:lastPrinted>2021-05-18T09:47:00Z</cp:lastPrinted>
  <dcterms:created xsi:type="dcterms:W3CDTF">2022-03-19T11:26:00Z</dcterms:created>
  <dcterms:modified xsi:type="dcterms:W3CDTF">2022-03-21T15:25:00Z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