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8.0.0 (Apache licensed) using REFERENCE JAXB in ojdkbuild Java 11.0.13 on Linux -->
    <w:p>
      <w:pPr>
        <w:pStyle w:val="TitleStyle"/>
      </w:pPr>
      <w:r>
        <w:t>Wzór wniosku o przyznanie świadczenia pieniężnego z tytułu pełnienia funkcji sołtysa.</w:t>
      </w:r>
    </w:p>
    <w:p>
      <w:pPr>
        <w:pStyle w:val="NormalStyle"/>
      </w:pPr>
      <w:r>
        <w:t>Dz.U.2023.1238 z dnia 2023.06.29</w:t>
      </w:r>
    </w:p>
    <w:p>
      <w:pPr>
        <w:pStyle w:val="NormalStyle"/>
      </w:pPr>
      <w:r>
        <w:t>Status: Akt obowiązujący </w:t>
      </w:r>
    </w:p>
    <w:p>
      <w:pPr>
        <w:pStyle w:val="NormalStyle"/>
      </w:pPr>
      <w:r>
        <w:t>Wersja od: 29 czerwca 2023r.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 lipca 2023 r.</w:t>
      </w:r>
    </w:p>
    <w:p>
      <w:pPr>
        <w:spacing w:after="0"/>
        <w:ind w:left="0"/>
        <w:jc w:val="left"/>
        <w:textAlignment w:val="auto"/>
      </w:pP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6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MINISTRA ROLNICTWA I ROZWOJU WSI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 dnia 26 czerwca 2023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wzoru wniosku o przyznanie świadczenia pieniężnego z tytułu pełnienia funkcji sołtysa</w:t>
      </w:r>
    </w:p>
    <w:p>
      <w:pPr>
        <w:spacing w:before="320" w:after="320"/>
        <w:ind w:left="0"/>
        <w:jc w:val="center"/>
      </w:pPr>
      <w:r>
        <w:rPr>
          <w:sz w:val="24"/>
          <w:lang w:val="pl-PL"/>
        </w:rPr>
        <w:t>(Dz. U. z 2023 r. poz. 1238.)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5 ust. 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26 maja 2023 r. o świadczeniu pieniężnym z tytułu pełnienia funkcji sołtysa (Dz. U. poz. 1073) zarządza się, co następuje:</w:t>
      </w:r>
    </w:p>
    <w:p>
      <w:pPr>
        <w:spacing w:before="26" w:after="24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 1.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Wzór wniosku o przyznanie świadczenia pieniężnego z tytułu pełnienia funkcji sołtysa jest określony w załączniku do rozporządzenia.</w:t>
      </w:r>
    </w:p>
    <w:p>
      <w:pPr>
        <w:spacing w:before="26" w:after="240"/>
        <w:ind w:left="0"/>
        <w:jc w:val="both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 2.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wchodzi w życie z dniem 1 lipca 2023 r.</w:t>
      </w: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Wniosek o przyznanie świadczenia pieniężnego z tytułu pełnienia funkcji sołtysa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before="250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Minister Rolnictwa i Rozwoju Wsi kieruje działem administracji rządowej - rozwój wsi, na podstawie § 1 ust. 2 pkt 2 rozporządzenia Prezesa Rady Ministrów z dnia 15 kwietnia 2023 r. w sprawie szczegółowego zakresu działania Ministra Rolnictwa i Rozwoju Wsi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(Dz. U. poz. 716).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