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EC49" w14:textId="04932AD2" w:rsidR="006B0F70" w:rsidRPr="005027D0" w:rsidRDefault="006B0F70" w:rsidP="0033493B">
      <w:pPr>
        <w:spacing w:line="270" w:lineRule="atLeast"/>
        <w:ind w:left="5664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iCs/>
          <w:sz w:val="20"/>
          <w:szCs w:val="20"/>
          <w:lang w:eastAsia="pl-PL"/>
        </w:rPr>
        <w:t>Załącznik nr 1</w:t>
      </w:r>
      <w:r w:rsidR="0033493B">
        <w:rPr>
          <w:rFonts w:eastAsia="Times New Roman"/>
          <w:sz w:val="20"/>
          <w:szCs w:val="20"/>
          <w:lang w:eastAsia="pl-PL"/>
        </w:rPr>
        <w:t xml:space="preserve"> </w:t>
      </w:r>
      <w:r w:rsidRPr="005027D0">
        <w:rPr>
          <w:rFonts w:eastAsia="Times New Roman"/>
          <w:iCs/>
          <w:sz w:val="20"/>
          <w:szCs w:val="20"/>
          <w:lang w:eastAsia="pl-PL"/>
        </w:rPr>
        <w:t>do Zarządzenia Nr 0050</w:t>
      </w:r>
      <w:r w:rsidR="00F60C96">
        <w:rPr>
          <w:rFonts w:eastAsia="Times New Roman"/>
          <w:iCs/>
          <w:sz w:val="20"/>
          <w:szCs w:val="20"/>
          <w:lang w:eastAsia="pl-PL"/>
        </w:rPr>
        <w:t>.</w:t>
      </w:r>
      <w:r w:rsidR="00804199">
        <w:rPr>
          <w:rFonts w:eastAsia="Times New Roman"/>
          <w:iCs/>
          <w:sz w:val="20"/>
          <w:szCs w:val="20"/>
          <w:lang w:eastAsia="pl-PL"/>
        </w:rPr>
        <w:t>44</w:t>
      </w:r>
      <w:r w:rsidR="00F60C96">
        <w:rPr>
          <w:rFonts w:eastAsia="Times New Roman"/>
          <w:iCs/>
          <w:sz w:val="20"/>
          <w:szCs w:val="20"/>
          <w:lang w:eastAsia="pl-PL"/>
        </w:rPr>
        <w:t>.</w:t>
      </w:r>
      <w:r w:rsidR="00325B6A">
        <w:rPr>
          <w:rFonts w:eastAsia="Times New Roman"/>
          <w:iCs/>
          <w:sz w:val="20"/>
          <w:szCs w:val="20"/>
          <w:lang w:eastAsia="pl-PL"/>
        </w:rPr>
        <w:t>2</w:t>
      </w:r>
      <w:r w:rsidRPr="005027D0">
        <w:rPr>
          <w:rFonts w:eastAsia="Times New Roman"/>
          <w:iCs/>
          <w:sz w:val="20"/>
          <w:szCs w:val="20"/>
          <w:lang w:eastAsia="pl-PL"/>
        </w:rPr>
        <w:t>0</w:t>
      </w:r>
      <w:r w:rsidR="0064062B">
        <w:rPr>
          <w:rFonts w:eastAsia="Times New Roman"/>
          <w:iCs/>
          <w:sz w:val="20"/>
          <w:szCs w:val="20"/>
          <w:lang w:eastAsia="pl-PL"/>
        </w:rPr>
        <w:t>2</w:t>
      </w:r>
      <w:r w:rsidR="00EC4184">
        <w:rPr>
          <w:rFonts w:eastAsia="Times New Roman"/>
          <w:iCs/>
          <w:sz w:val="20"/>
          <w:szCs w:val="20"/>
          <w:lang w:eastAsia="pl-PL"/>
        </w:rPr>
        <w:t>1</w:t>
      </w:r>
    </w:p>
    <w:p w14:paraId="62208682" w14:textId="4125C344" w:rsidR="006B0F70" w:rsidRPr="003946E8" w:rsidRDefault="0033493B" w:rsidP="0033493B">
      <w:pPr>
        <w:spacing w:line="270" w:lineRule="atLeast"/>
        <w:ind w:left="4956"/>
        <w:jc w:val="center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iCs/>
          <w:sz w:val="20"/>
          <w:szCs w:val="20"/>
          <w:lang w:eastAsia="pl-PL"/>
        </w:rPr>
        <w:t xml:space="preserve">             </w:t>
      </w:r>
      <w:r w:rsidR="006B0F70" w:rsidRPr="005027D0">
        <w:rPr>
          <w:rFonts w:eastAsia="Times New Roman"/>
          <w:iCs/>
          <w:sz w:val="20"/>
          <w:szCs w:val="20"/>
          <w:lang w:eastAsia="pl-PL"/>
        </w:rPr>
        <w:t>Wójta Gminy Dmosin</w:t>
      </w:r>
      <w:r w:rsidR="006B0F70">
        <w:rPr>
          <w:rFonts w:eastAsia="Times New Roman"/>
          <w:sz w:val="20"/>
          <w:szCs w:val="20"/>
          <w:lang w:eastAsia="pl-PL"/>
        </w:rPr>
        <w:t xml:space="preserve"> </w:t>
      </w:r>
      <w:r w:rsidR="006B0F70" w:rsidRPr="005027D0">
        <w:rPr>
          <w:rFonts w:eastAsia="Times New Roman"/>
          <w:iCs/>
          <w:sz w:val="20"/>
          <w:szCs w:val="20"/>
          <w:lang w:eastAsia="pl-PL"/>
        </w:rPr>
        <w:t xml:space="preserve">z dnia </w:t>
      </w:r>
      <w:r w:rsidR="00804199">
        <w:rPr>
          <w:rFonts w:eastAsia="Times New Roman"/>
          <w:iCs/>
          <w:sz w:val="20"/>
          <w:szCs w:val="20"/>
          <w:lang w:eastAsia="pl-PL"/>
        </w:rPr>
        <w:t>11</w:t>
      </w:r>
      <w:r w:rsidR="006B0F70">
        <w:rPr>
          <w:rFonts w:eastAsia="Times New Roman"/>
          <w:iCs/>
          <w:sz w:val="20"/>
          <w:szCs w:val="20"/>
          <w:lang w:eastAsia="pl-PL"/>
        </w:rPr>
        <w:t xml:space="preserve"> </w:t>
      </w:r>
      <w:r w:rsidR="00804199">
        <w:rPr>
          <w:rFonts w:eastAsia="Times New Roman"/>
          <w:iCs/>
          <w:sz w:val="20"/>
          <w:szCs w:val="20"/>
          <w:lang w:eastAsia="pl-PL"/>
        </w:rPr>
        <w:t>maja</w:t>
      </w:r>
      <w:r w:rsidR="006B0F70" w:rsidRPr="005027D0">
        <w:rPr>
          <w:rFonts w:eastAsia="Times New Roman"/>
          <w:iCs/>
          <w:sz w:val="20"/>
          <w:szCs w:val="20"/>
          <w:lang w:eastAsia="pl-PL"/>
        </w:rPr>
        <w:t xml:space="preserve"> 20</w:t>
      </w:r>
      <w:r w:rsidR="0064062B">
        <w:rPr>
          <w:rFonts w:eastAsia="Times New Roman"/>
          <w:iCs/>
          <w:sz w:val="20"/>
          <w:szCs w:val="20"/>
          <w:lang w:eastAsia="pl-PL"/>
        </w:rPr>
        <w:t>2</w:t>
      </w:r>
      <w:r w:rsidR="00EC4184">
        <w:rPr>
          <w:rFonts w:eastAsia="Times New Roman"/>
          <w:iCs/>
          <w:sz w:val="20"/>
          <w:szCs w:val="20"/>
          <w:lang w:eastAsia="pl-PL"/>
        </w:rPr>
        <w:t>1</w:t>
      </w:r>
      <w:r>
        <w:rPr>
          <w:rFonts w:eastAsia="Times New Roman"/>
          <w:iCs/>
          <w:sz w:val="20"/>
          <w:szCs w:val="20"/>
          <w:lang w:eastAsia="pl-PL"/>
        </w:rPr>
        <w:t>r.</w:t>
      </w:r>
    </w:p>
    <w:p w14:paraId="2E598816" w14:textId="7A8FD00B" w:rsidR="0033493B" w:rsidRDefault="006B0F70" w:rsidP="0033493B">
      <w:pPr>
        <w:spacing w:line="270" w:lineRule="atLeast"/>
        <w:jc w:val="center"/>
      </w:pPr>
      <w:r>
        <w:rPr>
          <w:rFonts w:eastAsia="Times New Roman"/>
          <w:b/>
          <w:lang w:eastAsia="pl-PL"/>
        </w:rPr>
        <w:br/>
      </w:r>
    </w:p>
    <w:p w14:paraId="7070EA12" w14:textId="77777777" w:rsidR="007169B8" w:rsidRDefault="007169B8" w:rsidP="007169B8">
      <w:pPr>
        <w:spacing w:line="270" w:lineRule="atLeast"/>
      </w:pPr>
    </w:p>
    <w:p w14:paraId="35C6691A" w14:textId="009D51D8" w:rsidR="00ED3685" w:rsidRPr="0033493B" w:rsidRDefault="0033493B" w:rsidP="0033493B">
      <w:pPr>
        <w:spacing w:line="270" w:lineRule="atLeast"/>
        <w:jc w:val="center"/>
        <w:rPr>
          <w:b/>
          <w:bCs/>
        </w:rPr>
      </w:pPr>
      <w:r w:rsidRPr="0033493B">
        <w:rPr>
          <w:b/>
          <w:bCs/>
        </w:rPr>
        <w:t xml:space="preserve">Wójt Gminy Dmosin </w:t>
      </w:r>
    </w:p>
    <w:p w14:paraId="2A3BC78C" w14:textId="7A894EB4" w:rsidR="0033493B" w:rsidRPr="0033493B" w:rsidRDefault="0033493B" w:rsidP="0033493B">
      <w:pPr>
        <w:spacing w:line="270" w:lineRule="atLeast"/>
        <w:jc w:val="center"/>
        <w:rPr>
          <w:b/>
          <w:bCs/>
        </w:rPr>
      </w:pPr>
      <w:r w:rsidRPr="0033493B">
        <w:rPr>
          <w:b/>
          <w:bCs/>
        </w:rPr>
        <w:t xml:space="preserve">Ogłasza przetarg ustny nieograniczony w formie licytacji na sprzedaż autobusu szkolnego marki AUTOSAN S.A. H9.21 12.5 t, wersja 41S, rok produkcji 2000, będący własnością Gminy Dmosin </w:t>
      </w:r>
    </w:p>
    <w:p w14:paraId="70BF5C9F" w14:textId="3593D93B" w:rsidR="0033493B" w:rsidRDefault="0033493B" w:rsidP="0033493B">
      <w:pPr>
        <w:spacing w:line="270" w:lineRule="atLeast"/>
      </w:pPr>
    </w:p>
    <w:p w14:paraId="04018B86" w14:textId="77777777" w:rsidR="007169B8" w:rsidRDefault="007169B8" w:rsidP="0033493B">
      <w:pPr>
        <w:spacing w:line="270" w:lineRule="atLeast"/>
      </w:pPr>
    </w:p>
    <w:p w14:paraId="4AEE650B" w14:textId="36A73B40" w:rsidR="0033493B" w:rsidRDefault="0033493B" w:rsidP="0033493B">
      <w:pPr>
        <w:spacing w:line="270" w:lineRule="atLeast"/>
      </w:pPr>
    </w:p>
    <w:p w14:paraId="4898E170" w14:textId="5C0E7C3A" w:rsidR="0033493B" w:rsidRDefault="0033493B" w:rsidP="00647D8D">
      <w:pPr>
        <w:spacing w:line="270" w:lineRule="atLeast"/>
        <w:jc w:val="both"/>
      </w:pPr>
      <w:r>
        <w:t xml:space="preserve">Przedmiotem przetargu jest autobus szkolny marki AUTASAN S.A. Hp.21 12.5 t, wersja 41S, nr rej. ELW C270, rok produkcji 2000, będący własnością Gminy Dmosin. Samochód posiada ubezpieczenie OC do </w:t>
      </w:r>
      <w:r w:rsidRPr="00647D8D">
        <w:t>30.05.202</w:t>
      </w:r>
      <w:r w:rsidR="00647D8D" w:rsidRPr="00647D8D">
        <w:t>1</w:t>
      </w:r>
      <w:r w:rsidRPr="00647D8D">
        <w:t>r.</w:t>
      </w:r>
      <w:r w:rsidR="00647D8D">
        <w:t xml:space="preserve"> Badanie techniczne straciło ważność z dniem 10.12.2020 r. </w:t>
      </w:r>
      <w:r>
        <w:t xml:space="preserve">Dokładna specyfikacja techniczna samochodu została zamieszczona poniżej jako załącznik do niniejszego ogłoszenia. </w:t>
      </w:r>
      <w:r w:rsidR="00647D8D">
        <w:t xml:space="preserve">Autobus jest niesprawny technicznie poprzez nadmierny spadek mocy silnika i znaczne korozyjne uszkodzenia dolnych obszarów nadwozia. </w:t>
      </w:r>
    </w:p>
    <w:p w14:paraId="32C09BB5" w14:textId="2222320B" w:rsidR="00647D8D" w:rsidRDefault="00647D8D" w:rsidP="00647D8D">
      <w:pPr>
        <w:spacing w:line="270" w:lineRule="atLeast"/>
        <w:jc w:val="both"/>
      </w:pPr>
    </w:p>
    <w:p w14:paraId="14E687D2" w14:textId="32C02D90" w:rsidR="00647D8D" w:rsidRDefault="00647D8D" w:rsidP="00647D8D">
      <w:pPr>
        <w:spacing w:line="270" w:lineRule="atLeast"/>
        <w:jc w:val="both"/>
      </w:pPr>
      <w:r>
        <w:t xml:space="preserve">Przetarg odbędzie się w dniu </w:t>
      </w:r>
      <w:r w:rsidR="00804199">
        <w:t>0</w:t>
      </w:r>
      <w:r w:rsidR="00C65F04">
        <w:t>2</w:t>
      </w:r>
      <w:r>
        <w:t xml:space="preserve"> </w:t>
      </w:r>
      <w:r w:rsidR="00804199">
        <w:t>czerwca</w:t>
      </w:r>
      <w:r>
        <w:t xml:space="preserve"> 2021r. godz. 10.00 w Urzędzie Gminy Dmosin, Dmosin 9, </w:t>
      </w:r>
      <w:r>
        <w:br/>
        <w:t xml:space="preserve">95-061 Dmosin, sala konferencyjna (parter). </w:t>
      </w:r>
    </w:p>
    <w:p w14:paraId="74B82B78" w14:textId="5868843E" w:rsidR="00647D8D" w:rsidRDefault="00647D8D" w:rsidP="00647D8D">
      <w:pPr>
        <w:spacing w:line="270" w:lineRule="atLeast"/>
        <w:jc w:val="both"/>
      </w:pPr>
    </w:p>
    <w:p w14:paraId="70DE7EA3" w14:textId="77777777" w:rsidR="001472F8" w:rsidRDefault="00647D8D" w:rsidP="00647D8D">
      <w:pPr>
        <w:spacing w:line="270" w:lineRule="atLeast"/>
        <w:jc w:val="both"/>
      </w:pPr>
      <w:r>
        <w:t xml:space="preserve">Cena wywoławcza wynosi: </w:t>
      </w:r>
      <w:r w:rsidRPr="00F60C96">
        <w:t>4 000,00 zł brutto</w:t>
      </w:r>
      <w:r w:rsidR="001472F8">
        <w:t xml:space="preserve"> (słownie złotych: cztery tysiące złotych 00/100). </w:t>
      </w:r>
    </w:p>
    <w:p w14:paraId="6938A603" w14:textId="77777777" w:rsidR="001472F8" w:rsidRDefault="001472F8" w:rsidP="00647D8D">
      <w:pPr>
        <w:spacing w:line="270" w:lineRule="atLeast"/>
        <w:jc w:val="both"/>
      </w:pPr>
    </w:p>
    <w:p w14:paraId="3CA61CDC" w14:textId="7B2DDB4B" w:rsidR="00647D8D" w:rsidRDefault="001472F8" w:rsidP="00647D8D">
      <w:pPr>
        <w:spacing w:line="270" w:lineRule="atLeast"/>
        <w:jc w:val="both"/>
      </w:pPr>
      <w:r>
        <w:t xml:space="preserve">W/w samochód można </w:t>
      </w:r>
      <w:r w:rsidR="00F60C96">
        <w:t xml:space="preserve">obejrzeć po wcześniejszym telefonicznym </w:t>
      </w:r>
      <w:r>
        <w:t xml:space="preserve">uzgodnieniu terminu – tel. kontaktowy: 46 874 62 94. Stan zużycia pojazdu jest adekwatny do jego wieku oraz przebiegu. </w:t>
      </w:r>
    </w:p>
    <w:p w14:paraId="2F746A84" w14:textId="2027230C" w:rsidR="001472F8" w:rsidRDefault="001472F8" w:rsidP="00647D8D">
      <w:pPr>
        <w:spacing w:line="270" w:lineRule="atLeast"/>
        <w:jc w:val="both"/>
      </w:pPr>
    </w:p>
    <w:p w14:paraId="187835B7" w14:textId="0C1FE3DD" w:rsidR="001472F8" w:rsidRDefault="001472F8" w:rsidP="00647D8D">
      <w:pPr>
        <w:spacing w:line="270" w:lineRule="atLeast"/>
        <w:jc w:val="both"/>
      </w:pPr>
      <w:r>
        <w:t xml:space="preserve">Osoby przystępujące do przetargu zobowiązane są wpłacić wadium w pieniądzu w wysokości: 500,00 zł (słownie złotych: pięćset 00/100) płatne do </w:t>
      </w:r>
      <w:r w:rsidR="00804199">
        <w:t>28</w:t>
      </w:r>
      <w:r>
        <w:t xml:space="preserve"> maja 2021r. Za datę wpływu wadium uważa się datę wpływu środków finansowych na konto: Gmina Dmosin w Banku Spółdzielczym Ziemi Łowickiej Oddział Łowicz nr </w:t>
      </w:r>
      <w:r w:rsidR="00E63FF3">
        <w:t>80 9288 1024 1430 0592 2000 0040</w:t>
      </w:r>
      <w:r>
        <w:t xml:space="preserve">. </w:t>
      </w:r>
    </w:p>
    <w:p w14:paraId="3155C95B" w14:textId="431A7DED" w:rsidR="001472F8" w:rsidRDefault="001472F8" w:rsidP="00647D8D">
      <w:pPr>
        <w:spacing w:line="270" w:lineRule="atLeast"/>
        <w:jc w:val="both"/>
      </w:pPr>
    </w:p>
    <w:p w14:paraId="6A5DCD14" w14:textId="1DF4D15A" w:rsidR="001472F8" w:rsidRDefault="001472F8" w:rsidP="00647D8D">
      <w:pPr>
        <w:spacing w:line="270" w:lineRule="atLeast"/>
        <w:jc w:val="both"/>
      </w:pPr>
      <w:r>
        <w:t>Wadium winno być wniesione w pieniądzu i przepada w razie uchylenia się uczestnika, który wygrał przetarg – od zawarcia umowy. Wadium wpłacone przez uczestnika przetargu</w:t>
      </w:r>
      <w:r w:rsidR="007169B8">
        <w:t xml:space="preserve">, który wygrywa przetarg zaliczone będzie w poczet ceny nabycia autobusu. Wadium wpłacone przez uczestnika, który nie wygra przetargu podlega zwrotowi niezwłocznie na rachunek bankowy, z którego została dokonana lub na inny wskazany rachunek. </w:t>
      </w:r>
    </w:p>
    <w:p w14:paraId="54102A82" w14:textId="0B3B9BA4" w:rsidR="007169B8" w:rsidRDefault="007169B8" w:rsidP="00647D8D">
      <w:pPr>
        <w:spacing w:line="270" w:lineRule="atLeast"/>
        <w:jc w:val="both"/>
      </w:pPr>
    </w:p>
    <w:p w14:paraId="08CE90F6" w14:textId="5B2352F8" w:rsidR="007169B8" w:rsidRDefault="007169B8" w:rsidP="00647D8D">
      <w:pPr>
        <w:spacing w:line="270" w:lineRule="atLeast"/>
        <w:jc w:val="both"/>
      </w:pPr>
      <w:r>
        <w:t xml:space="preserve">Przed otwarciem przetargu należy okazać Komisji Przetargowej potwierdzenie wpłaty wadium oraz dowód tożsamości. Zastrzega się unieważnienie przetargu bez podania przyczyn. </w:t>
      </w:r>
    </w:p>
    <w:p w14:paraId="7532D439" w14:textId="3A0490A2" w:rsidR="007169B8" w:rsidRDefault="007169B8" w:rsidP="00647D8D">
      <w:pPr>
        <w:spacing w:line="270" w:lineRule="atLeast"/>
        <w:jc w:val="both"/>
      </w:pPr>
    </w:p>
    <w:p w14:paraId="5C2D6F7E" w14:textId="06EAF757" w:rsidR="007169B8" w:rsidRDefault="007169B8" w:rsidP="00647D8D">
      <w:pPr>
        <w:spacing w:line="270" w:lineRule="atLeast"/>
        <w:jc w:val="both"/>
      </w:pPr>
      <w:r>
        <w:t xml:space="preserve">Bliższych informacji na temat przetargu oraz stanu technicznego pojazdu można uzyskać w Urzędzie Gminy Dmosin – tel. kontaktowy: 46 874 62 94. </w:t>
      </w:r>
    </w:p>
    <w:p w14:paraId="7F1F6FC3" w14:textId="740F7DA7" w:rsidR="00AA4E53" w:rsidRDefault="00AA4E53" w:rsidP="00647D8D">
      <w:pPr>
        <w:spacing w:line="270" w:lineRule="atLeast"/>
        <w:jc w:val="both"/>
      </w:pPr>
    </w:p>
    <w:p w14:paraId="11546C94" w14:textId="6ED61572" w:rsidR="00AA4E53" w:rsidRDefault="00AA4E53" w:rsidP="00647D8D">
      <w:pPr>
        <w:spacing w:line="270" w:lineRule="atLeast"/>
        <w:jc w:val="both"/>
      </w:pPr>
    </w:p>
    <w:p w14:paraId="2601B2A6" w14:textId="2A2F4413" w:rsidR="00AA4E53" w:rsidRDefault="00AA4E53" w:rsidP="00647D8D">
      <w:pPr>
        <w:spacing w:line="270" w:lineRule="atLeast"/>
        <w:jc w:val="both"/>
      </w:pPr>
    </w:p>
    <w:p w14:paraId="72536876" w14:textId="04DB75BA" w:rsidR="00AA4E53" w:rsidRDefault="00AA4E53" w:rsidP="00647D8D">
      <w:pPr>
        <w:spacing w:line="270" w:lineRule="atLeast"/>
        <w:jc w:val="both"/>
      </w:pPr>
    </w:p>
    <w:p w14:paraId="7240019C" w14:textId="1C8AC1D9" w:rsidR="00AA4E53" w:rsidRDefault="00AA4E53" w:rsidP="00647D8D">
      <w:pPr>
        <w:spacing w:line="270" w:lineRule="atLeast"/>
        <w:jc w:val="both"/>
      </w:pPr>
    </w:p>
    <w:p w14:paraId="123B6532" w14:textId="0BA5EDF5" w:rsidR="00AA4E53" w:rsidRDefault="00AA4E53" w:rsidP="00647D8D">
      <w:pPr>
        <w:spacing w:line="270" w:lineRule="atLeast"/>
        <w:jc w:val="both"/>
      </w:pPr>
    </w:p>
    <w:p w14:paraId="77A68BB8" w14:textId="4B4B0921" w:rsidR="00AA4E53" w:rsidRDefault="00AA4E53" w:rsidP="00647D8D">
      <w:pPr>
        <w:spacing w:line="270" w:lineRule="atLeast"/>
        <w:jc w:val="both"/>
      </w:pPr>
    </w:p>
    <w:p w14:paraId="18AA176C" w14:textId="50515B4E" w:rsidR="00AA4E53" w:rsidRDefault="00AA4E53" w:rsidP="00647D8D">
      <w:pPr>
        <w:spacing w:line="270" w:lineRule="atLeast"/>
        <w:jc w:val="both"/>
      </w:pPr>
    </w:p>
    <w:p w14:paraId="5C28ADB4" w14:textId="1F9CC196" w:rsidR="00AA4E53" w:rsidRDefault="00AA4E53" w:rsidP="00647D8D">
      <w:pPr>
        <w:spacing w:line="270" w:lineRule="atLeast"/>
        <w:jc w:val="both"/>
      </w:pPr>
    </w:p>
    <w:p w14:paraId="5BBB603F" w14:textId="3E68390A" w:rsidR="00AA4E53" w:rsidRDefault="00AA4E53" w:rsidP="00647D8D">
      <w:pPr>
        <w:spacing w:line="270" w:lineRule="atLeast"/>
        <w:jc w:val="both"/>
      </w:pPr>
    </w:p>
    <w:p w14:paraId="3F60FA8B" w14:textId="06786C09" w:rsidR="00AA4E53" w:rsidRDefault="00AA4E53" w:rsidP="00647D8D">
      <w:pPr>
        <w:spacing w:line="270" w:lineRule="atLeast"/>
        <w:jc w:val="both"/>
      </w:pPr>
    </w:p>
    <w:p w14:paraId="54D537F6" w14:textId="12D0B608" w:rsidR="00AA4E53" w:rsidRDefault="00AA4E53" w:rsidP="00647D8D">
      <w:pPr>
        <w:spacing w:line="270" w:lineRule="atLeast"/>
        <w:jc w:val="both"/>
      </w:pPr>
    </w:p>
    <w:p w14:paraId="6BE40654" w14:textId="0BAE5209" w:rsidR="00AA4E53" w:rsidRDefault="00AA4E53" w:rsidP="00AA4E53">
      <w:pPr>
        <w:spacing w:line="270" w:lineRule="atLeast"/>
        <w:jc w:val="center"/>
        <w:rPr>
          <w:sz w:val="28"/>
          <w:szCs w:val="28"/>
        </w:rPr>
      </w:pPr>
      <w:r w:rsidRPr="00AA4E53">
        <w:rPr>
          <w:sz w:val="28"/>
          <w:szCs w:val="28"/>
        </w:rPr>
        <w:t>SPECYFIKACJA TECHNICZNA SAMOCHODU</w:t>
      </w:r>
    </w:p>
    <w:p w14:paraId="398DE355" w14:textId="13571956" w:rsidR="00AA4E53" w:rsidRDefault="00AA4E53" w:rsidP="00AA4E53">
      <w:pPr>
        <w:spacing w:line="270" w:lineRule="atLeast"/>
        <w:jc w:val="center"/>
        <w:rPr>
          <w:sz w:val="28"/>
          <w:szCs w:val="28"/>
        </w:rPr>
      </w:pPr>
    </w:p>
    <w:p w14:paraId="0F73A979" w14:textId="3D78D31A" w:rsidR="00AA4E53" w:rsidRDefault="00AA4E53" w:rsidP="00C228E5">
      <w:pPr>
        <w:spacing w:after="120" w:line="270" w:lineRule="atLeast"/>
      </w:pPr>
      <w:r>
        <w:t xml:space="preserve">Marka: AUTOSAN S.A. </w:t>
      </w:r>
    </w:p>
    <w:p w14:paraId="5F476ED3" w14:textId="1ACD46CE" w:rsidR="00AA4E53" w:rsidRDefault="00AA4E53" w:rsidP="00C228E5">
      <w:pPr>
        <w:spacing w:after="120" w:line="270" w:lineRule="atLeast"/>
      </w:pPr>
      <w:r>
        <w:t xml:space="preserve">Rok produkcji: 2000 r. </w:t>
      </w:r>
    </w:p>
    <w:p w14:paraId="502202EF" w14:textId="25A20DF5" w:rsidR="00C1658C" w:rsidRDefault="00C1658C" w:rsidP="00C228E5">
      <w:pPr>
        <w:spacing w:after="120" w:line="270" w:lineRule="atLeast"/>
      </w:pPr>
      <w:r>
        <w:t>Data pierwszej rejestracji: 30/05/2000</w:t>
      </w:r>
    </w:p>
    <w:p w14:paraId="54FE3D1B" w14:textId="2F1FFE17" w:rsidR="00C1658C" w:rsidRDefault="00C1658C" w:rsidP="00C228E5">
      <w:pPr>
        <w:spacing w:after="120" w:line="270" w:lineRule="atLeast"/>
      </w:pPr>
      <w:r>
        <w:t>Okres eksploatacji pojazdu – 244 miesiące (30/05/2000 – 30/09/2000)</w:t>
      </w:r>
    </w:p>
    <w:p w14:paraId="796374E5" w14:textId="5AA1D0CF" w:rsidR="00C1658C" w:rsidRDefault="00C1658C" w:rsidP="00C228E5">
      <w:pPr>
        <w:spacing w:after="120" w:line="270" w:lineRule="atLeast"/>
      </w:pPr>
      <w:r>
        <w:t xml:space="preserve">Kolor powłoki lakierowej – pomarańczowy </w:t>
      </w:r>
    </w:p>
    <w:p w14:paraId="1590679B" w14:textId="66310A37" w:rsidR="00AA4E53" w:rsidRDefault="00AA4E53" w:rsidP="00C228E5">
      <w:pPr>
        <w:spacing w:after="120" w:line="270" w:lineRule="atLeast"/>
      </w:pPr>
      <w:r>
        <w:t>Nr identyfikacyjny pojazdu: SUASW3AAPYS021653</w:t>
      </w:r>
    </w:p>
    <w:p w14:paraId="4CC8C366" w14:textId="210AAA62" w:rsidR="00C1658C" w:rsidRDefault="00AA4E53" w:rsidP="00C228E5">
      <w:pPr>
        <w:spacing w:after="120" w:line="270" w:lineRule="atLeast"/>
      </w:pPr>
      <w:r>
        <w:t>Rodzaj pojazdu: autobu</w:t>
      </w:r>
      <w:r w:rsidR="00C1658C">
        <w:t xml:space="preserve">s szkolny 2 drzwiowy 43 osobowy </w:t>
      </w:r>
    </w:p>
    <w:p w14:paraId="31373FFA" w14:textId="72C6F1C5" w:rsidR="00C228E5" w:rsidRDefault="00C228E5" w:rsidP="00C228E5">
      <w:pPr>
        <w:spacing w:after="120" w:line="270" w:lineRule="atLeast"/>
      </w:pPr>
      <w:r>
        <w:t>Liczba miejsc siedzących: 43</w:t>
      </w:r>
    </w:p>
    <w:p w14:paraId="5536019C" w14:textId="139D189A" w:rsidR="00C228E5" w:rsidRDefault="00C228E5" w:rsidP="00C228E5">
      <w:pPr>
        <w:spacing w:after="120" w:line="270" w:lineRule="atLeast"/>
      </w:pPr>
      <w:r>
        <w:t xml:space="preserve">Liczba osi/rodzaj napędu – 2 / 4x2 </w:t>
      </w:r>
    </w:p>
    <w:p w14:paraId="0CC575AF" w14:textId="443FBCE2" w:rsidR="00C228E5" w:rsidRDefault="00C228E5" w:rsidP="00C228E5">
      <w:pPr>
        <w:spacing w:after="120" w:line="270" w:lineRule="atLeast"/>
      </w:pPr>
      <w:r>
        <w:t>Rozstaw osi – 4700 mm</w:t>
      </w:r>
    </w:p>
    <w:p w14:paraId="5C3DF554" w14:textId="5DEE2915" w:rsidR="00C228E5" w:rsidRDefault="00C228E5" w:rsidP="00C228E5">
      <w:pPr>
        <w:spacing w:after="120" w:line="270" w:lineRule="atLeast"/>
      </w:pPr>
      <w:r>
        <w:t>Oznaczenie silnika – 6cT107 A6/7</w:t>
      </w:r>
    </w:p>
    <w:p w14:paraId="14AAF2B5" w14:textId="3F478342" w:rsidR="00C228E5" w:rsidRDefault="00C228E5" w:rsidP="00C228E5">
      <w:pPr>
        <w:spacing w:after="120" w:line="270" w:lineRule="atLeast"/>
      </w:pPr>
      <w:r>
        <w:t>Jednostka napędowa – z zapłonem samoczynnym</w:t>
      </w:r>
    </w:p>
    <w:p w14:paraId="3583442F" w14:textId="0F245D87" w:rsidR="00C228E5" w:rsidRDefault="00C228E5" w:rsidP="00C228E5">
      <w:pPr>
        <w:spacing w:after="120" w:line="270" w:lineRule="atLeast"/>
      </w:pPr>
      <w:r>
        <w:t xml:space="preserve">Liczba cylindrów – 6 / rzędowy </w:t>
      </w:r>
    </w:p>
    <w:p w14:paraId="099CCE96" w14:textId="04E746E8" w:rsidR="00AA4E53" w:rsidRDefault="00AA4E53" w:rsidP="00C228E5">
      <w:pPr>
        <w:spacing w:after="120" w:line="270" w:lineRule="atLeast"/>
      </w:pPr>
      <w:r>
        <w:t xml:space="preserve">Rodzaj paliwa: olej napędowy </w:t>
      </w:r>
    </w:p>
    <w:p w14:paraId="3797EFF3" w14:textId="663A7F81" w:rsidR="00AA4E53" w:rsidRDefault="00AA4E53" w:rsidP="00C228E5">
      <w:pPr>
        <w:spacing w:after="120" w:line="270" w:lineRule="atLeast"/>
      </w:pPr>
      <w:r>
        <w:t>Pojemność i moc silnika: 6540 ccm / 110 kW (150 KM)</w:t>
      </w:r>
    </w:p>
    <w:p w14:paraId="6D3A72E5" w14:textId="2B2E3DD7" w:rsidR="00C1658C" w:rsidRDefault="00C1658C" w:rsidP="00C228E5">
      <w:pPr>
        <w:spacing w:after="120" w:line="270" w:lineRule="atLeast"/>
      </w:pPr>
      <w:r>
        <w:t xml:space="preserve">Stan licznika: 672 249  km </w:t>
      </w:r>
    </w:p>
    <w:p w14:paraId="3F44971A" w14:textId="0124AE88" w:rsidR="00C1658C" w:rsidRDefault="00C1658C" w:rsidP="00C228E5">
      <w:pPr>
        <w:spacing w:after="120" w:line="270" w:lineRule="atLeast"/>
      </w:pPr>
      <w:r>
        <w:t xml:space="preserve">Dopuszczalna masa całkowita: 12 500 kg </w:t>
      </w:r>
    </w:p>
    <w:p w14:paraId="77484A81" w14:textId="105B28F2" w:rsidR="00C228E5" w:rsidRPr="00AA4E53" w:rsidRDefault="00C228E5" w:rsidP="00C228E5">
      <w:pPr>
        <w:spacing w:after="120" w:line="270" w:lineRule="atLeast"/>
      </w:pPr>
      <w:r>
        <w:t xml:space="preserve">Długość / Szerokość / Wysokość – 10000 mm / 2500 mm / 3150 mm </w:t>
      </w:r>
    </w:p>
    <w:p w14:paraId="143E9160" w14:textId="77777777" w:rsidR="00C228E5" w:rsidRPr="00AA4E53" w:rsidRDefault="00C228E5">
      <w:pPr>
        <w:spacing w:line="270" w:lineRule="atLeast"/>
      </w:pPr>
    </w:p>
    <w:sectPr w:rsidR="00C228E5" w:rsidRPr="00AA4E53" w:rsidSect="00466406">
      <w:pgSz w:w="11906" w:h="16838" w:code="9"/>
      <w:pgMar w:top="567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F9C"/>
    <w:multiLevelType w:val="hybridMultilevel"/>
    <w:tmpl w:val="16DC3770"/>
    <w:lvl w:ilvl="0" w:tplc="04150011">
      <w:start w:val="1"/>
      <w:numFmt w:val="decimal"/>
      <w:lvlText w:val="%1)"/>
      <w:lvlJc w:val="left"/>
      <w:pPr>
        <w:ind w:left="897" w:hanging="360"/>
      </w:p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" w15:restartNumberingAfterBreak="0">
    <w:nsid w:val="21E33D9E"/>
    <w:multiLevelType w:val="hybridMultilevel"/>
    <w:tmpl w:val="32D8135A"/>
    <w:lvl w:ilvl="0" w:tplc="89FE76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260A4C"/>
    <w:multiLevelType w:val="hybridMultilevel"/>
    <w:tmpl w:val="5804F57C"/>
    <w:lvl w:ilvl="0" w:tplc="04150011">
      <w:start w:val="1"/>
      <w:numFmt w:val="decimal"/>
      <w:lvlText w:val="%1)"/>
      <w:lvlJc w:val="left"/>
      <w:pPr>
        <w:ind w:left="897" w:hanging="360"/>
      </w:p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" w15:restartNumberingAfterBreak="0">
    <w:nsid w:val="774B5489"/>
    <w:multiLevelType w:val="hybridMultilevel"/>
    <w:tmpl w:val="5900F19C"/>
    <w:lvl w:ilvl="0" w:tplc="38A68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70"/>
    <w:rsid w:val="00030FBF"/>
    <w:rsid w:val="000618A2"/>
    <w:rsid w:val="000C1C6D"/>
    <w:rsid w:val="000D4BFC"/>
    <w:rsid w:val="000D6E93"/>
    <w:rsid w:val="00132178"/>
    <w:rsid w:val="001472F8"/>
    <w:rsid w:val="00150A0A"/>
    <w:rsid w:val="001D7C6B"/>
    <w:rsid w:val="00281980"/>
    <w:rsid w:val="002A6E38"/>
    <w:rsid w:val="00306A6E"/>
    <w:rsid w:val="00325B6A"/>
    <w:rsid w:val="003325BD"/>
    <w:rsid w:val="0033493B"/>
    <w:rsid w:val="00347F1C"/>
    <w:rsid w:val="00383A3A"/>
    <w:rsid w:val="003B589D"/>
    <w:rsid w:val="003D0936"/>
    <w:rsid w:val="003E2D7B"/>
    <w:rsid w:val="00436358"/>
    <w:rsid w:val="00466406"/>
    <w:rsid w:val="004750BE"/>
    <w:rsid w:val="004B151B"/>
    <w:rsid w:val="004D1B73"/>
    <w:rsid w:val="0056579E"/>
    <w:rsid w:val="005701BF"/>
    <w:rsid w:val="0059319A"/>
    <w:rsid w:val="0064062B"/>
    <w:rsid w:val="00647D8D"/>
    <w:rsid w:val="00670AA3"/>
    <w:rsid w:val="006B0F70"/>
    <w:rsid w:val="006D45B5"/>
    <w:rsid w:val="007169B8"/>
    <w:rsid w:val="007366A2"/>
    <w:rsid w:val="007B7F7F"/>
    <w:rsid w:val="007D4E57"/>
    <w:rsid w:val="00804199"/>
    <w:rsid w:val="00806D6C"/>
    <w:rsid w:val="00812516"/>
    <w:rsid w:val="0089193A"/>
    <w:rsid w:val="008D45CD"/>
    <w:rsid w:val="008E25F1"/>
    <w:rsid w:val="008F0EB4"/>
    <w:rsid w:val="00905BE6"/>
    <w:rsid w:val="00923630"/>
    <w:rsid w:val="00957C1B"/>
    <w:rsid w:val="009631FD"/>
    <w:rsid w:val="009F3353"/>
    <w:rsid w:val="00A04F17"/>
    <w:rsid w:val="00A80E22"/>
    <w:rsid w:val="00AA4E53"/>
    <w:rsid w:val="00AF0255"/>
    <w:rsid w:val="00B00081"/>
    <w:rsid w:val="00B00D27"/>
    <w:rsid w:val="00B472F4"/>
    <w:rsid w:val="00B675D8"/>
    <w:rsid w:val="00BC2795"/>
    <w:rsid w:val="00BE4B35"/>
    <w:rsid w:val="00C00EAD"/>
    <w:rsid w:val="00C1658C"/>
    <w:rsid w:val="00C228E5"/>
    <w:rsid w:val="00C26AF2"/>
    <w:rsid w:val="00C314AA"/>
    <w:rsid w:val="00C6118D"/>
    <w:rsid w:val="00C65F04"/>
    <w:rsid w:val="00C943FA"/>
    <w:rsid w:val="00CE4247"/>
    <w:rsid w:val="00CF6A3B"/>
    <w:rsid w:val="00CF7592"/>
    <w:rsid w:val="00D037CB"/>
    <w:rsid w:val="00D65D67"/>
    <w:rsid w:val="00DA702F"/>
    <w:rsid w:val="00DC757D"/>
    <w:rsid w:val="00E32E51"/>
    <w:rsid w:val="00E350CF"/>
    <w:rsid w:val="00E63FF3"/>
    <w:rsid w:val="00EA1D2A"/>
    <w:rsid w:val="00EA6C52"/>
    <w:rsid w:val="00EB100C"/>
    <w:rsid w:val="00EC2B98"/>
    <w:rsid w:val="00EC4184"/>
    <w:rsid w:val="00ED3685"/>
    <w:rsid w:val="00F04D94"/>
    <w:rsid w:val="00F260BF"/>
    <w:rsid w:val="00F304C8"/>
    <w:rsid w:val="00F60C96"/>
    <w:rsid w:val="00F62314"/>
    <w:rsid w:val="00FA3B66"/>
    <w:rsid w:val="00FF47D6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941E"/>
  <w15:docId w15:val="{6E1BB2A1-D0BC-4832-9A8C-881BE7B6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F70"/>
    <w:rPr>
      <w:rFonts w:eastAsia="Calibri"/>
      <w:b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118D"/>
    <w:rPr>
      <w:b/>
      <w:bCs/>
    </w:rPr>
  </w:style>
  <w:style w:type="paragraph" w:styleId="Bezodstpw">
    <w:name w:val="No Spacing"/>
    <w:uiPriority w:val="1"/>
    <w:qFormat/>
    <w:rsid w:val="00C6118D"/>
    <w:rPr>
      <w:b/>
      <w:lang w:eastAsia="pl-PL"/>
    </w:rPr>
  </w:style>
  <w:style w:type="paragraph" w:customStyle="1" w:styleId="Default">
    <w:name w:val="Default"/>
    <w:rsid w:val="006B0F70"/>
    <w:pPr>
      <w:autoSpaceDE w:val="0"/>
      <w:autoSpaceDN w:val="0"/>
      <w:adjustRightInd w:val="0"/>
    </w:pPr>
    <w:rPr>
      <w:rFonts w:eastAsia="Calibri"/>
      <w:bCs w:val="0"/>
      <w:color w:val="000000"/>
    </w:rPr>
  </w:style>
  <w:style w:type="paragraph" w:styleId="Akapitzlist">
    <w:name w:val="List Paragraph"/>
    <w:basedOn w:val="Normalny"/>
    <w:uiPriority w:val="34"/>
    <w:qFormat/>
    <w:rsid w:val="006B0F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4B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BFC"/>
    <w:rPr>
      <w:rFonts w:ascii="Segoe UI" w:eastAsia="Calibri" w:hAnsi="Segoe UI" w:cs="Segoe U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Wojciechowska Jolanta</cp:lastModifiedBy>
  <cp:revision>4</cp:revision>
  <cp:lastPrinted>2021-04-20T10:37:00Z</cp:lastPrinted>
  <dcterms:created xsi:type="dcterms:W3CDTF">2021-05-11T07:39:00Z</dcterms:created>
  <dcterms:modified xsi:type="dcterms:W3CDTF">2021-05-11T14:03:00Z</dcterms:modified>
</cp:coreProperties>
</file>