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819B" w14:textId="77777777" w:rsidR="003E38CF" w:rsidRPr="006A0611" w:rsidRDefault="003E38CF" w:rsidP="006A0611">
      <w:pPr>
        <w:jc w:val="center"/>
        <w:rPr>
          <w:b/>
          <w:sz w:val="20"/>
          <w:szCs w:val="20"/>
          <w:u w:val="single"/>
        </w:rPr>
      </w:pPr>
    </w:p>
    <w:p w14:paraId="7A59248C" w14:textId="77777777" w:rsidR="003E38CF" w:rsidRPr="006A0611" w:rsidRDefault="003E38CF" w:rsidP="006A0611">
      <w:pPr>
        <w:jc w:val="center"/>
        <w:rPr>
          <w:b/>
          <w:color w:val="FF0000"/>
          <w:sz w:val="20"/>
          <w:szCs w:val="20"/>
          <w:u w:val="single"/>
        </w:rPr>
      </w:pPr>
      <w:r w:rsidRPr="006A0611">
        <w:rPr>
          <w:b/>
          <w:color w:val="FF0000"/>
          <w:sz w:val="20"/>
          <w:szCs w:val="20"/>
          <w:u w:val="single"/>
        </w:rPr>
        <w:t>P O U C Z E N I E</w:t>
      </w:r>
    </w:p>
    <w:p w14:paraId="48DBF7D5" w14:textId="77777777" w:rsidR="003E38CF" w:rsidRPr="006A0611" w:rsidRDefault="003E38CF" w:rsidP="006A061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eastAsia="TrebuchetMS"/>
          <w:sz w:val="20"/>
          <w:szCs w:val="20"/>
          <w:lang w:eastAsia="en-US"/>
        </w:rPr>
      </w:pPr>
      <w:r w:rsidRPr="006A0611">
        <w:rPr>
          <w:rFonts w:eastAsia="TrebuchetMS"/>
          <w:sz w:val="20"/>
          <w:szCs w:val="20"/>
          <w:lang w:eastAsia="en-US"/>
        </w:rPr>
        <w:t>Świadczenia pomocy materialnej o charakterze socjalnym przysługują zamieszkałym na terenie Gminy Dmosin:</w:t>
      </w:r>
    </w:p>
    <w:p w14:paraId="39BF92A7" w14:textId="77777777" w:rsidR="003E38CF" w:rsidRPr="006A0611" w:rsidRDefault="003E38CF" w:rsidP="006A061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="TrebuchetMS"/>
          <w:sz w:val="20"/>
          <w:szCs w:val="20"/>
          <w:lang w:eastAsia="en-US"/>
        </w:rPr>
      </w:pPr>
      <w:r w:rsidRPr="006A0611">
        <w:rPr>
          <w:rFonts w:eastAsia="TrebuchetMS"/>
          <w:sz w:val="20"/>
          <w:szCs w:val="20"/>
          <w:lang w:eastAsia="en-US"/>
        </w:rPr>
        <w:t>uczniom szkół publicznych i niepublicznych o uprawnieniach szkół publicznych dla młodzieży i dla dorosłych oraz słuchaczom publicznych kolegiów nauczycielskich, nauczycielskich kolegiów języków obcych i kolegiów pracowników służb społecznych - do czasu ukończenia kształcenia, nie dłużej jednak niż do ukończenia 24 roku życia;</w:t>
      </w:r>
    </w:p>
    <w:p w14:paraId="0569D635" w14:textId="77777777" w:rsidR="003E38CF" w:rsidRPr="006A0611" w:rsidRDefault="003E38CF" w:rsidP="006A061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="TrebuchetMS"/>
          <w:sz w:val="20"/>
          <w:szCs w:val="20"/>
          <w:lang w:eastAsia="en-US"/>
        </w:rPr>
      </w:pPr>
      <w:r w:rsidRPr="006A0611">
        <w:rPr>
          <w:rFonts w:eastAsia="TrebuchetMS"/>
          <w:sz w:val="20"/>
          <w:szCs w:val="20"/>
          <w:lang w:eastAsia="en-US"/>
        </w:rPr>
        <w:t>wychowankom publicznych i niepublicznych ośrodków umożliwiających dzieciom i młodzieży upośledzonym umysłowo w stopniu głębokim a także dzieciom i młodzieży z upośledzaniem umysłowym ze sprzężonymi niepełnosprawnościami realizację odpowiednio obowiązku szkolnego i obowiązku nauki – do czasu ukończenia realizacji obowiązku nauki;</w:t>
      </w:r>
    </w:p>
    <w:p w14:paraId="484B51F2" w14:textId="77777777" w:rsidR="003E38CF" w:rsidRPr="006A0611" w:rsidRDefault="003E38CF" w:rsidP="006A061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="TrebuchetMS"/>
          <w:sz w:val="20"/>
          <w:szCs w:val="20"/>
          <w:lang w:eastAsia="en-US"/>
        </w:rPr>
      </w:pPr>
      <w:r w:rsidRPr="006A0611">
        <w:rPr>
          <w:rFonts w:eastAsia="TrebuchetMS"/>
          <w:sz w:val="20"/>
          <w:szCs w:val="20"/>
          <w:lang w:eastAsia="en-US"/>
        </w:rPr>
        <w:t>uczniom szkół niepublicznych nie posiadających uprawnień szkół publicznych dla młodzieży i dla dorosłych – do czasu ukończenia realizacji obowiązku nauki;</w:t>
      </w:r>
    </w:p>
    <w:p w14:paraId="0C938E94" w14:textId="77777777" w:rsidR="003E38CF" w:rsidRPr="006A0611" w:rsidRDefault="003E38CF" w:rsidP="006A061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eastAsia="TrebuchetMS"/>
          <w:sz w:val="20"/>
          <w:szCs w:val="20"/>
          <w:lang w:eastAsia="en-US"/>
        </w:rPr>
      </w:pPr>
      <w:r w:rsidRPr="006A0611">
        <w:rPr>
          <w:rFonts w:eastAsia="TrebuchetMS"/>
          <w:sz w:val="20"/>
          <w:szCs w:val="20"/>
          <w:lang w:eastAsia="en-US"/>
        </w:rPr>
        <w:t>słuchaczom niepublicznych kolegiów nauczycielskich i nauczycielskich kolegiów języków obcych –do czasu ukończenia kształcenia, nie dłużej jednak niż do ukończenia 24 roku życia.</w:t>
      </w:r>
    </w:p>
    <w:p w14:paraId="13D17931" w14:textId="77777777" w:rsidR="003E38CF" w:rsidRPr="006A0611" w:rsidRDefault="003E38CF" w:rsidP="006A061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eastAsia="TrebuchetMS"/>
          <w:sz w:val="20"/>
          <w:szCs w:val="20"/>
          <w:lang w:eastAsia="en-US"/>
        </w:rPr>
      </w:pPr>
      <w:r w:rsidRPr="006A0611">
        <w:rPr>
          <w:rFonts w:eastAsia="TrebuchetMS"/>
          <w:sz w:val="20"/>
          <w:szCs w:val="20"/>
          <w:lang w:eastAsia="en-US"/>
        </w:rPr>
        <w:t>Świadczenia pomocy materialnej o charakterze socjalnym nie przysługują dzieciom przedszkoli publicznych i niepublicznych oraz uczęszczających do oddziałów przedszkolnych i innych form wychowania przedszkolnego.</w:t>
      </w:r>
    </w:p>
    <w:p w14:paraId="662313D5" w14:textId="77777777" w:rsidR="006A0611" w:rsidRPr="006A0611" w:rsidRDefault="003E38CF" w:rsidP="006A061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eastAsia="TrebuchetMS"/>
          <w:sz w:val="20"/>
          <w:szCs w:val="20"/>
          <w:lang w:eastAsia="en-US"/>
        </w:rPr>
      </w:pPr>
      <w:r w:rsidRPr="006A0611">
        <w:rPr>
          <w:rFonts w:eastAsia="TrebuchetMS"/>
          <w:sz w:val="20"/>
          <w:szCs w:val="20"/>
          <w:lang w:eastAsia="en-US"/>
        </w:rPr>
        <w:t>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14:paraId="6ABCB3B5" w14:textId="77777777" w:rsidR="006A0611" w:rsidRPr="006A0611" w:rsidRDefault="006A0611" w:rsidP="006A061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eastAsia="TrebuchetMS"/>
          <w:sz w:val="20"/>
          <w:szCs w:val="20"/>
          <w:lang w:eastAsia="en-US"/>
        </w:rPr>
      </w:pPr>
      <w:r w:rsidRPr="006A0611">
        <w:rPr>
          <w:rFonts w:eastAsia="TrebuchetMS"/>
          <w:sz w:val="20"/>
          <w:szCs w:val="20"/>
          <w:lang w:eastAsia="en-US"/>
        </w:rPr>
        <w:t>Wnioski o przyznanie stypendium szkolnego na dany rok szkolny uczniom uprawnionym do ubiegania się o stypendium szkolne, składa się do dnia 15 września danego roku, a w przypadku słuchaczy kolegiów nauczycielskich, nauczycielskich kolegiów języków obcych i kolegiów pracowników służb społecznych do dnia 15 października danego roku.</w:t>
      </w:r>
    </w:p>
    <w:p w14:paraId="64472515" w14:textId="77777777" w:rsidR="006A0611" w:rsidRPr="006A0611" w:rsidRDefault="006A0611" w:rsidP="006A061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eastAsia="TrebuchetMS"/>
          <w:i/>
          <w:sz w:val="20"/>
          <w:szCs w:val="20"/>
          <w:lang w:eastAsia="en-US"/>
        </w:rPr>
      </w:pPr>
      <w:r w:rsidRPr="006A0611">
        <w:rPr>
          <w:rFonts w:eastAsia="TrebuchetMS"/>
          <w:sz w:val="20"/>
          <w:szCs w:val="20"/>
          <w:lang w:eastAsia="en-US"/>
        </w:rPr>
        <w:t xml:space="preserve">W uzasadnionych przypadkach wniosek o przyznaniu stypendium szkolnego może być złożony po upływie terminu, o którym mowa w pkt IV. </w:t>
      </w:r>
      <w:r w:rsidRPr="006A0611">
        <w:rPr>
          <w:rFonts w:eastAsia="TrebuchetMS"/>
          <w:i/>
          <w:sz w:val="20"/>
          <w:szCs w:val="20"/>
          <w:lang w:eastAsia="en-US"/>
        </w:rPr>
        <w:t>( za uzasadniony przypadek uznaje się np. pobyt wnioskodawcy szpitalu).</w:t>
      </w:r>
    </w:p>
    <w:p w14:paraId="186679E9" w14:textId="77777777" w:rsidR="003E38CF" w:rsidRPr="006A0611" w:rsidRDefault="003E38CF" w:rsidP="006A0611">
      <w:pPr>
        <w:jc w:val="center"/>
        <w:rPr>
          <w:b/>
          <w:color w:val="FF0000"/>
          <w:sz w:val="20"/>
          <w:szCs w:val="20"/>
        </w:rPr>
      </w:pPr>
    </w:p>
    <w:p w14:paraId="2E5FACF9" w14:textId="77777777" w:rsidR="008D12BB" w:rsidRPr="006A0611" w:rsidRDefault="006A0611" w:rsidP="006A0611">
      <w:pPr>
        <w:jc w:val="center"/>
        <w:rPr>
          <w:b/>
          <w:color w:val="FF0000"/>
          <w:sz w:val="20"/>
          <w:szCs w:val="20"/>
          <w:u w:val="single"/>
        </w:rPr>
      </w:pPr>
      <w:r w:rsidRPr="006A0611">
        <w:rPr>
          <w:b/>
          <w:color w:val="FF0000"/>
          <w:sz w:val="20"/>
          <w:szCs w:val="20"/>
          <w:u w:val="single"/>
        </w:rPr>
        <w:t>I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6A0611">
        <w:rPr>
          <w:b/>
          <w:color w:val="FF0000"/>
          <w:sz w:val="20"/>
          <w:szCs w:val="20"/>
          <w:u w:val="single"/>
        </w:rPr>
        <w:t>N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6A0611">
        <w:rPr>
          <w:b/>
          <w:color w:val="FF0000"/>
          <w:sz w:val="20"/>
          <w:szCs w:val="20"/>
          <w:u w:val="single"/>
        </w:rPr>
        <w:t>S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6A0611">
        <w:rPr>
          <w:b/>
          <w:color w:val="FF0000"/>
          <w:sz w:val="20"/>
          <w:szCs w:val="20"/>
          <w:u w:val="single"/>
        </w:rPr>
        <w:t>T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6A0611">
        <w:rPr>
          <w:b/>
          <w:color w:val="FF0000"/>
          <w:sz w:val="20"/>
          <w:szCs w:val="20"/>
          <w:u w:val="single"/>
        </w:rPr>
        <w:t>R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6A0611">
        <w:rPr>
          <w:b/>
          <w:color w:val="FF0000"/>
          <w:sz w:val="20"/>
          <w:szCs w:val="20"/>
          <w:u w:val="single"/>
        </w:rPr>
        <w:t>U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6A0611">
        <w:rPr>
          <w:b/>
          <w:color w:val="FF0000"/>
          <w:sz w:val="20"/>
          <w:szCs w:val="20"/>
          <w:u w:val="single"/>
        </w:rPr>
        <w:t>K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6A0611">
        <w:rPr>
          <w:b/>
          <w:color w:val="FF0000"/>
          <w:sz w:val="20"/>
          <w:szCs w:val="20"/>
          <w:u w:val="single"/>
        </w:rPr>
        <w:t>C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6A0611">
        <w:rPr>
          <w:b/>
          <w:color w:val="FF0000"/>
          <w:sz w:val="20"/>
          <w:szCs w:val="20"/>
          <w:u w:val="single"/>
        </w:rPr>
        <w:t>J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6A0611">
        <w:rPr>
          <w:b/>
          <w:color w:val="FF0000"/>
          <w:sz w:val="20"/>
          <w:szCs w:val="20"/>
          <w:u w:val="single"/>
        </w:rPr>
        <w:t xml:space="preserve">A </w:t>
      </w:r>
    </w:p>
    <w:p w14:paraId="277B9151" w14:textId="77777777" w:rsidR="00FD55F6" w:rsidRPr="006A0611" w:rsidRDefault="00FD55F6" w:rsidP="006A0611">
      <w:pPr>
        <w:jc w:val="center"/>
        <w:rPr>
          <w:b/>
          <w:color w:val="FF0000"/>
          <w:sz w:val="20"/>
          <w:szCs w:val="20"/>
        </w:rPr>
      </w:pPr>
      <w:r w:rsidRPr="006A0611">
        <w:rPr>
          <w:b/>
          <w:color w:val="FF0000"/>
          <w:sz w:val="20"/>
          <w:szCs w:val="20"/>
        </w:rPr>
        <w:t>dotycząca wypełnia wniosku o przyznanie stypendium szkolnego</w:t>
      </w:r>
      <w:r w:rsidR="006A0611" w:rsidRPr="006A0611">
        <w:rPr>
          <w:b/>
          <w:color w:val="FF0000"/>
          <w:sz w:val="20"/>
          <w:szCs w:val="20"/>
        </w:rPr>
        <w:t xml:space="preserve"> </w:t>
      </w:r>
      <w:r w:rsidR="008D12BB" w:rsidRPr="006A0611">
        <w:rPr>
          <w:b/>
          <w:color w:val="FF0000"/>
          <w:sz w:val="20"/>
          <w:szCs w:val="20"/>
        </w:rPr>
        <w:t>na rok szkolny 201</w:t>
      </w:r>
      <w:r w:rsidR="002C5DEF">
        <w:rPr>
          <w:b/>
          <w:color w:val="FF0000"/>
          <w:sz w:val="20"/>
          <w:szCs w:val="20"/>
        </w:rPr>
        <w:t>9</w:t>
      </w:r>
      <w:r w:rsidR="008D12BB" w:rsidRPr="006A0611">
        <w:rPr>
          <w:b/>
          <w:color w:val="FF0000"/>
          <w:sz w:val="20"/>
          <w:szCs w:val="20"/>
        </w:rPr>
        <w:t>/20</w:t>
      </w:r>
      <w:r w:rsidR="002C5DEF">
        <w:rPr>
          <w:b/>
          <w:color w:val="FF0000"/>
          <w:sz w:val="20"/>
          <w:szCs w:val="20"/>
        </w:rPr>
        <w:t>20</w:t>
      </w:r>
    </w:p>
    <w:p w14:paraId="4A82A77E" w14:textId="77777777" w:rsidR="00FD55F6" w:rsidRPr="006A0611" w:rsidRDefault="00B3584A" w:rsidP="006A0611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A0611">
        <w:rPr>
          <w:b/>
          <w:sz w:val="20"/>
          <w:szCs w:val="20"/>
        </w:rPr>
        <w:t>*1</w:t>
      </w:r>
      <w:r w:rsidRPr="006A0611">
        <w:rPr>
          <w:sz w:val="20"/>
          <w:szCs w:val="20"/>
        </w:rPr>
        <w:t xml:space="preserve"> </w:t>
      </w:r>
      <w:r w:rsidR="00FD55F6" w:rsidRPr="006A0611">
        <w:rPr>
          <w:b/>
          <w:sz w:val="20"/>
          <w:szCs w:val="20"/>
        </w:rPr>
        <w:t>Miejsce zamieszkania:</w:t>
      </w:r>
    </w:p>
    <w:p w14:paraId="1160692A" w14:textId="77777777" w:rsidR="00FD55F6" w:rsidRPr="006A0611" w:rsidRDefault="00FD55F6" w:rsidP="006A0611">
      <w:pPr>
        <w:tabs>
          <w:tab w:val="left" w:pos="1843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6A0611">
        <w:rPr>
          <w:sz w:val="20"/>
          <w:szCs w:val="20"/>
        </w:rPr>
        <w:t xml:space="preserve">W przypadku rozbieżności dotyczących adresu zamieszkania </w:t>
      </w:r>
      <w:r w:rsidR="00B3584A" w:rsidRPr="006A0611">
        <w:rPr>
          <w:sz w:val="20"/>
          <w:szCs w:val="20"/>
        </w:rPr>
        <w:t xml:space="preserve">Wnioskodawcy i Ucznia </w:t>
      </w:r>
      <w:r w:rsidRPr="006A0611">
        <w:rPr>
          <w:sz w:val="20"/>
          <w:szCs w:val="20"/>
        </w:rPr>
        <w:t xml:space="preserve">należy załączyć wyjaśnienie oraz dokumenty potwierdzające miejsce </w:t>
      </w:r>
      <w:r w:rsidR="00B3584A" w:rsidRPr="006A0611">
        <w:rPr>
          <w:sz w:val="20"/>
          <w:szCs w:val="20"/>
        </w:rPr>
        <w:t>zamieszkania ucznia.</w:t>
      </w:r>
    </w:p>
    <w:p w14:paraId="3AAF2250" w14:textId="77777777" w:rsidR="00FD55F6" w:rsidRPr="006A0611" w:rsidRDefault="00B3584A" w:rsidP="006A0611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A0611">
        <w:rPr>
          <w:b/>
          <w:sz w:val="20"/>
          <w:szCs w:val="20"/>
        </w:rPr>
        <w:t>*2</w:t>
      </w:r>
      <w:r w:rsidRPr="006A0611">
        <w:rPr>
          <w:sz w:val="20"/>
          <w:szCs w:val="20"/>
        </w:rPr>
        <w:t xml:space="preserve"> </w:t>
      </w:r>
      <w:r w:rsidR="00FD55F6" w:rsidRPr="006A0611">
        <w:rPr>
          <w:b/>
          <w:sz w:val="20"/>
          <w:szCs w:val="20"/>
        </w:rPr>
        <w:t xml:space="preserve"> Kryteria dochodowe:</w:t>
      </w:r>
    </w:p>
    <w:p w14:paraId="6BC4176C" w14:textId="77777777" w:rsidR="00531FD2" w:rsidRPr="006A0611" w:rsidRDefault="00FD55F6" w:rsidP="006A061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6A0611">
        <w:rPr>
          <w:b/>
          <w:sz w:val="20"/>
          <w:szCs w:val="20"/>
        </w:rPr>
        <w:t>Miesięczny dochód na osobę w rodzinie ucznia uprawniający do ubiegania się o stypendium szkolne nie może być wyższy niż kwota</w:t>
      </w:r>
      <w:r w:rsidRPr="006A0611">
        <w:rPr>
          <w:sz w:val="20"/>
          <w:szCs w:val="20"/>
        </w:rPr>
        <w:t>, o której mowa w art. 8 ust. 1 pkt 2 ustawy z dnia 12 marca 2004 r. o pomocy społecznej (Dz. U. z 201</w:t>
      </w:r>
      <w:r w:rsidR="002C5DEF">
        <w:rPr>
          <w:sz w:val="20"/>
          <w:szCs w:val="20"/>
        </w:rPr>
        <w:t>9</w:t>
      </w:r>
      <w:r w:rsidRPr="006A0611">
        <w:rPr>
          <w:sz w:val="20"/>
          <w:szCs w:val="20"/>
        </w:rPr>
        <w:t xml:space="preserve"> r. poz. </w:t>
      </w:r>
      <w:r w:rsidR="002C5DEF">
        <w:rPr>
          <w:sz w:val="20"/>
          <w:szCs w:val="20"/>
        </w:rPr>
        <w:t>1507</w:t>
      </w:r>
      <w:r w:rsidRPr="006A0611">
        <w:rPr>
          <w:sz w:val="20"/>
          <w:szCs w:val="20"/>
        </w:rPr>
        <w:t xml:space="preserve"> z późn. zm.), tj. </w:t>
      </w:r>
      <w:r w:rsidR="002C5DEF">
        <w:rPr>
          <w:b/>
          <w:sz w:val="20"/>
          <w:szCs w:val="20"/>
        </w:rPr>
        <w:t xml:space="preserve">528 </w:t>
      </w:r>
      <w:r w:rsidRPr="006A0611">
        <w:rPr>
          <w:b/>
          <w:sz w:val="20"/>
          <w:szCs w:val="20"/>
        </w:rPr>
        <w:t>zł</w:t>
      </w:r>
      <w:r w:rsidRPr="006A0611">
        <w:rPr>
          <w:sz w:val="20"/>
          <w:szCs w:val="20"/>
        </w:rPr>
        <w:t>.</w:t>
      </w:r>
    </w:p>
    <w:p w14:paraId="5CC38B8F" w14:textId="77777777" w:rsidR="00FD55F6" w:rsidRPr="006A0611" w:rsidRDefault="00FD55F6" w:rsidP="006A061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142"/>
        <w:jc w:val="both"/>
        <w:rPr>
          <w:sz w:val="20"/>
          <w:szCs w:val="20"/>
        </w:rPr>
      </w:pPr>
      <w:r w:rsidRPr="006A0611">
        <w:rPr>
          <w:b/>
          <w:sz w:val="20"/>
          <w:szCs w:val="20"/>
        </w:rPr>
        <w:t>Wysokość dochodu oblicza się w następujący sposób:</w:t>
      </w:r>
    </w:p>
    <w:p w14:paraId="54CDDA92" w14:textId="77777777" w:rsidR="00FD55F6" w:rsidRPr="006A0611" w:rsidRDefault="00FD55F6" w:rsidP="006A0611">
      <w:pPr>
        <w:numPr>
          <w:ilvl w:val="1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b/>
          <w:sz w:val="20"/>
          <w:szCs w:val="20"/>
        </w:rPr>
        <w:t xml:space="preserve">Za dochód uważa się </w:t>
      </w:r>
      <w:r w:rsidRPr="006A0611">
        <w:rPr>
          <w:sz w:val="20"/>
          <w:szCs w:val="20"/>
        </w:rPr>
        <w:t xml:space="preserve">sumę miesięcznych przychodów z miesiąca poprzedzającego złożenie wniosku </w:t>
      </w:r>
      <w:r w:rsidR="003E38CF" w:rsidRPr="006A0611">
        <w:rPr>
          <w:sz w:val="20"/>
          <w:szCs w:val="20"/>
        </w:rPr>
        <w:t xml:space="preserve">( </w:t>
      </w:r>
      <w:r w:rsidR="003E38CF" w:rsidRPr="006A0611">
        <w:rPr>
          <w:i/>
          <w:sz w:val="20"/>
          <w:szCs w:val="20"/>
        </w:rPr>
        <w:t>np. wniosek składany jest w okresie od 1 do 15 września, wówczas dochody podajemy tylko za miesiąc sierpień</w:t>
      </w:r>
      <w:r w:rsidR="003E38CF" w:rsidRPr="006A0611">
        <w:rPr>
          <w:sz w:val="20"/>
          <w:szCs w:val="20"/>
        </w:rPr>
        <w:t xml:space="preserve">) </w:t>
      </w:r>
      <w:r w:rsidRPr="006A0611">
        <w:rPr>
          <w:sz w:val="20"/>
          <w:szCs w:val="20"/>
        </w:rPr>
        <w:t xml:space="preserve">lub w przypadku utraty dochodu z miesiąca, w którym wniosek został złożony, bez względu na tytuł i źródło ich uzyskania, jeżeli ustawa nie stanowi inaczej, </w:t>
      </w:r>
      <w:r w:rsidRPr="006A0611">
        <w:rPr>
          <w:b/>
          <w:sz w:val="20"/>
          <w:szCs w:val="20"/>
        </w:rPr>
        <w:t>pomniejszoną o</w:t>
      </w:r>
      <w:r w:rsidRPr="006A0611">
        <w:rPr>
          <w:sz w:val="20"/>
          <w:szCs w:val="20"/>
        </w:rPr>
        <w:t>:</w:t>
      </w:r>
    </w:p>
    <w:p w14:paraId="7846E2E9" w14:textId="77777777" w:rsidR="00531FD2" w:rsidRPr="006A0611" w:rsidRDefault="00FD55F6" w:rsidP="006A0611">
      <w:pPr>
        <w:numPr>
          <w:ilvl w:val="2"/>
          <w:numId w:val="1"/>
        </w:numPr>
        <w:tabs>
          <w:tab w:val="clear" w:pos="2340"/>
          <w:tab w:val="num" w:pos="0"/>
          <w:tab w:val="right" w:pos="284"/>
          <w:tab w:val="left" w:pos="851"/>
          <w:tab w:val="num" w:pos="1440"/>
        </w:tabs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miesięczne obciążenie podatkiem dochodowym od osób fizycznych,</w:t>
      </w:r>
    </w:p>
    <w:p w14:paraId="527BF69C" w14:textId="77777777" w:rsidR="00531FD2" w:rsidRPr="006A0611" w:rsidRDefault="00FD55F6" w:rsidP="006A0611">
      <w:pPr>
        <w:numPr>
          <w:ilvl w:val="2"/>
          <w:numId w:val="1"/>
        </w:numPr>
        <w:tabs>
          <w:tab w:val="clear" w:pos="2340"/>
          <w:tab w:val="num" w:pos="0"/>
          <w:tab w:val="right" w:pos="284"/>
          <w:tab w:val="left" w:pos="851"/>
          <w:tab w:val="num" w:pos="1440"/>
        </w:tabs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składki na ubezpieczenie zdrowotne określone w przepisach o świadczeniach opieki zdrowotnej finansowanych ze środków publicznych oraz ubezpieczenia społeczne określone w odrębnych przepisach,</w:t>
      </w:r>
    </w:p>
    <w:p w14:paraId="78B0A326" w14:textId="77777777" w:rsidR="00FD55F6" w:rsidRPr="006A0611" w:rsidRDefault="00FD55F6" w:rsidP="006A0611">
      <w:pPr>
        <w:numPr>
          <w:ilvl w:val="2"/>
          <w:numId w:val="1"/>
        </w:numPr>
        <w:tabs>
          <w:tab w:val="clear" w:pos="2340"/>
          <w:tab w:val="num" w:pos="0"/>
          <w:tab w:val="right" w:pos="284"/>
          <w:tab w:val="left" w:pos="851"/>
          <w:tab w:val="num" w:pos="1440"/>
        </w:tabs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kwotę alimentów świadczonych na rzecz innych osób.</w:t>
      </w:r>
    </w:p>
    <w:p w14:paraId="2B6FD8E6" w14:textId="51423C2F" w:rsidR="00FD55F6" w:rsidRPr="006A0611" w:rsidRDefault="00FD55F6" w:rsidP="006A0611">
      <w:pPr>
        <w:numPr>
          <w:ilvl w:val="1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color w:val="000000"/>
          <w:sz w:val="20"/>
          <w:szCs w:val="20"/>
        </w:rPr>
        <w:t xml:space="preserve">Do dochodu ustalonego nie wlicza się </w:t>
      </w:r>
      <w:r w:rsidRPr="006A0611">
        <w:rPr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6A0611">
        <w:rPr>
          <w:color w:val="000000"/>
          <w:sz w:val="20"/>
          <w:szCs w:val="20"/>
        </w:rPr>
        <w:t xml:space="preserve">świadczenia pieniężnego i pomocy pieniężnej, o których mowa w </w:t>
      </w:r>
      <w:bookmarkStart w:id="0" w:name="#hiperlinkText.rpc?hiperlink=type=tresc:"/>
      <w:r w:rsidRPr="006A0611">
        <w:rPr>
          <w:color w:val="000000"/>
          <w:sz w:val="20"/>
          <w:szCs w:val="20"/>
        </w:rPr>
        <w:t>ustawie</w:t>
      </w:r>
      <w:bookmarkEnd w:id="0"/>
      <w:r w:rsidRPr="006A0611">
        <w:rPr>
          <w:color w:val="000000"/>
          <w:sz w:val="20"/>
          <w:szCs w:val="20"/>
        </w:rPr>
        <w:t xml:space="preserve"> z dnia 20 marca 2015 r. o działaczach opozycji antykomunistycznej oraz osobach represjonowanych z powodów politycznych (Dz. U. </w:t>
      </w:r>
      <w:r w:rsidR="002C5DEF">
        <w:rPr>
          <w:color w:val="000000"/>
          <w:sz w:val="20"/>
          <w:szCs w:val="20"/>
        </w:rPr>
        <w:t>z 20</w:t>
      </w:r>
      <w:r w:rsidR="007C45D9">
        <w:rPr>
          <w:color w:val="000000"/>
          <w:sz w:val="20"/>
          <w:szCs w:val="20"/>
        </w:rPr>
        <w:t>20</w:t>
      </w:r>
      <w:r w:rsidR="002C5DEF">
        <w:rPr>
          <w:color w:val="000000"/>
          <w:sz w:val="20"/>
          <w:szCs w:val="20"/>
        </w:rPr>
        <w:t xml:space="preserve"> r. </w:t>
      </w:r>
      <w:r w:rsidRPr="006A0611">
        <w:rPr>
          <w:color w:val="000000"/>
          <w:sz w:val="20"/>
          <w:szCs w:val="20"/>
        </w:rPr>
        <w:t xml:space="preserve">poz. </w:t>
      </w:r>
      <w:r w:rsidR="007C45D9">
        <w:rPr>
          <w:color w:val="000000"/>
          <w:sz w:val="20"/>
          <w:szCs w:val="20"/>
        </w:rPr>
        <w:t>319</w:t>
      </w:r>
      <w:r w:rsidRPr="006A0611">
        <w:rPr>
          <w:color w:val="000000"/>
          <w:sz w:val="20"/>
          <w:szCs w:val="20"/>
        </w:rPr>
        <w:t xml:space="preserve">), </w:t>
      </w:r>
      <w:r w:rsidRPr="006A0611">
        <w:rPr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6A0611">
          <w:rPr>
            <w:sz w:val="20"/>
            <w:szCs w:val="20"/>
          </w:rPr>
          <w:t>1 ha</w:t>
        </w:r>
      </w:smartTag>
      <w:r w:rsidRPr="006A0611">
        <w:rPr>
          <w:sz w:val="20"/>
          <w:szCs w:val="20"/>
        </w:rPr>
        <w:t xml:space="preserve"> przeliczeniowego, a także świadczenia pieniężnego, o którym mowa w art. 8a ust. 1 ustawy z dnia 7 września 2007 r</w:t>
      </w:r>
      <w:r w:rsidR="002C5DEF">
        <w:rPr>
          <w:sz w:val="20"/>
          <w:szCs w:val="20"/>
        </w:rPr>
        <w:t>. o Karcie Polaka (Dz. U. z 2019</w:t>
      </w:r>
      <w:r w:rsidRPr="006A0611">
        <w:rPr>
          <w:sz w:val="20"/>
          <w:szCs w:val="20"/>
        </w:rPr>
        <w:t xml:space="preserve"> r. poz. 1</w:t>
      </w:r>
      <w:r w:rsidR="002C5DEF">
        <w:rPr>
          <w:sz w:val="20"/>
          <w:szCs w:val="20"/>
        </w:rPr>
        <w:t>598</w:t>
      </w:r>
      <w:r w:rsidRPr="006A0611">
        <w:rPr>
          <w:sz w:val="20"/>
          <w:szCs w:val="20"/>
        </w:rPr>
        <w:t>).</w:t>
      </w:r>
    </w:p>
    <w:p w14:paraId="7CE0BF33" w14:textId="70E33C83" w:rsidR="00FD55F6" w:rsidRPr="006A0611" w:rsidRDefault="00FD55F6" w:rsidP="006A0611">
      <w:pPr>
        <w:numPr>
          <w:ilvl w:val="1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b/>
          <w:color w:val="FF0000"/>
          <w:sz w:val="20"/>
          <w:szCs w:val="20"/>
        </w:rPr>
        <w:t>Do dochodu nie wlicza się również świadczenia wychowawczego, o którym mowa w ust</w:t>
      </w:r>
      <w:r w:rsidR="006A0611">
        <w:rPr>
          <w:b/>
          <w:color w:val="FF0000"/>
          <w:sz w:val="20"/>
          <w:szCs w:val="20"/>
        </w:rPr>
        <w:t xml:space="preserve">awie z dnia 11 lutego 2016 r. o </w:t>
      </w:r>
      <w:r w:rsidRPr="006A0611">
        <w:rPr>
          <w:b/>
          <w:color w:val="FF0000"/>
          <w:sz w:val="20"/>
          <w:szCs w:val="20"/>
        </w:rPr>
        <w:t xml:space="preserve">pomocy państwa w wychowywaniu dzieci (Dz. U. </w:t>
      </w:r>
      <w:r w:rsidR="002C5DEF">
        <w:rPr>
          <w:b/>
          <w:color w:val="FF0000"/>
          <w:sz w:val="20"/>
          <w:szCs w:val="20"/>
        </w:rPr>
        <w:t>z 201</w:t>
      </w:r>
      <w:r w:rsidR="007C45D9">
        <w:rPr>
          <w:b/>
          <w:color w:val="FF0000"/>
          <w:sz w:val="20"/>
          <w:szCs w:val="20"/>
        </w:rPr>
        <w:t>9</w:t>
      </w:r>
      <w:r w:rsidR="002C5DEF">
        <w:rPr>
          <w:b/>
          <w:color w:val="FF0000"/>
          <w:sz w:val="20"/>
          <w:szCs w:val="20"/>
        </w:rPr>
        <w:t xml:space="preserve"> r., </w:t>
      </w:r>
      <w:r w:rsidRPr="006A0611">
        <w:rPr>
          <w:b/>
          <w:color w:val="FF0000"/>
          <w:sz w:val="20"/>
          <w:szCs w:val="20"/>
        </w:rPr>
        <w:t xml:space="preserve">poz. </w:t>
      </w:r>
      <w:r w:rsidR="007C45D9">
        <w:rPr>
          <w:b/>
          <w:color w:val="FF0000"/>
          <w:sz w:val="20"/>
          <w:szCs w:val="20"/>
        </w:rPr>
        <w:t xml:space="preserve">2407 </w:t>
      </w:r>
      <w:r w:rsidR="007C45D9" w:rsidRPr="007C45D9">
        <w:rPr>
          <w:b/>
          <w:bCs/>
          <w:color w:val="FF0000"/>
          <w:sz w:val="20"/>
          <w:szCs w:val="20"/>
        </w:rPr>
        <w:t>z późn. zm.</w:t>
      </w:r>
      <w:r w:rsidRPr="007C45D9">
        <w:rPr>
          <w:b/>
          <w:bCs/>
          <w:color w:val="FF0000"/>
          <w:sz w:val="20"/>
          <w:szCs w:val="20"/>
        </w:rPr>
        <w:t>),</w:t>
      </w:r>
      <w:r w:rsidRPr="007C45D9">
        <w:rPr>
          <w:b/>
          <w:color w:val="FF0000"/>
          <w:sz w:val="20"/>
          <w:szCs w:val="20"/>
        </w:rPr>
        <w:t xml:space="preserve"> </w:t>
      </w:r>
      <w:r w:rsidRPr="006A0611">
        <w:rPr>
          <w:b/>
          <w:color w:val="FF0000"/>
          <w:sz w:val="20"/>
          <w:szCs w:val="20"/>
        </w:rPr>
        <w:t>tzw. Program „Rodzina 500+”,</w:t>
      </w:r>
      <w:r w:rsidRPr="006A0611">
        <w:rPr>
          <w:color w:val="FF0000"/>
          <w:sz w:val="20"/>
          <w:szCs w:val="20"/>
        </w:rPr>
        <w:t xml:space="preserve"> </w:t>
      </w:r>
      <w:r w:rsidRPr="006A0611">
        <w:rPr>
          <w:sz w:val="20"/>
          <w:szCs w:val="20"/>
        </w:rPr>
        <w:t>oraz dodatku wychowawczego, o którym mowa w ustawie z dnia 9 czerwca 2011 r. o wspieraniu rodziny i systemie pieczy zastępczej</w:t>
      </w:r>
      <w:r w:rsidR="00C503D0">
        <w:rPr>
          <w:sz w:val="20"/>
          <w:szCs w:val="20"/>
        </w:rPr>
        <w:t xml:space="preserve"> (Dz. U. z 2020 r. poz. 821)</w:t>
      </w:r>
      <w:r w:rsidRPr="006A0611">
        <w:rPr>
          <w:sz w:val="20"/>
          <w:szCs w:val="20"/>
        </w:rPr>
        <w:t>.</w:t>
      </w:r>
    </w:p>
    <w:p w14:paraId="55140AF3" w14:textId="3DA1487F" w:rsidR="00531FD2" w:rsidRPr="006A0611" w:rsidRDefault="00FD55F6" w:rsidP="006A0611">
      <w:pPr>
        <w:numPr>
          <w:ilvl w:val="1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W stosunku do osób prowadzących pozarolniczą działalność gospodarczą:</w:t>
      </w:r>
    </w:p>
    <w:p w14:paraId="7CF4FD31" w14:textId="77777777" w:rsidR="00531FD2" w:rsidRPr="006A0611" w:rsidRDefault="00FD55F6" w:rsidP="006A061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sz w:val="20"/>
          <w:szCs w:val="20"/>
        </w:rPr>
        <w:t xml:space="preserve">opodatkowaną podatkiem dochodowym od osób fizycznych na zasadach określonych w </w:t>
      </w:r>
      <w:hyperlink r:id="rId7" w:anchor="hiperlinkDocsList.rpc?hiperlink=type=merytoryczny:nro=Powszechny.796753:part=a8u5p1:nr=4&amp;full=1#hiperlinkDocsList.rpc?hiperlink=type=merytoryczny:nro=Powszechny.796753:part=a8u5p1:nr=4&amp;full=1" w:tgtFrame="_parent" w:history="1">
        <w:r w:rsidRPr="006A0611">
          <w:rPr>
            <w:rStyle w:val="Hipercze"/>
            <w:sz w:val="20"/>
            <w:szCs w:val="20"/>
          </w:rPr>
          <w:t>przepisach</w:t>
        </w:r>
      </w:hyperlink>
      <w:r w:rsidRPr="006A0611">
        <w:rPr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6A0611">
        <w:rPr>
          <w:rStyle w:val="txt-old"/>
          <w:vanish/>
          <w:sz w:val="20"/>
          <w:szCs w:val="20"/>
        </w:rPr>
        <w:t>i składkami na ubezpieczenie zdrowotne określonymi</w:t>
      </w:r>
      <w:r w:rsidRPr="006A0611">
        <w:rPr>
          <w:sz w:val="20"/>
          <w:szCs w:val="20"/>
        </w:rPr>
        <w:t xml:space="preserve"> </w:t>
      </w:r>
      <w:r w:rsidRPr="006A0611">
        <w:rPr>
          <w:rStyle w:val="txt-new"/>
          <w:sz w:val="20"/>
          <w:szCs w:val="20"/>
        </w:rPr>
        <w:t>określonym</w:t>
      </w:r>
      <w:r w:rsidRPr="006A0611">
        <w:rPr>
          <w:sz w:val="20"/>
          <w:szCs w:val="20"/>
        </w:rPr>
        <w:t xml:space="preserve"> w </w:t>
      </w:r>
      <w:hyperlink r:id="rId8" w:anchor="hiperlinkDocsList.rpc?hiperlink=type=merytoryczny:nro=Powszechny.796753:part=a8u5p1:nr=9&amp;full=1#hiperlinkDocsList.rpc?hiperlink=type=merytoryczny:nro=Powszechny.796753:part=a8u5p1:nr=9&amp;full=1" w:tgtFrame="_parent" w:history="1">
        <w:r w:rsidRPr="006A0611">
          <w:rPr>
            <w:rStyle w:val="Hipercze"/>
            <w:sz w:val="20"/>
            <w:szCs w:val="20"/>
          </w:rPr>
          <w:t>przepisach</w:t>
        </w:r>
      </w:hyperlink>
      <w:r w:rsidRPr="006A0611">
        <w:rPr>
          <w:sz w:val="20"/>
          <w:szCs w:val="20"/>
        </w:rPr>
        <w:t xml:space="preserve"> o </w:t>
      </w:r>
      <w:r w:rsidRPr="006A0611">
        <w:rPr>
          <w:rStyle w:val="txt-old"/>
          <w:vanish/>
          <w:sz w:val="20"/>
          <w:szCs w:val="20"/>
        </w:rPr>
        <w:t>powszechnym ubezpieczeniu w Narodowym Funduszu Zdrowia</w:t>
      </w:r>
      <w:r w:rsidRPr="006A0611">
        <w:rPr>
          <w:sz w:val="20"/>
          <w:szCs w:val="20"/>
        </w:rPr>
        <w:t xml:space="preserve"> </w:t>
      </w:r>
      <w:r w:rsidRPr="006A0611">
        <w:rPr>
          <w:rStyle w:val="txt-new"/>
          <w:sz w:val="20"/>
          <w:szCs w:val="20"/>
        </w:rPr>
        <w:t xml:space="preserve">podatku dochodowym od osób fizycznych i składkami na ubezpieczenie zdrowotne określonymi w </w:t>
      </w:r>
      <w:hyperlink r:id="rId9" w:anchor="hiperlinkDocsList.rpc?hiperlink=type=merytoryczny:nro=Powszechny.796753:part=a8u5p1:nr=5&amp;full=1#hiperlinkDocsList.rpc?hiperlink=type=merytoryczny:nro=Powszechny.796753:part=a8u5p1:nr=5&amp;full=1" w:tgtFrame="_parent" w:history="1">
        <w:r w:rsidRPr="006A0611">
          <w:rPr>
            <w:rStyle w:val="Hipercze"/>
            <w:sz w:val="20"/>
            <w:szCs w:val="20"/>
          </w:rPr>
          <w:t>przepisach</w:t>
        </w:r>
      </w:hyperlink>
      <w:r w:rsidRPr="006A0611">
        <w:rPr>
          <w:rStyle w:val="txt-new"/>
          <w:sz w:val="20"/>
          <w:szCs w:val="20"/>
        </w:rPr>
        <w:t xml:space="preserve"> o świadczeniach opieki zdrowotnej finansowanych ze środków publicznych</w:t>
      </w:r>
      <w:r w:rsidRPr="006A0611">
        <w:rPr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0" w:anchor="hiperlinkDocsList.rpc?hiperlink=type=merytoryczny:nro=Powszechny.796753:part=a8u5p1:nr=6&amp;full=1#hiperlinkDocsList.rpc?hiperlink=type=merytoryczny:nro=Powszechny.796753:part=a8u5p1:nr=6&amp;full=1" w:tgtFrame="_parent" w:history="1">
        <w:r w:rsidRPr="006A0611">
          <w:rPr>
            <w:rStyle w:val="Hipercze"/>
            <w:sz w:val="20"/>
            <w:szCs w:val="20"/>
          </w:rPr>
          <w:t>przepisach</w:t>
        </w:r>
      </w:hyperlink>
      <w:r w:rsidRPr="006A0611">
        <w:rPr>
          <w:sz w:val="20"/>
          <w:szCs w:val="20"/>
        </w:rPr>
        <w:t>, z tym że</w:t>
      </w:r>
      <w:r w:rsidRPr="006A0611">
        <w:rPr>
          <w:rStyle w:val="txt-old"/>
          <w:vanish/>
          <w:sz w:val="20"/>
          <w:szCs w:val="20"/>
        </w:rPr>
        <w:t>:</w:t>
      </w:r>
      <w:r w:rsidRPr="006A0611">
        <w:rPr>
          <w:sz w:val="20"/>
          <w:szCs w:val="20"/>
        </w:rPr>
        <w:t xml:space="preserve"> </w:t>
      </w:r>
      <w:r w:rsidRPr="006A0611">
        <w:rPr>
          <w:rStyle w:val="txt-new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 w:rsidR="00531FD2" w:rsidRPr="006A0611">
        <w:rPr>
          <w:sz w:val="20"/>
          <w:szCs w:val="20"/>
        </w:rPr>
        <w:t>,</w:t>
      </w:r>
    </w:p>
    <w:p w14:paraId="5DA236BD" w14:textId="77777777" w:rsidR="00531FD2" w:rsidRPr="006A0611" w:rsidRDefault="00FD55F6" w:rsidP="006A061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sz w:val="20"/>
          <w:szCs w:val="20"/>
        </w:rPr>
        <w:t xml:space="preserve">opodatkowaną na zasadach określonych w </w:t>
      </w:r>
      <w:hyperlink r:id="rId11" w:anchor="hiperlinkDocsList.rpc?hiperlink=type=merytoryczny:nro=Powszechny.796753:part=a8u5p2:nr=7&amp;full=1#hiperlinkDocsList.rpc?hiperlink=type=merytoryczny:nro=Powszechny.796753:part=a8u5p2:nr=7&amp;full=1" w:tgtFrame="_parent" w:history="1">
        <w:r w:rsidRPr="006A0611">
          <w:rPr>
            <w:rStyle w:val="Hipercze"/>
            <w:sz w:val="20"/>
            <w:szCs w:val="20"/>
          </w:rPr>
          <w:t>przepisach</w:t>
        </w:r>
      </w:hyperlink>
      <w:r w:rsidRPr="006A0611">
        <w:rPr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 w:rsidR="00531FD2" w:rsidRPr="006A0611">
        <w:rPr>
          <w:sz w:val="20"/>
          <w:szCs w:val="20"/>
        </w:rPr>
        <w:t>,</w:t>
      </w:r>
    </w:p>
    <w:p w14:paraId="331AC6E7" w14:textId="77777777" w:rsidR="00531FD2" w:rsidRPr="006A0611" w:rsidRDefault="00531FD2" w:rsidP="006A061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sz w:val="20"/>
          <w:szCs w:val="20"/>
        </w:rPr>
        <w:lastRenderedPageBreak/>
        <w:t>w</w:t>
      </w:r>
      <w:r w:rsidR="00FD55F6" w:rsidRPr="006A0611">
        <w:rPr>
          <w:sz w:val="20"/>
          <w:szCs w:val="20"/>
        </w:rPr>
        <w:t xml:space="preserve">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</w:t>
      </w:r>
      <w:r w:rsidRPr="006A0611">
        <w:rPr>
          <w:sz w:val="20"/>
          <w:szCs w:val="20"/>
        </w:rPr>
        <w:t>kich wykazanych w nich dochodów,</w:t>
      </w:r>
    </w:p>
    <w:p w14:paraId="254D6862" w14:textId="77777777" w:rsidR="00531FD2" w:rsidRPr="006A0611" w:rsidRDefault="00531FD2" w:rsidP="006A061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w</w:t>
      </w:r>
      <w:r w:rsidR="00FD55F6" w:rsidRPr="006A0611">
        <w:rPr>
          <w:sz w:val="20"/>
          <w:szCs w:val="20"/>
        </w:rPr>
        <w:t>ysokość dochodu z pozarolniczej działalności gospodarczej w przypadku prowadzenia działalności opodatkowanej na zasadach określonych w przepisach o podatku dochodowym od osób fizycznych ustala się na podstawie zaświadczenia wydanego przez naczelni</w:t>
      </w:r>
      <w:r w:rsidRPr="006A0611">
        <w:rPr>
          <w:sz w:val="20"/>
          <w:szCs w:val="20"/>
        </w:rPr>
        <w:t>ka właściwego urzędu skarbowego,</w:t>
      </w:r>
    </w:p>
    <w:p w14:paraId="25AA30A0" w14:textId="77777777" w:rsidR="00531FD2" w:rsidRPr="006A0611" w:rsidRDefault="00531FD2" w:rsidP="006A061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w</w:t>
      </w:r>
      <w:r w:rsidR="00FD55F6" w:rsidRPr="006A0611">
        <w:rPr>
          <w:sz w:val="20"/>
          <w:szCs w:val="20"/>
        </w:rPr>
        <w:t>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0D18265F" w14:textId="77777777" w:rsidR="00531FD2" w:rsidRPr="006A0611" w:rsidRDefault="00531FD2" w:rsidP="006A061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p</w:t>
      </w:r>
      <w:r w:rsidR="00FD55F6" w:rsidRPr="006A0611">
        <w:rPr>
          <w:sz w:val="20"/>
          <w:szCs w:val="20"/>
        </w:rPr>
        <w:t xml:space="preserve">rzyjmuje się, że </w:t>
      </w:r>
      <w:r w:rsidR="00FD55F6" w:rsidRPr="006A0611">
        <w:rPr>
          <w:sz w:val="20"/>
          <w:szCs w:val="20"/>
          <w:u w:val="single"/>
        </w:rPr>
        <w:t xml:space="preserve">z </w:t>
      </w:r>
      <w:smartTag w:uri="urn:schemas-microsoft-com:office:smarttags" w:element="metricconverter">
        <w:smartTagPr>
          <w:attr w:name="ProductID" w:val="1 ha"/>
        </w:smartTagPr>
        <w:r w:rsidR="00FD55F6" w:rsidRPr="006A0611">
          <w:rPr>
            <w:sz w:val="20"/>
            <w:szCs w:val="20"/>
            <w:u w:val="single"/>
          </w:rPr>
          <w:t>1 ha</w:t>
        </w:r>
      </w:smartTag>
      <w:r w:rsidR="00FD55F6" w:rsidRPr="006A0611">
        <w:rPr>
          <w:sz w:val="20"/>
          <w:szCs w:val="20"/>
          <w:u w:val="single"/>
        </w:rPr>
        <w:t xml:space="preserve"> przeliczeniowego</w:t>
      </w:r>
      <w:r w:rsidR="00FD55F6" w:rsidRPr="006A0611">
        <w:rPr>
          <w:sz w:val="20"/>
          <w:szCs w:val="20"/>
        </w:rPr>
        <w:t xml:space="preserve"> uzyskuje się dochód miesięczny w wysokości </w:t>
      </w:r>
      <w:r w:rsidR="002C5DEF">
        <w:rPr>
          <w:sz w:val="20"/>
          <w:szCs w:val="20"/>
          <w:u w:val="single"/>
        </w:rPr>
        <w:t>308</w:t>
      </w:r>
      <w:r w:rsidR="00FD55F6" w:rsidRPr="006A0611">
        <w:rPr>
          <w:sz w:val="20"/>
          <w:szCs w:val="20"/>
          <w:u w:val="single"/>
        </w:rPr>
        <w:t xml:space="preserve"> zł</w:t>
      </w:r>
      <w:r w:rsidR="00FD55F6" w:rsidRPr="006A0611">
        <w:rPr>
          <w:sz w:val="20"/>
          <w:szCs w:val="20"/>
        </w:rPr>
        <w:t xml:space="preserve">. Dochody z pozarolniczej działalności gospodarczej i z ha przeliczeniowych </w:t>
      </w:r>
      <w:r w:rsidRPr="006A0611">
        <w:rPr>
          <w:sz w:val="20"/>
          <w:szCs w:val="20"/>
        </w:rPr>
        <w:t>oraz z innych źródeł sumuje się,</w:t>
      </w:r>
    </w:p>
    <w:p w14:paraId="7284BF7C" w14:textId="77777777" w:rsidR="00531FD2" w:rsidRPr="006A0611" w:rsidRDefault="00531FD2" w:rsidP="006A061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w</w:t>
      </w:r>
      <w:r w:rsidR="00FD55F6" w:rsidRPr="006A0611">
        <w:rPr>
          <w:sz w:val="20"/>
          <w:szCs w:val="20"/>
        </w:rPr>
        <w:t xml:space="preserve"> przypadku uzyskania w ciągu 12 miesięcy poprzedzających miesiąc złożenia wniosku lub w okresie pobierania świadczenia z pomocy społecznej dochodu jednorazowego przekraczającego pięciokrotnie kwotę </w:t>
      </w:r>
      <w:r w:rsidR="002C5DEF">
        <w:rPr>
          <w:sz w:val="20"/>
          <w:szCs w:val="20"/>
        </w:rPr>
        <w:t>528</w:t>
      </w:r>
      <w:r w:rsidR="00FD55F6" w:rsidRPr="006A0611">
        <w:rPr>
          <w:sz w:val="20"/>
          <w:szCs w:val="20"/>
        </w:rPr>
        <w:t xml:space="preserve"> zł, a w przypadku osoby samotnie gospodarującej </w:t>
      </w:r>
      <w:r w:rsidR="002C5DEF">
        <w:rPr>
          <w:sz w:val="20"/>
          <w:szCs w:val="20"/>
        </w:rPr>
        <w:t>701</w:t>
      </w:r>
      <w:r w:rsidR="00FD55F6" w:rsidRPr="006A0611">
        <w:rPr>
          <w:sz w:val="20"/>
          <w:szCs w:val="20"/>
        </w:rPr>
        <w:t xml:space="preserve"> zł - kwotę tego dochodu rozlicza się w równych częściach na 12 kolejnych miesięcy, poczynając od miesiąca, w którym do</w:t>
      </w:r>
      <w:r w:rsidRPr="006A0611">
        <w:rPr>
          <w:sz w:val="20"/>
          <w:szCs w:val="20"/>
        </w:rPr>
        <w:t>chód został wypłacony,</w:t>
      </w:r>
    </w:p>
    <w:p w14:paraId="69B2E1FE" w14:textId="77777777" w:rsidR="00531FD2" w:rsidRPr="006A0611" w:rsidRDefault="00531FD2" w:rsidP="006A061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color w:val="000000"/>
          <w:sz w:val="20"/>
          <w:szCs w:val="20"/>
        </w:rPr>
        <w:t>w</w:t>
      </w:r>
      <w:r w:rsidR="00FD55F6" w:rsidRPr="006A0611">
        <w:rPr>
          <w:color w:val="000000"/>
          <w:sz w:val="20"/>
          <w:szCs w:val="20"/>
        </w:rPr>
        <w:t xml:space="preserve"> przypadku uzyskania jednorazowo dochodu należnego za dany okres, kwotę tego dochodu uwzględnia się w dochodzie osoby lub rodziny przez okres, za który uzyskano ten dochód</w:t>
      </w:r>
      <w:r w:rsidRPr="006A0611">
        <w:rPr>
          <w:sz w:val="20"/>
          <w:szCs w:val="20"/>
        </w:rPr>
        <w:t>,</w:t>
      </w:r>
    </w:p>
    <w:p w14:paraId="0E94C77C" w14:textId="77777777" w:rsidR="00531FD2" w:rsidRPr="006A0611" w:rsidRDefault="00531FD2" w:rsidP="006A061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w</w:t>
      </w:r>
      <w:r w:rsidR="00FD55F6" w:rsidRPr="006A0611">
        <w:rPr>
          <w:sz w:val="20"/>
          <w:szCs w:val="20"/>
        </w:rPr>
        <w:t xml:space="preserve"> przypadku uzyskiwania dochodu w walucie obcej, wysokość tego dochodu ustala się według średniego kursu Narodowego Banku Polskiego</w:t>
      </w:r>
      <w:r w:rsidRPr="006A0611">
        <w:rPr>
          <w:sz w:val="20"/>
          <w:szCs w:val="20"/>
        </w:rPr>
        <w:t>,</w:t>
      </w:r>
    </w:p>
    <w:p w14:paraId="7CB59D56" w14:textId="77777777" w:rsidR="00531FD2" w:rsidRPr="006A0611" w:rsidRDefault="00531FD2" w:rsidP="006A061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w</w:t>
      </w:r>
      <w:r w:rsidR="00FD55F6" w:rsidRPr="006A0611">
        <w:rPr>
          <w:sz w:val="20"/>
          <w:szCs w:val="20"/>
        </w:rPr>
        <w:t>ysokość dochodu osób nieprowadzących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</w:t>
      </w:r>
      <w:r w:rsidRPr="006A0611">
        <w:rPr>
          <w:sz w:val="20"/>
          <w:szCs w:val="20"/>
        </w:rPr>
        <w:t>zeniem o braku takich dochodów),</w:t>
      </w:r>
    </w:p>
    <w:p w14:paraId="5E61DC69" w14:textId="77777777" w:rsidR="00531FD2" w:rsidRPr="006A0611" w:rsidRDefault="00531FD2" w:rsidP="006A061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o</w:t>
      </w:r>
      <w:r w:rsidR="00FD55F6" w:rsidRPr="006A0611">
        <w:rPr>
          <w:sz w:val="20"/>
          <w:szCs w:val="20"/>
        </w:rPr>
        <w:t xml:space="preserve">soby bezrobotne przedłożyć powinny zaświadczenie z urzędu pracy o statusie bezrobotnego. </w:t>
      </w:r>
    </w:p>
    <w:p w14:paraId="6B517ED6" w14:textId="77777777" w:rsidR="00FD55F6" w:rsidRPr="006A0611" w:rsidRDefault="00FD55F6" w:rsidP="006A061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6A0611">
        <w:rPr>
          <w:sz w:val="20"/>
          <w:szCs w:val="20"/>
        </w:rPr>
        <w:t xml:space="preserve">W przypadku ubiegania się o stypendium szkolne dla ucznia, którego rodzina korzysta ze świadczeń pieniężnych z pomocy społecznej, zamiast zaświadczenia o wysokości dochodów przedkłada się zaświadczenie o korzystaniu ze świadczeń pieniężnych z pomocy społecznej lub </w:t>
      </w:r>
      <w:r w:rsidRPr="006A0611">
        <w:rPr>
          <w:b/>
          <w:sz w:val="20"/>
          <w:szCs w:val="20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Pr="006A0611">
        <w:rPr>
          <w:b/>
          <w:i/>
          <w:sz w:val="20"/>
          <w:szCs w:val="20"/>
        </w:rPr>
        <w:t>„Jestem świadomy odpowiedzialności karnej za złożenie fałszywego oświadczenia”</w:t>
      </w:r>
      <w:r w:rsidRPr="006A0611">
        <w:rPr>
          <w:b/>
          <w:sz w:val="20"/>
          <w:szCs w:val="20"/>
        </w:rPr>
        <w:t>.</w:t>
      </w:r>
    </w:p>
    <w:p w14:paraId="307BB7A7" w14:textId="77777777" w:rsidR="00FD55F6" w:rsidRPr="006A0611" w:rsidRDefault="00FD55F6" w:rsidP="006A06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414854" w14:textId="77777777" w:rsidR="00FD55F6" w:rsidRPr="006A0611" w:rsidRDefault="008D12BB" w:rsidP="006A0611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  <w:u w:val="single"/>
        </w:rPr>
      </w:pPr>
      <w:r w:rsidRPr="006A0611">
        <w:rPr>
          <w:color w:val="FF0000"/>
          <w:sz w:val="20"/>
          <w:szCs w:val="20"/>
          <w:u w:val="single"/>
        </w:rPr>
        <w:t xml:space="preserve">!!!   </w:t>
      </w:r>
      <w:r w:rsidR="00FD55F6" w:rsidRPr="006A0611">
        <w:rPr>
          <w:color w:val="FF0000"/>
          <w:sz w:val="20"/>
          <w:szCs w:val="20"/>
          <w:u w:val="single"/>
        </w:rPr>
        <w:t xml:space="preserve">Dokumentem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FD55F6" w:rsidRPr="006A0611">
        <w:rPr>
          <w:i/>
          <w:color w:val="FF0000"/>
          <w:sz w:val="20"/>
          <w:szCs w:val="20"/>
          <w:u w:val="single"/>
        </w:rPr>
        <w:t>„</w:t>
      </w:r>
      <w:r w:rsidR="00FD55F6" w:rsidRPr="006A0611">
        <w:rPr>
          <w:b/>
          <w:i/>
          <w:color w:val="FF0000"/>
          <w:sz w:val="20"/>
          <w:szCs w:val="20"/>
          <w:u w:val="single"/>
        </w:rPr>
        <w:t>Jestem świadomy odpowiedzialności karnej za złożenie fałszywego oświadczenia”</w:t>
      </w:r>
      <w:r w:rsidR="00FD55F6" w:rsidRPr="006A0611">
        <w:rPr>
          <w:b/>
          <w:color w:val="FF0000"/>
          <w:sz w:val="20"/>
          <w:szCs w:val="20"/>
          <w:u w:val="single"/>
        </w:rPr>
        <w:t>.</w:t>
      </w:r>
    </w:p>
    <w:p w14:paraId="04807D03" w14:textId="77777777" w:rsidR="00FD55F6" w:rsidRPr="006A0611" w:rsidRDefault="00FD55F6" w:rsidP="006A06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487BEF" w14:textId="77777777" w:rsidR="00FD55F6" w:rsidRPr="006A0611" w:rsidRDefault="00531FD2" w:rsidP="006A0611">
      <w:pPr>
        <w:jc w:val="both"/>
        <w:rPr>
          <w:b/>
          <w:sz w:val="20"/>
          <w:szCs w:val="20"/>
        </w:rPr>
      </w:pPr>
      <w:r w:rsidRPr="006A0611">
        <w:rPr>
          <w:sz w:val="20"/>
          <w:szCs w:val="20"/>
        </w:rPr>
        <w:t xml:space="preserve">*3 </w:t>
      </w:r>
      <w:r w:rsidRPr="006A0611">
        <w:rPr>
          <w:b/>
          <w:sz w:val="20"/>
          <w:szCs w:val="20"/>
        </w:rPr>
        <w:t xml:space="preserve"> </w:t>
      </w:r>
      <w:r w:rsidR="00FD55F6" w:rsidRPr="006A0611">
        <w:rPr>
          <w:b/>
          <w:sz w:val="20"/>
          <w:szCs w:val="20"/>
        </w:rPr>
        <w:t xml:space="preserve">Wysokość i realizacja stypendium </w:t>
      </w:r>
    </w:p>
    <w:p w14:paraId="07C7613C" w14:textId="7EA37307" w:rsidR="00FD55F6" w:rsidRPr="006A0611" w:rsidRDefault="00FD55F6" w:rsidP="006A0611">
      <w:pPr>
        <w:numPr>
          <w:ilvl w:val="0"/>
          <w:numId w:val="2"/>
        </w:numPr>
        <w:tabs>
          <w:tab w:val="clear" w:pos="720"/>
          <w:tab w:val="num" w:pos="426"/>
          <w:tab w:val="left" w:pos="1843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Stypendium szkolne może być przyznawane na okres nie dłuższy niż od września do czerwca w roku szkolnym</w:t>
      </w:r>
      <w:r w:rsidR="008D12BB" w:rsidRPr="006A0611">
        <w:rPr>
          <w:sz w:val="20"/>
          <w:szCs w:val="20"/>
        </w:rPr>
        <w:t xml:space="preserve"> 20</w:t>
      </w:r>
      <w:r w:rsidR="00C34D54">
        <w:rPr>
          <w:sz w:val="20"/>
          <w:szCs w:val="20"/>
        </w:rPr>
        <w:t>20</w:t>
      </w:r>
      <w:r w:rsidR="002C5DEF">
        <w:rPr>
          <w:sz w:val="20"/>
          <w:szCs w:val="20"/>
        </w:rPr>
        <w:t>/202</w:t>
      </w:r>
      <w:r w:rsidR="00C34D54">
        <w:rPr>
          <w:sz w:val="20"/>
          <w:szCs w:val="20"/>
        </w:rPr>
        <w:t>1</w:t>
      </w:r>
      <w:r w:rsidRPr="006A0611">
        <w:rPr>
          <w:sz w:val="20"/>
          <w:szCs w:val="20"/>
        </w:rPr>
        <w:t>.</w:t>
      </w:r>
    </w:p>
    <w:p w14:paraId="06E9F35F" w14:textId="77777777" w:rsidR="00FD55F6" w:rsidRPr="006A0611" w:rsidRDefault="00FD55F6" w:rsidP="006A0611">
      <w:pPr>
        <w:numPr>
          <w:ilvl w:val="0"/>
          <w:numId w:val="2"/>
        </w:numPr>
        <w:tabs>
          <w:tab w:val="clear" w:pos="720"/>
          <w:tab w:val="num" w:pos="426"/>
          <w:tab w:val="left" w:pos="1843"/>
        </w:tabs>
        <w:autoSpaceDE w:val="0"/>
        <w:autoSpaceDN w:val="0"/>
        <w:adjustRightInd w:val="0"/>
        <w:ind w:left="284"/>
        <w:jc w:val="both"/>
        <w:rPr>
          <w:b/>
          <w:sz w:val="20"/>
          <w:szCs w:val="20"/>
        </w:rPr>
      </w:pPr>
      <w:r w:rsidRPr="006A0611">
        <w:rPr>
          <w:sz w:val="20"/>
          <w:szCs w:val="20"/>
        </w:rPr>
        <w:t>Jeżeli forma stypendium szkolnego tego wymaga, stypendium szkolne może być realizowane w okresach innych niż miesięczne lub jednorazowo.</w:t>
      </w:r>
    </w:p>
    <w:p w14:paraId="582A3C4E" w14:textId="77777777" w:rsidR="00FD55F6" w:rsidRPr="006A0611" w:rsidRDefault="00FD55F6" w:rsidP="006A0611">
      <w:pPr>
        <w:tabs>
          <w:tab w:val="left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587066" w14:textId="77777777" w:rsidR="00FD55F6" w:rsidRPr="006A0611" w:rsidRDefault="00531FD2" w:rsidP="006A0611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A0611">
        <w:rPr>
          <w:sz w:val="20"/>
          <w:szCs w:val="20"/>
        </w:rPr>
        <w:t xml:space="preserve">*4 </w:t>
      </w:r>
      <w:r w:rsidRPr="006A0611">
        <w:rPr>
          <w:b/>
          <w:sz w:val="20"/>
          <w:szCs w:val="20"/>
        </w:rPr>
        <w:t xml:space="preserve"> </w:t>
      </w:r>
      <w:r w:rsidR="00FD55F6" w:rsidRPr="006A0611">
        <w:rPr>
          <w:b/>
          <w:sz w:val="20"/>
          <w:szCs w:val="20"/>
        </w:rPr>
        <w:t>Miesięczna wysokość stypendium może wynosić:</w:t>
      </w:r>
    </w:p>
    <w:p w14:paraId="46DCE0C1" w14:textId="77777777" w:rsidR="003E38CF" w:rsidRPr="006A0611" w:rsidRDefault="00FD55F6" w:rsidP="006A0611">
      <w:pPr>
        <w:pStyle w:val="Akapitzlist"/>
        <w:numPr>
          <w:ilvl w:val="0"/>
          <w:numId w:val="2"/>
        </w:numPr>
        <w:tabs>
          <w:tab w:val="clear" w:pos="720"/>
          <w:tab w:val="num" w:pos="284"/>
          <w:tab w:val="left" w:pos="1843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6A0611">
        <w:rPr>
          <w:sz w:val="20"/>
          <w:szCs w:val="20"/>
        </w:rPr>
        <w:t xml:space="preserve">miesięczna wysokość stypendium nie może być niższa niż </w:t>
      </w:r>
      <w:r w:rsidRPr="006A0611">
        <w:rPr>
          <w:b/>
          <w:sz w:val="20"/>
          <w:szCs w:val="20"/>
        </w:rPr>
        <w:t>9</w:t>
      </w:r>
      <w:r w:rsidR="003E38CF" w:rsidRPr="006A0611">
        <w:rPr>
          <w:b/>
          <w:sz w:val="20"/>
          <w:szCs w:val="20"/>
        </w:rPr>
        <w:t>9</w:t>
      </w:r>
      <w:r w:rsidRPr="006A0611">
        <w:rPr>
          <w:b/>
          <w:sz w:val="20"/>
          <w:szCs w:val="20"/>
        </w:rPr>
        <w:t>,</w:t>
      </w:r>
      <w:r w:rsidR="003E38CF" w:rsidRPr="006A0611">
        <w:rPr>
          <w:b/>
          <w:sz w:val="20"/>
          <w:szCs w:val="20"/>
        </w:rPr>
        <w:t>2</w:t>
      </w:r>
      <w:r w:rsidRPr="006A0611">
        <w:rPr>
          <w:b/>
          <w:sz w:val="20"/>
          <w:szCs w:val="20"/>
        </w:rPr>
        <w:t>0 zł</w:t>
      </w:r>
      <w:r w:rsidR="00531FD2" w:rsidRPr="006A0611">
        <w:rPr>
          <w:sz w:val="20"/>
          <w:szCs w:val="20"/>
        </w:rPr>
        <w:t>.</w:t>
      </w:r>
    </w:p>
    <w:p w14:paraId="22A734F1" w14:textId="77777777" w:rsidR="003E38CF" w:rsidRPr="006A0611" w:rsidRDefault="003E38CF" w:rsidP="006A0611">
      <w:pPr>
        <w:pStyle w:val="Akapitzlist"/>
        <w:numPr>
          <w:ilvl w:val="0"/>
          <w:numId w:val="2"/>
        </w:numPr>
        <w:tabs>
          <w:tab w:val="clear" w:pos="720"/>
          <w:tab w:val="num" w:pos="284"/>
          <w:tab w:val="left" w:pos="1843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6A0611">
        <w:rPr>
          <w:sz w:val="20"/>
          <w:szCs w:val="20"/>
        </w:rPr>
        <w:t xml:space="preserve">miesięczna wysokość stypendium nie może być wyższa niż </w:t>
      </w:r>
      <w:r w:rsidRPr="006A0611">
        <w:rPr>
          <w:b/>
          <w:sz w:val="20"/>
          <w:szCs w:val="20"/>
        </w:rPr>
        <w:t>248,00 zł</w:t>
      </w:r>
    </w:p>
    <w:p w14:paraId="03A6B974" w14:textId="77777777" w:rsidR="006A0611" w:rsidRPr="006A0611" w:rsidRDefault="006A0611" w:rsidP="006A0611">
      <w:pPr>
        <w:pStyle w:val="Akapitzlist"/>
        <w:tabs>
          <w:tab w:val="left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253796" w14:textId="77777777" w:rsidR="006A0611" w:rsidRPr="006A0611" w:rsidRDefault="003E38CF" w:rsidP="006A0611">
      <w:pPr>
        <w:tabs>
          <w:tab w:val="left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A0611">
        <w:rPr>
          <w:sz w:val="20"/>
          <w:szCs w:val="20"/>
        </w:rPr>
        <w:t xml:space="preserve">(art. 90 d ust.9 USTAWY z dnia 7 września 1991 r. o systemie oświaty: Stypendium szkolne nie może być niższe miesięcznie niż 80% kwoty, o której mowa </w:t>
      </w:r>
    </w:p>
    <w:p w14:paraId="64D241EB" w14:textId="77777777" w:rsidR="00FD55F6" w:rsidRPr="006A0611" w:rsidRDefault="003E38CF" w:rsidP="006A0611">
      <w:pPr>
        <w:tabs>
          <w:tab w:val="left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A0611">
        <w:rPr>
          <w:sz w:val="20"/>
          <w:szCs w:val="20"/>
        </w:rPr>
        <w:t xml:space="preserve">w art. 6 ust. 2 pkt 2 ustawy z dnia 28 listopada 2003 r. o świadczeniach rodzinnych i nie może przekraczać miesięcznie 200% kwoty, o której mowa w art. 6 ust. 2 pkt 2 ustawy z dnia 28 listopada 2003 r. o świadczeniach rodzinnych.------ Gdzie art. 6 USTAWY z dnia 7 lipca 2017 r. o zmianie niektórych ustaw związanych z systemami wsparcia rodzin (Dz. U. z 2017 r. poz. 1428.) to Kwota podana zgodnie z § 2 ust. 3 pkt 1 lit. b rozporządzenia Rady Ministrów z dnia 7 sierpnia 2015 r. w sprawie wysokości dochodu rodziny albo dochodu osoby uczącej się stanowiących podstawę ubiegania się o zasiłek rodzinny i specjalny zasiłek opiekuńczy, wysokości świadczeń rodzinnych oraz </w:t>
      </w:r>
      <w:r w:rsidR="006A0611" w:rsidRPr="006A0611">
        <w:rPr>
          <w:sz w:val="20"/>
          <w:szCs w:val="20"/>
        </w:rPr>
        <w:t>wysokości zasiłku dla opiekuna</w:t>
      </w:r>
      <w:r w:rsidRPr="006A0611">
        <w:rPr>
          <w:sz w:val="20"/>
          <w:szCs w:val="20"/>
        </w:rPr>
        <w:t>, z tym że zgodnie z art. 32 ust. 2 pkt 1 lit. b ustawy z dnia 7 lipca 2017 r. (Dz.U.2017.1428) w dniach od 1 XI 2017 r. do dnia 31 X 2018 r. stawka wynosi 124 zł. ( od 1 XI 2018 r. będzie 130,00 zł)</w:t>
      </w:r>
    </w:p>
    <w:p w14:paraId="7137B8B3" w14:textId="77777777" w:rsidR="003E38CF" w:rsidRPr="006A0611" w:rsidRDefault="003E38CF" w:rsidP="006A0611">
      <w:pPr>
        <w:tabs>
          <w:tab w:val="left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B58D30" w14:textId="77777777" w:rsidR="00FD55F6" w:rsidRPr="006A0611" w:rsidRDefault="00531FD2" w:rsidP="006A0611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A0611">
        <w:rPr>
          <w:sz w:val="20"/>
          <w:szCs w:val="20"/>
        </w:rPr>
        <w:t xml:space="preserve">*5 </w:t>
      </w:r>
      <w:r w:rsidRPr="006A0611">
        <w:rPr>
          <w:b/>
          <w:sz w:val="20"/>
          <w:szCs w:val="20"/>
        </w:rPr>
        <w:t>Uwagi pozostałe:</w:t>
      </w:r>
      <w:r w:rsidRPr="006A0611">
        <w:rPr>
          <w:sz w:val="20"/>
          <w:szCs w:val="20"/>
        </w:rPr>
        <w:t xml:space="preserve"> </w:t>
      </w:r>
      <w:r w:rsidRPr="006A0611">
        <w:rPr>
          <w:b/>
          <w:sz w:val="20"/>
          <w:szCs w:val="20"/>
        </w:rPr>
        <w:t xml:space="preserve"> </w:t>
      </w:r>
    </w:p>
    <w:p w14:paraId="2CF61C1E" w14:textId="3EA2BD9A" w:rsidR="00FD55F6" w:rsidRPr="006A0611" w:rsidRDefault="00FD55F6" w:rsidP="006A0611">
      <w:pPr>
        <w:tabs>
          <w:tab w:val="left" w:pos="184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Stypendium szkolne nie przysługuje uczniowi, który otrzymuje inne stypendium o charakterze socjalnym ze środków publicznych, z zastrzeżeniem, że uczeń, który otrzymuje inne stypendium o charakterze socjalnym ze środków publicznych, może otrzymać stypendium szkolne w wysokości, która łącznie z innym stypendium o charakterze socjalnym ze środków publicznych nie przekracza dwudziestokrotności kwoty, o której mowa w art. 6 ust. 2 pkt 2 ustawy z dnia 28 listopada 2003 r. o świadczeniach rodzinnych, tj.</w:t>
      </w:r>
      <w:r w:rsidRPr="006A0611">
        <w:rPr>
          <w:b/>
          <w:sz w:val="20"/>
          <w:szCs w:val="20"/>
        </w:rPr>
        <w:t xml:space="preserve"> 2 </w:t>
      </w:r>
      <w:r w:rsidR="006A0611" w:rsidRPr="006A0611">
        <w:rPr>
          <w:b/>
          <w:sz w:val="20"/>
          <w:szCs w:val="20"/>
        </w:rPr>
        <w:t>48</w:t>
      </w:r>
      <w:r w:rsidRPr="006A0611">
        <w:rPr>
          <w:b/>
          <w:sz w:val="20"/>
          <w:szCs w:val="20"/>
        </w:rPr>
        <w:t>0 zł</w:t>
      </w:r>
      <w:r w:rsidRPr="006A0611">
        <w:rPr>
          <w:sz w:val="20"/>
          <w:szCs w:val="20"/>
        </w:rPr>
        <w:t>.</w:t>
      </w:r>
      <w:r w:rsidR="006A0611" w:rsidRPr="006A0611">
        <w:rPr>
          <w:sz w:val="20"/>
          <w:szCs w:val="20"/>
        </w:rPr>
        <w:t xml:space="preserve"> ( </w:t>
      </w:r>
      <w:r w:rsidR="006A0611" w:rsidRPr="006A0611">
        <w:rPr>
          <w:i/>
          <w:sz w:val="20"/>
          <w:szCs w:val="20"/>
        </w:rPr>
        <w:t xml:space="preserve">20 x 124,00 zł = 2 480,00 zł, natomiast od 1 XI 2018 r. </w:t>
      </w:r>
      <w:r w:rsidR="008764B3">
        <w:rPr>
          <w:i/>
          <w:sz w:val="20"/>
          <w:szCs w:val="20"/>
        </w:rPr>
        <w:t>wynosi</w:t>
      </w:r>
      <w:r w:rsidR="006A0611" w:rsidRPr="006A0611">
        <w:rPr>
          <w:i/>
          <w:sz w:val="20"/>
          <w:szCs w:val="20"/>
        </w:rPr>
        <w:t xml:space="preserve"> 20 x 130,00 zł = 2 600,00 z</w:t>
      </w:r>
      <w:r w:rsidR="006A0611" w:rsidRPr="006A0611">
        <w:rPr>
          <w:sz w:val="20"/>
          <w:szCs w:val="20"/>
        </w:rPr>
        <w:t>ł)</w:t>
      </w:r>
    </w:p>
    <w:p w14:paraId="78A16EC8" w14:textId="77777777" w:rsidR="00FD55F6" w:rsidRPr="006A0611" w:rsidRDefault="00FD55F6" w:rsidP="006A0611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423F53A" w14:textId="77777777" w:rsidR="00FD55F6" w:rsidRPr="006A0611" w:rsidRDefault="00531FD2" w:rsidP="006A0611">
      <w:pPr>
        <w:tabs>
          <w:tab w:val="left" w:pos="1843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A0611">
        <w:rPr>
          <w:sz w:val="20"/>
          <w:szCs w:val="20"/>
        </w:rPr>
        <w:t xml:space="preserve">*6 </w:t>
      </w:r>
      <w:r w:rsidR="00FD55F6" w:rsidRPr="006A0611">
        <w:rPr>
          <w:b/>
          <w:sz w:val="20"/>
          <w:szCs w:val="20"/>
        </w:rPr>
        <w:t xml:space="preserve"> Opinia dyrektora szkoły / ośrodka</w:t>
      </w:r>
    </w:p>
    <w:p w14:paraId="5283949A" w14:textId="77777777" w:rsidR="006A0611" w:rsidRPr="006A0611" w:rsidRDefault="00FD55F6" w:rsidP="006A0611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6A0611">
        <w:rPr>
          <w:sz w:val="20"/>
          <w:szCs w:val="20"/>
        </w:rPr>
        <w:t>W przypadku, gdy wnioskodawcą jest dyrektor szkoły nie należy wypełniać tej części.</w:t>
      </w:r>
    </w:p>
    <w:sectPr w:rsidR="006A0611" w:rsidRPr="006A0611" w:rsidSect="006A0611">
      <w:footerReference w:type="even" r:id="rId12"/>
      <w:footerReference w:type="default" r:id="rId13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0BB15" w14:textId="77777777" w:rsidR="009F6671" w:rsidRDefault="009F6671" w:rsidP="007E252D">
      <w:r>
        <w:separator/>
      </w:r>
    </w:p>
  </w:endnote>
  <w:endnote w:type="continuationSeparator" w:id="0">
    <w:p w14:paraId="4AECA09B" w14:textId="77777777" w:rsidR="009F6671" w:rsidRDefault="009F6671" w:rsidP="007E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54FE6" w14:textId="77777777" w:rsidR="0090798B" w:rsidRDefault="002D67C8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55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06D02B" w14:textId="77777777" w:rsidR="0090798B" w:rsidRDefault="009F6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4363" w14:textId="77777777" w:rsidR="0090798B" w:rsidRDefault="002D67C8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55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1E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37DC3F" w14:textId="77777777" w:rsidR="0090798B" w:rsidRDefault="009F6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73018" w14:textId="77777777" w:rsidR="009F6671" w:rsidRDefault="009F6671" w:rsidP="007E252D">
      <w:r>
        <w:separator/>
      </w:r>
    </w:p>
  </w:footnote>
  <w:footnote w:type="continuationSeparator" w:id="0">
    <w:p w14:paraId="5ADB716A" w14:textId="77777777" w:rsidR="009F6671" w:rsidRDefault="009F6671" w:rsidP="007E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20F1"/>
    <w:multiLevelType w:val="hybridMultilevel"/>
    <w:tmpl w:val="AF725434"/>
    <w:lvl w:ilvl="0" w:tplc="2AC4F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23B9C"/>
    <w:multiLevelType w:val="hybridMultilevel"/>
    <w:tmpl w:val="0DC0F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F4216"/>
    <w:multiLevelType w:val="hybridMultilevel"/>
    <w:tmpl w:val="40E618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03664"/>
    <w:multiLevelType w:val="hybridMultilevel"/>
    <w:tmpl w:val="83A83D08"/>
    <w:lvl w:ilvl="0" w:tplc="DBAE1C0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F12B9"/>
    <w:multiLevelType w:val="hybridMultilevel"/>
    <w:tmpl w:val="0F72EF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E881FCD"/>
    <w:multiLevelType w:val="hybridMultilevel"/>
    <w:tmpl w:val="5A72362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F6"/>
    <w:rsid w:val="00131EEF"/>
    <w:rsid w:val="00132178"/>
    <w:rsid w:val="001D1D65"/>
    <w:rsid w:val="00283B53"/>
    <w:rsid w:val="002B17FA"/>
    <w:rsid w:val="002C5DEF"/>
    <w:rsid w:val="002D67C8"/>
    <w:rsid w:val="003415B6"/>
    <w:rsid w:val="00347F1C"/>
    <w:rsid w:val="003E38CF"/>
    <w:rsid w:val="00436358"/>
    <w:rsid w:val="00466406"/>
    <w:rsid w:val="00493DE7"/>
    <w:rsid w:val="00503FBC"/>
    <w:rsid w:val="00531FD2"/>
    <w:rsid w:val="0059319A"/>
    <w:rsid w:val="00670AA3"/>
    <w:rsid w:val="006A0611"/>
    <w:rsid w:val="0072497E"/>
    <w:rsid w:val="007366A2"/>
    <w:rsid w:val="007A57F5"/>
    <w:rsid w:val="007C45D9"/>
    <w:rsid w:val="007E252D"/>
    <w:rsid w:val="007F4015"/>
    <w:rsid w:val="008234C1"/>
    <w:rsid w:val="008764B3"/>
    <w:rsid w:val="008D12BB"/>
    <w:rsid w:val="00923630"/>
    <w:rsid w:val="009631FD"/>
    <w:rsid w:val="009F6671"/>
    <w:rsid w:val="00A04F17"/>
    <w:rsid w:val="00A80E22"/>
    <w:rsid w:val="00AA74D5"/>
    <w:rsid w:val="00B00081"/>
    <w:rsid w:val="00B3584A"/>
    <w:rsid w:val="00BC2795"/>
    <w:rsid w:val="00BE4B35"/>
    <w:rsid w:val="00C26AF2"/>
    <w:rsid w:val="00C34D54"/>
    <w:rsid w:val="00C503D0"/>
    <w:rsid w:val="00C9067D"/>
    <w:rsid w:val="00C943FA"/>
    <w:rsid w:val="00CF7592"/>
    <w:rsid w:val="00E32E51"/>
    <w:rsid w:val="00E350CF"/>
    <w:rsid w:val="00EB100C"/>
    <w:rsid w:val="00ED3685"/>
    <w:rsid w:val="00F260BF"/>
    <w:rsid w:val="00FD55F6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21E1BA"/>
  <w15:docId w15:val="{DEA81BA1-8295-4BE6-BAF1-D31E03AA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5F6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55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55F6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55F6"/>
  </w:style>
  <w:style w:type="character" w:styleId="Hipercze">
    <w:name w:val="Hyperlink"/>
    <w:rsid w:val="00FD55F6"/>
    <w:rPr>
      <w:color w:val="0000FF"/>
      <w:u w:val="single"/>
    </w:rPr>
  </w:style>
  <w:style w:type="character" w:customStyle="1" w:styleId="txt-old">
    <w:name w:val="txt-old"/>
    <w:basedOn w:val="Domylnaczcionkaakapitu"/>
    <w:rsid w:val="00FD55F6"/>
  </w:style>
  <w:style w:type="character" w:customStyle="1" w:styleId="txt-new">
    <w:name w:val="txt-new"/>
    <w:basedOn w:val="Domylnaczcionkaakapitu"/>
    <w:rsid w:val="00FD55F6"/>
  </w:style>
  <w:style w:type="paragraph" w:styleId="Akapitzlist">
    <w:name w:val="List Paragraph"/>
    <w:basedOn w:val="Normalny"/>
    <w:uiPriority w:val="34"/>
    <w:qFormat/>
    <w:rsid w:val="0053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x.um.warszawa.pl/lex/index.rp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Wojciechowska</cp:lastModifiedBy>
  <cp:revision>2</cp:revision>
  <cp:lastPrinted>2020-09-08T07:31:00Z</cp:lastPrinted>
  <dcterms:created xsi:type="dcterms:W3CDTF">2020-09-09T09:03:00Z</dcterms:created>
  <dcterms:modified xsi:type="dcterms:W3CDTF">2020-09-09T09:03:00Z</dcterms:modified>
</cp:coreProperties>
</file>