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/>
          <w:b/>
          <w:b/>
          <w:bCs/>
          <w:sz w:val="96"/>
          <w:szCs w:val="96"/>
          <w:u w:val="single"/>
        </w:rPr>
      </w:pPr>
      <w:r>
        <w:rPr>
          <w:rFonts w:cs="Calibri" w:ascii="Calibri" w:hAnsi="Calibri"/>
          <w:b/>
          <w:bCs/>
          <w:sz w:val="96"/>
          <w:szCs w:val="96"/>
          <w:u w:val="single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sz w:val="120"/>
          <w:szCs w:val="120"/>
          <w:u w:val="single"/>
        </w:rPr>
      </w:pPr>
      <w:r>
        <w:rPr>
          <w:rFonts w:cs="Calibri" w:ascii="Calibri" w:hAnsi="Calibri"/>
          <w:b/>
          <w:bCs/>
          <w:sz w:val="120"/>
          <w:szCs w:val="120"/>
          <w:u w:val="single"/>
        </w:rPr>
        <w:t>OGŁOSZENIE</w:t>
      </w:r>
    </w:p>
    <w:p>
      <w:pPr>
        <w:pStyle w:val="Normal"/>
        <w:jc w:val="center"/>
        <w:rPr>
          <w:rFonts w:ascii="Calibri" w:hAnsi="Calibri" w:cs="Calibri"/>
          <w:b/>
          <w:b/>
          <w:bCs/>
          <w:sz w:val="40"/>
          <w:szCs w:val="40"/>
          <w:u w:val="single"/>
        </w:rPr>
      </w:pPr>
      <w:r>
        <w:rPr>
          <w:rFonts w:cs="Calibri" w:ascii="Calibri" w:hAnsi="Calibri"/>
          <w:b/>
          <w:bCs/>
          <w:sz w:val="40"/>
          <w:szCs w:val="40"/>
          <w:u w:val="single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bCs/>
          <w:sz w:val="12"/>
          <w:szCs w:val="12"/>
          <w:u w:val="single"/>
        </w:rPr>
      </w:pPr>
      <w:r>
        <w:rPr>
          <w:rFonts w:cs="Calibri" w:ascii="Calibri" w:hAnsi="Calibri"/>
          <w:b/>
          <w:bCs/>
          <w:sz w:val="12"/>
          <w:szCs w:val="12"/>
          <w:u w:val="single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bCs/>
          <w:sz w:val="48"/>
          <w:szCs w:val="48"/>
        </w:rPr>
      </w:pPr>
      <w:r>
        <w:rPr>
          <w:rFonts w:cs="Calibri" w:ascii="Calibri" w:hAnsi="Calibri"/>
          <w:b/>
          <w:bCs/>
          <w:sz w:val="48"/>
          <w:szCs w:val="48"/>
        </w:rPr>
        <w:t>PRZEWODNICZĄCEGO RADY MIEJSKIEJ W NOWYM STAWIE</w:t>
      </w:r>
    </w:p>
    <w:p>
      <w:pPr>
        <w:pStyle w:val="Normal"/>
        <w:spacing w:lineRule="auto" w:line="360"/>
        <w:jc w:val="center"/>
        <w:rPr>
          <w:rFonts w:ascii="Calibri" w:hAnsi="Calibri"/>
          <w:sz w:val="48"/>
          <w:szCs w:val="48"/>
        </w:rPr>
      </w:pPr>
      <w:r>
        <w:rPr>
          <w:rFonts w:cs="Calibri" w:ascii="Calibri" w:hAnsi="Calibri"/>
          <w:b/>
          <w:bCs/>
          <w:sz w:val="48"/>
          <w:szCs w:val="48"/>
        </w:rPr>
        <w:t xml:space="preserve">z dnia </w:t>
      </w:r>
      <w:r>
        <w:rPr>
          <w:rFonts w:cs="Calibri" w:ascii="Calibri" w:hAnsi="Calibri"/>
          <w:b/>
          <w:bCs/>
          <w:sz w:val="48"/>
          <w:szCs w:val="48"/>
        </w:rPr>
        <w:t>10</w:t>
      </w:r>
      <w:r>
        <w:rPr>
          <w:rFonts w:cs="Calibri" w:ascii="Calibri" w:hAnsi="Calibri"/>
          <w:b/>
          <w:bCs/>
          <w:sz w:val="48"/>
          <w:szCs w:val="48"/>
        </w:rPr>
        <w:t xml:space="preserve"> maja</w:t>
      </w:r>
      <w:r>
        <w:rPr>
          <w:rFonts w:cs="Calibri" w:ascii="Calibri" w:hAnsi="Calibri"/>
          <w:b/>
          <w:bCs/>
          <w:sz w:val="48"/>
          <w:szCs w:val="48"/>
        </w:rPr>
        <w:t xml:space="preserve"> </w:t>
      </w:r>
      <w:r>
        <w:rPr>
          <w:rFonts w:cs="Calibri" w:ascii="Calibri" w:hAnsi="Calibri"/>
          <w:b/>
          <w:bCs/>
          <w:sz w:val="48"/>
          <w:szCs w:val="48"/>
        </w:rPr>
        <w:t>20</w:t>
      </w:r>
      <w:r>
        <w:rPr>
          <w:rFonts w:cs="Calibri" w:ascii="Calibri" w:hAnsi="Calibri"/>
          <w:b/>
          <w:bCs/>
          <w:sz w:val="48"/>
          <w:szCs w:val="48"/>
        </w:rPr>
        <w:t>2</w:t>
      </w:r>
      <w:r>
        <w:rPr>
          <w:rFonts w:cs="Calibri" w:ascii="Calibri" w:hAnsi="Calibri"/>
          <w:b/>
          <w:bCs/>
          <w:sz w:val="48"/>
          <w:szCs w:val="48"/>
        </w:rPr>
        <w:t>2</w:t>
      </w:r>
      <w:r>
        <w:rPr>
          <w:rFonts w:cs="Calibri" w:ascii="Calibri" w:hAnsi="Calibri"/>
          <w:b/>
          <w:bCs/>
          <w:sz w:val="48"/>
          <w:szCs w:val="48"/>
        </w:rPr>
        <w:t xml:space="preserve"> </w:t>
      </w:r>
      <w:r>
        <w:rPr>
          <w:rFonts w:cs="Calibri" w:ascii="Calibri" w:hAnsi="Calibri"/>
          <w:b/>
          <w:bCs/>
          <w:sz w:val="48"/>
          <w:szCs w:val="48"/>
        </w:rPr>
        <w:t>r</w:t>
      </w:r>
      <w:r>
        <w:rPr>
          <w:rFonts w:cs="Calibri" w:ascii="Calibri" w:hAnsi="Calibri"/>
          <w:b/>
          <w:bCs/>
          <w:sz w:val="48"/>
          <w:szCs w:val="48"/>
        </w:rPr>
        <w:t>.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center"/>
        <w:rPr>
          <w:rFonts w:ascii="Calibri" w:hAnsi="Calibri" w:cs="Calibri"/>
          <w:sz w:val="48"/>
          <w:szCs w:val="48"/>
        </w:rPr>
      </w:pPr>
      <w:r>
        <w:rPr>
          <w:rFonts w:cs="Calibri" w:ascii="Calibri" w:hAnsi="Calibri"/>
          <w:b/>
          <w:bCs/>
          <w:sz w:val="48"/>
          <w:szCs w:val="48"/>
        </w:rPr>
        <w:t xml:space="preserve">O ZWOŁANIU </w:t>
      </w:r>
      <w:r>
        <w:rPr>
          <w:rFonts w:cs="Calibri" w:ascii="Calibri" w:hAnsi="Calibri"/>
          <w:b/>
          <w:bCs/>
          <w:sz w:val="48"/>
          <w:szCs w:val="48"/>
        </w:rPr>
        <w:t>X</w:t>
      </w:r>
      <w:r>
        <w:rPr>
          <w:rFonts w:cs="Calibri" w:ascii="Calibri" w:hAnsi="Calibri"/>
          <w:b/>
          <w:bCs/>
          <w:sz w:val="48"/>
          <w:szCs w:val="48"/>
        </w:rPr>
        <w:t>L</w:t>
      </w:r>
      <w:r>
        <w:rPr>
          <w:rFonts w:cs="Calibri" w:ascii="Calibri" w:hAnsi="Calibri"/>
          <w:b/>
          <w:bCs/>
          <w:sz w:val="48"/>
          <w:szCs w:val="48"/>
        </w:rPr>
        <w:t>V</w:t>
      </w:r>
      <w:r>
        <w:rPr>
          <w:rFonts w:cs="Calibri" w:ascii="Calibri" w:hAnsi="Calibri"/>
          <w:b/>
          <w:bCs/>
          <w:sz w:val="48"/>
          <w:szCs w:val="48"/>
        </w:rPr>
        <w:t>I</w:t>
      </w:r>
      <w:r>
        <w:rPr>
          <w:rFonts w:cs="Calibri" w:ascii="Calibri" w:hAnsi="Calibri"/>
          <w:b/>
          <w:bCs/>
          <w:sz w:val="48"/>
          <w:szCs w:val="48"/>
        </w:rPr>
        <w:t>I</w:t>
      </w:r>
      <w:r>
        <w:rPr>
          <w:rFonts w:cs="Calibri" w:ascii="Calibri" w:hAnsi="Calibri"/>
          <w:b/>
          <w:bCs/>
          <w:sz w:val="48"/>
          <w:szCs w:val="48"/>
        </w:rPr>
        <w:t>I NADZWYCZAJNEJ</w:t>
      </w:r>
      <w:r>
        <w:rPr>
          <w:rFonts w:cs="Calibri" w:ascii="Calibri" w:hAnsi="Calibri"/>
          <w:b/>
          <w:bCs/>
          <w:sz w:val="48"/>
          <w:szCs w:val="48"/>
        </w:rPr>
        <w:t xml:space="preserve"> </w:t>
      </w:r>
      <w:r>
        <w:rPr>
          <w:rFonts w:cs="Calibri" w:ascii="Calibri" w:hAnsi="Calibri"/>
          <w:b/>
          <w:bCs/>
          <w:sz w:val="48"/>
          <w:szCs w:val="48"/>
        </w:rPr>
        <w:t xml:space="preserve">SESJI 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center"/>
        <w:rPr>
          <w:rFonts w:ascii="Calibri" w:hAnsi="Calibri" w:cs="Calibri"/>
          <w:b/>
          <w:b/>
          <w:bCs/>
          <w:sz w:val="48"/>
          <w:szCs w:val="48"/>
        </w:rPr>
      </w:pPr>
      <w:r>
        <w:rPr>
          <w:rFonts w:cs="Calibri" w:ascii="Calibri" w:hAnsi="Calibri"/>
          <w:b/>
          <w:bCs/>
          <w:sz w:val="48"/>
          <w:szCs w:val="48"/>
        </w:rPr>
        <w:t>RADY MIEJSKIEJ W NOWYM STAWIE</w:t>
      </w:r>
    </w:p>
    <w:p>
      <w:pPr>
        <w:pStyle w:val="Normal"/>
        <w:ind w:left="0" w:right="-15" w:hanging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32"/>
          <w:szCs w:val="32"/>
          <w:u w:val="none"/>
          <w:lang w:eastAsia="ar-SA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32"/>
          <w:szCs w:val="32"/>
          <w:u w:val="none"/>
          <w:lang w:eastAsia="ar-SA"/>
        </w:rPr>
      </w:r>
    </w:p>
    <w:p>
      <w:pPr>
        <w:pStyle w:val="Normal"/>
        <w:ind w:left="0" w:right="-15" w:hanging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32"/>
          <w:szCs w:val="32"/>
          <w:u w:val="none"/>
          <w:lang w:eastAsia="ar-SA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32"/>
          <w:szCs w:val="32"/>
          <w:u w:val="none"/>
          <w:lang w:eastAsia="ar-SA"/>
        </w:rPr>
      </w:r>
    </w:p>
    <w:p>
      <w:pPr>
        <w:pStyle w:val="Normal"/>
        <w:spacing w:lineRule="auto" w:line="360"/>
        <w:jc w:val="both"/>
        <w:rPr/>
      </w:pPr>
      <w:r>
        <w:rPr>
          <w:rFonts w:eastAsia="Calibri" w:cs="Calibri" w:ascii="Calibri" w:hAnsi="Calibri"/>
          <w:sz w:val="32"/>
          <w:szCs w:val="32"/>
        </w:rPr>
        <w:t>Na podstawie art. 20 ust. 2 ustawy z dnia 8 marca 1990 roku o samorządzie gminnym (tekst jedn. Dz. U. z 202</w:t>
      </w:r>
      <w:r>
        <w:rPr>
          <w:rFonts w:eastAsia="Calibri" w:cs="Calibri" w:ascii="Calibri" w:hAnsi="Calibri"/>
          <w:sz w:val="32"/>
          <w:szCs w:val="32"/>
        </w:rPr>
        <w:t>2</w:t>
      </w:r>
      <w:r>
        <w:rPr>
          <w:rFonts w:eastAsia="Calibri" w:cs="Calibri" w:ascii="Calibri" w:hAnsi="Calibri"/>
          <w:sz w:val="32"/>
          <w:szCs w:val="32"/>
        </w:rPr>
        <w:t xml:space="preserve"> r., poz. </w:t>
      </w:r>
      <w:r>
        <w:rPr>
          <w:rFonts w:eastAsia="Calibri" w:cs="Calibri" w:ascii="Calibri" w:hAnsi="Calibri"/>
          <w:sz w:val="32"/>
          <w:szCs w:val="32"/>
        </w:rPr>
        <w:t>559</w:t>
      </w:r>
      <w:r>
        <w:rPr>
          <w:rFonts w:eastAsia="Calibri" w:cs="Calibri" w:ascii="Calibri" w:hAnsi="Calibri"/>
          <w:sz w:val="32"/>
          <w:szCs w:val="32"/>
        </w:rPr>
        <w:t xml:space="preserve">) zwołuję na dzień </w:t>
      </w:r>
      <w:r>
        <w:rPr>
          <w:rFonts w:eastAsia="Calibri" w:cs="Calibri" w:ascii="Calibri" w:hAnsi="Calibri"/>
          <w:b/>
          <w:bCs/>
          <w:sz w:val="32"/>
          <w:szCs w:val="32"/>
          <w:u w:val="single"/>
        </w:rPr>
        <w:t>12 maja</w:t>
      </w:r>
      <w:r>
        <w:rPr>
          <w:rFonts w:eastAsia="Calibri" w:cs="Calibri" w:ascii="Calibri" w:hAnsi="Calibri"/>
          <w:b/>
          <w:bCs/>
          <w:sz w:val="32"/>
          <w:szCs w:val="32"/>
          <w:u w:val="single"/>
        </w:rPr>
        <w:t xml:space="preserve"> 2022 roku na godz. 1</w:t>
      </w:r>
      <w:r>
        <w:rPr>
          <w:rFonts w:eastAsia="Calibri" w:cs="Calibri" w:ascii="Calibri" w:hAnsi="Calibri"/>
          <w:b/>
          <w:bCs/>
          <w:sz w:val="32"/>
          <w:szCs w:val="32"/>
          <w:u w:val="single"/>
        </w:rPr>
        <w:t>5</w:t>
      </w:r>
      <w:r>
        <w:rPr>
          <w:rFonts w:eastAsia="Calibri" w:cs="Calibri" w:ascii="Calibri" w:hAnsi="Calibri"/>
          <w:b/>
          <w:bCs/>
          <w:sz w:val="32"/>
          <w:szCs w:val="32"/>
          <w:u w:val="single"/>
          <w:vertAlign w:val="superscript"/>
        </w:rPr>
        <w:t>00</w:t>
      </w:r>
      <w:r>
        <w:rPr>
          <w:rFonts w:eastAsia="Calibri" w:cs="Calibri" w:ascii="Calibri" w:hAnsi="Calibri"/>
          <w:b/>
          <w:bCs/>
          <w:sz w:val="32"/>
          <w:szCs w:val="32"/>
          <w:u w:val="none"/>
          <w:vertAlign w:val="superscript"/>
        </w:rPr>
        <w:t xml:space="preserve">  </w:t>
      </w:r>
      <w:r>
        <w:rPr>
          <w:rFonts w:eastAsia="Calibri" w:cs="Calibri" w:ascii="Calibri" w:hAnsi="Calibri"/>
          <w:b/>
          <w:bCs/>
          <w:sz w:val="32"/>
          <w:szCs w:val="32"/>
          <w:u w:val="none"/>
        </w:rPr>
        <w:t>XLV</w:t>
      </w:r>
      <w:r>
        <w:rPr>
          <w:rFonts w:eastAsia="Calibri" w:cs="Calibri" w:ascii="Calibri" w:hAnsi="Calibri"/>
          <w:b/>
          <w:bCs/>
          <w:sz w:val="32"/>
          <w:szCs w:val="32"/>
          <w:u w:val="none"/>
        </w:rPr>
        <w:t>I</w:t>
      </w:r>
      <w:r>
        <w:rPr>
          <w:rFonts w:eastAsia="Calibri" w:cs="Calibri" w:ascii="Calibri" w:hAnsi="Calibri"/>
          <w:b/>
          <w:bCs/>
          <w:sz w:val="32"/>
          <w:szCs w:val="32"/>
          <w:u w:val="none"/>
        </w:rPr>
        <w:t>I</w:t>
      </w:r>
      <w:r>
        <w:rPr>
          <w:rFonts w:eastAsia="Calibri" w:cs="Calibri" w:ascii="Calibri" w:hAnsi="Calibri"/>
          <w:b/>
          <w:bCs/>
          <w:sz w:val="32"/>
          <w:szCs w:val="32"/>
          <w:u w:val="none"/>
        </w:rPr>
        <w:t>I</w:t>
      </w:r>
      <w:r>
        <w:rPr>
          <w:rFonts w:eastAsia="Calibri" w:cs="Calibri" w:ascii="Calibri" w:hAnsi="Calibri"/>
          <w:b/>
          <w:bCs/>
          <w:sz w:val="32"/>
          <w:szCs w:val="32"/>
          <w:u w:val="none"/>
        </w:rPr>
        <w:t xml:space="preserve"> </w:t>
      </w:r>
      <w:r>
        <w:rPr>
          <w:rFonts w:eastAsia="Calibri" w:cs="Calibri" w:ascii="Calibri" w:hAnsi="Calibri"/>
          <w:b/>
          <w:bCs/>
          <w:sz w:val="32"/>
          <w:szCs w:val="32"/>
          <w:u w:val="none"/>
        </w:rPr>
        <w:t xml:space="preserve">Nadzwyczajną </w:t>
      </w:r>
      <w:r>
        <w:rPr>
          <w:rFonts w:eastAsia="Calibri" w:cs="Calibri" w:ascii="Calibri" w:hAnsi="Calibri"/>
          <w:b/>
          <w:bCs/>
          <w:sz w:val="32"/>
          <w:szCs w:val="32"/>
          <w:u w:val="none"/>
        </w:rPr>
        <w:t>S</w:t>
      </w:r>
      <w:r>
        <w:rPr>
          <w:rFonts w:eastAsia="Calibri" w:cs="Calibri" w:ascii="Calibri" w:hAnsi="Calibri"/>
          <w:b/>
          <w:bCs/>
          <w:sz w:val="32"/>
          <w:szCs w:val="32"/>
        </w:rPr>
        <w:t>esję RADY MIEJSKIEJ</w:t>
      </w:r>
      <w:r>
        <w:rPr>
          <w:rFonts w:eastAsia="Calibri" w:cs="Calibri" w:ascii="Calibri" w:hAnsi="Calibri"/>
          <w:sz w:val="32"/>
          <w:szCs w:val="32"/>
        </w:rPr>
        <w:t>,</w:t>
        <w:br/>
        <w:t xml:space="preserve">która odbędzie się w </w:t>
      </w:r>
      <w:r>
        <w:rPr>
          <w:rFonts w:eastAsia="Calibri" w:cs="Calibri" w:ascii="Calibri" w:hAnsi="Calibri"/>
          <w:b/>
          <w:bCs/>
          <w:sz w:val="32"/>
          <w:szCs w:val="32"/>
          <w:u w:val="single"/>
        </w:rPr>
        <w:t>sali posiedzeń Urzędu Miejskiego w Nowym Stawie</w:t>
      </w:r>
      <w:r>
        <w:rPr>
          <w:rFonts w:eastAsia="Calibri" w:cs="Calibri" w:ascii="Calibri" w:hAnsi="Calibri"/>
          <w:b/>
          <w:bCs/>
          <w:sz w:val="32"/>
          <w:szCs w:val="32"/>
          <w:u w:val="none"/>
        </w:rPr>
        <w:t xml:space="preserve"> </w:t>
      </w:r>
      <w:r>
        <w:rPr>
          <w:rFonts w:eastAsia="Calibri" w:cs="Calibri" w:ascii="Calibri" w:hAnsi="Calibri"/>
          <w:sz w:val="32"/>
          <w:szCs w:val="32"/>
          <w:u w:val="none"/>
        </w:rPr>
        <w:t>z</w:t>
      </w:r>
      <w:r>
        <w:rPr>
          <w:rFonts w:eastAsia="Calibri" w:cs="Calibri" w:ascii="Calibri" w:hAnsi="Calibri"/>
          <w:sz w:val="32"/>
          <w:szCs w:val="32"/>
        </w:rPr>
        <w:t xml:space="preserve"> następującym porządkiem obrad:</w:t>
      </w:r>
      <w:r>
        <w:rPr>
          <w:rFonts w:eastAsia="Calibri" w:cs="Calibri" w:ascii="Calibri" w:hAnsi="Calibri"/>
          <w:sz w:val="32"/>
          <w:szCs w:val="32"/>
          <w:lang w:eastAsia="ar-SA"/>
        </w:rPr>
        <w:t xml:space="preserve"> </w:t>
      </w:r>
    </w:p>
    <w:p>
      <w:pPr>
        <w:pStyle w:val="Normal"/>
        <w:spacing w:lineRule="auto" w:line="360"/>
        <w:ind w:left="0" w:right="-15" w:hanging="0"/>
        <w:jc w:val="both"/>
        <w:rPr>
          <w:rFonts w:ascii="Calibri" w:hAnsi="Calibri" w:cs="Calibri"/>
          <w:b w:val="false"/>
          <w:b w:val="false"/>
          <w:bCs w:val="false"/>
          <w:sz w:val="32"/>
          <w:szCs w:val="32"/>
          <w:u w:val="none"/>
        </w:rPr>
      </w:pPr>
      <w:r>
        <w:rPr>
          <w:rFonts w:cs="Calibri" w:ascii="Calibri" w:hAnsi="Calibri"/>
          <w:b w:val="false"/>
          <w:bCs w:val="false"/>
          <w:sz w:val="32"/>
          <w:szCs w:val="32"/>
          <w:u w:val="none"/>
        </w:rPr>
      </w:r>
    </w:p>
    <w:p>
      <w:pPr>
        <w:pStyle w:val="Normal"/>
        <w:numPr>
          <w:ilvl w:val="0"/>
          <w:numId w:val="3"/>
        </w:numPr>
        <w:spacing w:lineRule="auto" w:line="360"/>
        <w:ind w:left="720" w:right="0" w:hanging="360"/>
        <w:jc w:val="both"/>
        <w:rPr>
          <w:rFonts w:ascii="Calibri" w:hAnsi="Calibri" w:eastAsia="Times New Roman" w:cs="Calibri"/>
          <w:b w:val="false"/>
          <w:b w:val="false"/>
          <w:bCs w:val="false"/>
          <w:sz w:val="32"/>
          <w:szCs w:val="32"/>
          <w:u w:val="none"/>
        </w:rPr>
      </w:pPr>
      <w:r>
        <w:rPr>
          <w:rFonts w:eastAsia="Times New Roman" w:cs="Calibri" w:ascii="Calibri" w:hAnsi="Calibri"/>
          <w:b w:val="false"/>
          <w:bCs w:val="false"/>
          <w:sz w:val="32"/>
          <w:szCs w:val="32"/>
          <w:u w:val="none"/>
        </w:rPr>
        <w:t>Otwarcie obrad sesji.</w:t>
      </w:r>
    </w:p>
    <w:p>
      <w:pPr>
        <w:pStyle w:val="Normal"/>
        <w:numPr>
          <w:ilvl w:val="0"/>
          <w:numId w:val="0"/>
        </w:numPr>
        <w:spacing w:lineRule="auto" w:line="360"/>
        <w:ind w:left="720" w:right="0" w:hanging="0"/>
        <w:jc w:val="both"/>
        <w:rPr>
          <w:rFonts w:ascii="Calibri" w:hAnsi="Calibri" w:eastAsia="Times New Roman" w:cs="Calibri"/>
          <w:b w:val="false"/>
          <w:b w:val="false"/>
          <w:bCs w:val="false"/>
          <w:sz w:val="4"/>
          <w:szCs w:val="4"/>
          <w:u w:val="none"/>
        </w:rPr>
      </w:pPr>
      <w:r>
        <w:rPr>
          <w:rFonts w:eastAsia="Times New Roman" w:cs="Calibri" w:ascii="Calibri" w:hAnsi="Calibri"/>
          <w:b w:val="false"/>
          <w:bCs w:val="false"/>
          <w:sz w:val="4"/>
          <w:szCs w:val="4"/>
          <w:u w:val="none"/>
        </w:rPr>
      </w:r>
    </w:p>
    <w:p>
      <w:pPr>
        <w:pStyle w:val="Normal"/>
        <w:numPr>
          <w:ilvl w:val="0"/>
          <w:numId w:val="3"/>
        </w:numPr>
        <w:spacing w:lineRule="auto" w:line="360"/>
        <w:ind w:left="720" w:right="0" w:hanging="360"/>
        <w:jc w:val="both"/>
        <w:rPr>
          <w:rFonts w:ascii="Calibri" w:hAnsi="Calibri" w:eastAsia="Times New Roman" w:cs="Calibri"/>
          <w:b w:val="false"/>
          <w:b w:val="false"/>
          <w:bCs w:val="false"/>
          <w:sz w:val="32"/>
          <w:szCs w:val="32"/>
          <w:u w:val="none"/>
        </w:rPr>
      </w:pPr>
      <w:r>
        <w:rPr>
          <w:rFonts w:eastAsia="Times New Roman" w:cs="Calibri" w:ascii="Calibri" w:hAnsi="Calibri"/>
          <w:b w:val="false"/>
          <w:bCs w:val="false"/>
          <w:sz w:val="32"/>
          <w:szCs w:val="32"/>
          <w:u w:val="none"/>
        </w:rPr>
        <w:t>Stwierdzenie prawomocności obrad sesji.</w:t>
      </w:r>
    </w:p>
    <w:p>
      <w:pPr>
        <w:pStyle w:val="Normal"/>
        <w:numPr>
          <w:ilvl w:val="0"/>
          <w:numId w:val="0"/>
        </w:numPr>
        <w:spacing w:lineRule="auto" w:line="360"/>
        <w:ind w:left="720" w:right="0" w:hanging="0"/>
        <w:jc w:val="both"/>
        <w:rPr>
          <w:rFonts w:ascii="Calibri" w:hAnsi="Calibri" w:eastAsia="Times New Roman" w:cs="Calibri"/>
          <w:b w:val="false"/>
          <w:b w:val="false"/>
          <w:bCs w:val="false"/>
          <w:sz w:val="4"/>
          <w:szCs w:val="4"/>
          <w:u w:val="none"/>
        </w:rPr>
      </w:pPr>
      <w:r>
        <w:rPr>
          <w:rFonts w:eastAsia="Times New Roman" w:cs="Calibri" w:ascii="Calibri" w:hAnsi="Calibri"/>
          <w:b w:val="false"/>
          <w:bCs w:val="false"/>
          <w:sz w:val="4"/>
          <w:szCs w:val="4"/>
          <w:u w:val="none"/>
        </w:rPr>
      </w:r>
    </w:p>
    <w:p>
      <w:pPr>
        <w:pStyle w:val="Normal"/>
        <w:numPr>
          <w:ilvl w:val="0"/>
          <w:numId w:val="3"/>
        </w:numPr>
        <w:spacing w:lineRule="auto" w:line="360"/>
        <w:ind w:left="720" w:right="0" w:hanging="360"/>
        <w:jc w:val="both"/>
        <w:rPr>
          <w:rFonts w:ascii="Calibri" w:hAnsi="Calibri" w:eastAsia="Calibri" w:cs="Calibri"/>
          <w:b w:val="false"/>
          <w:b w:val="false"/>
          <w:bCs w:val="false"/>
          <w:sz w:val="32"/>
          <w:szCs w:val="32"/>
          <w:u w:val="none"/>
          <w:lang w:eastAsia="ar-SA"/>
        </w:rPr>
      </w:pPr>
      <w:r>
        <w:rPr>
          <w:rFonts w:eastAsia="Calibri" w:cs="Calibri" w:ascii="Calibri" w:hAnsi="Calibri"/>
          <w:b w:val="false"/>
          <w:bCs w:val="false"/>
          <w:sz w:val="32"/>
          <w:szCs w:val="32"/>
          <w:u w:val="none"/>
          <w:lang w:eastAsia="ar-SA"/>
        </w:rPr>
        <w:t>Podjęcie uchwał Rady Miejskiej w Nowym Stawie w sprawie:</w:t>
      </w:r>
    </w:p>
    <w:p>
      <w:pPr>
        <w:pStyle w:val="Normal"/>
        <w:numPr>
          <w:ilvl w:val="1"/>
          <w:numId w:val="3"/>
        </w:numPr>
        <w:ind w:left="1440" w:right="0" w:hanging="360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000000"/>
          <w:sz w:val="32"/>
          <w:szCs w:val="32"/>
          <w:u w:val="none"/>
          <w:shd w:fill="FFFFFF" w:val="clear"/>
          <w:lang w:eastAsia="pl-PL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32"/>
          <w:szCs w:val="32"/>
          <w:u w:val="none"/>
          <w:shd w:fill="FFFFFF" w:val="clear"/>
          <w:lang w:eastAsia="pl-PL"/>
        </w:rPr>
        <w:t>uchwalenia miejscowego planu zagospodarowania przestrzennego gminy Nowy Staw dla fragmentu</w:t>
        <w:br/>
        <w:t>miasta Nowy Staw w południowym rejonie ul. Obrońców Westerplatte,</w:t>
      </w:r>
    </w:p>
    <w:p>
      <w:pPr>
        <w:pStyle w:val="Normal"/>
        <w:ind w:left="1440" w:right="0" w:hanging="0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000000"/>
          <w:sz w:val="12"/>
          <w:szCs w:val="12"/>
          <w:u w:val="none"/>
          <w:shd w:fill="FFFFFF" w:val="clear"/>
          <w:lang w:eastAsia="pl-PL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12"/>
          <w:szCs w:val="12"/>
          <w:u w:val="none"/>
          <w:shd w:fill="FFFFFF" w:val="clear"/>
          <w:lang w:eastAsia="pl-PL"/>
        </w:rPr>
      </w:r>
    </w:p>
    <w:p>
      <w:pPr>
        <w:pStyle w:val="Normal"/>
        <w:numPr>
          <w:ilvl w:val="1"/>
          <w:numId w:val="3"/>
        </w:numPr>
        <w:ind w:left="1440" w:right="0" w:hanging="360"/>
        <w:jc w:val="both"/>
        <w:rPr>
          <w:rFonts w:ascii="Calibri" w:hAnsi="Calibri" w:cs="Calibri"/>
          <w:b w:val="false"/>
          <w:b w:val="false"/>
          <w:bCs w:val="false"/>
          <w:sz w:val="32"/>
          <w:szCs w:val="32"/>
        </w:rPr>
      </w:pPr>
      <w:r>
        <w:rPr>
          <w:rFonts w:cs="Calibri" w:ascii="Calibri" w:hAnsi="Calibri"/>
          <w:b w:val="false"/>
          <w:bCs w:val="false"/>
          <w:sz w:val="32"/>
          <w:szCs w:val="32"/>
        </w:rPr>
        <w:t>uchwalenia Regulaminu dostarczania wody i odprowadzania ścieków na terenie Gminy Nowy Staw.</w:t>
      </w:r>
    </w:p>
    <w:p>
      <w:pPr>
        <w:pStyle w:val="Normal"/>
        <w:numPr>
          <w:ilvl w:val="0"/>
          <w:numId w:val="0"/>
        </w:numPr>
        <w:ind w:left="1440" w:right="0" w:hanging="0"/>
        <w:jc w:val="both"/>
        <w:rPr>
          <w:rFonts w:ascii="Calibri" w:hAnsi="Calibri" w:cs="Calibri"/>
          <w:b w:val="false"/>
          <w:b w:val="false"/>
          <w:bCs w:val="false"/>
          <w:sz w:val="4"/>
          <w:szCs w:val="4"/>
        </w:rPr>
      </w:pPr>
      <w:r>
        <w:rPr>
          <w:rFonts w:cs="Calibri" w:ascii="Calibri" w:hAnsi="Calibri"/>
          <w:b w:val="false"/>
          <w:bCs w:val="false"/>
          <w:sz w:val="4"/>
          <w:szCs w:val="4"/>
        </w:rPr>
      </w:r>
    </w:p>
    <w:p>
      <w:pPr>
        <w:pStyle w:val="Normal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  <w:u w:val="none"/>
          <w:shd w:fill="FFFFFF" w:val="clear"/>
          <w:lang w:eastAsia="pl-PL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0"/>
          <w:szCs w:val="20"/>
          <w:u w:val="none"/>
          <w:shd w:fill="FFFFFF" w:val="clear"/>
          <w:lang w:eastAsia="pl-PL"/>
        </w:rPr>
      </w:r>
    </w:p>
    <w:p>
      <w:pPr>
        <w:pStyle w:val="Normal"/>
        <w:numPr>
          <w:ilvl w:val="0"/>
          <w:numId w:val="3"/>
        </w:numPr>
        <w:spacing w:lineRule="auto" w:line="360"/>
        <w:ind w:left="720" w:right="0" w:hanging="360"/>
        <w:jc w:val="both"/>
        <w:rPr>
          <w:rFonts w:ascii="Calibri" w:hAnsi="Calibri" w:cs="Calibri"/>
          <w:b w:val="false"/>
          <w:b w:val="false"/>
          <w:bCs w:val="false"/>
          <w:sz w:val="32"/>
          <w:szCs w:val="32"/>
          <w:u w:val="none"/>
        </w:rPr>
      </w:pPr>
      <w:r>
        <w:rPr>
          <w:rFonts w:cs="Calibri" w:ascii="Calibri" w:hAnsi="Calibri"/>
          <w:b w:val="false"/>
          <w:bCs w:val="false"/>
          <w:sz w:val="32"/>
          <w:szCs w:val="32"/>
          <w:u w:val="none"/>
        </w:rPr>
        <w:t>Zajęcie stanowiska przez Radę Miejską w sprawie przekazania dla Gminy Nowy Staw wyróżnienia</w:t>
        <w:br/>
        <w:t>Sprawiedliwych Wśród Narodów Świata.</w:t>
      </w:r>
    </w:p>
    <w:p>
      <w:pPr>
        <w:pStyle w:val="Normal"/>
        <w:numPr>
          <w:ilvl w:val="0"/>
          <w:numId w:val="0"/>
        </w:numPr>
        <w:spacing w:lineRule="auto" w:line="360"/>
        <w:ind w:left="720" w:right="0" w:hanging="0"/>
        <w:jc w:val="both"/>
        <w:rPr>
          <w:rFonts w:ascii="Calibri" w:hAnsi="Calibri" w:cs="Calibri"/>
          <w:b w:val="false"/>
          <w:b w:val="false"/>
          <w:bCs w:val="false"/>
          <w:sz w:val="4"/>
          <w:szCs w:val="4"/>
          <w:u w:val="none"/>
        </w:rPr>
      </w:pPr>
      <w:r>
        <w:rPr>
          <w:rFonts w:cs="Calibri" w:ascii="Calibri" w:hAnsi="Calibri"/>
          <w:b w:val="false"/>
          <w:bCs w:val="false"/>
          <w:sz w:val="4"/>
          <w:szCs w:val="4"/>
          <w:u w:val="none"/>
        </w:rPr>
      </w:r>
    </w:p>
    <w:p>
      <w:pPr>
        <w:pStyle w:val="Normal"/>
        <w:numPr>
          <w:ilvl w:val="0"/>
          <w:numId w:val="3"/>
        </w:numPr>
        <w:spacing w:lineRule="auto" w:line="360"/>
        <w:ind w:left="720" w:right="0" w:hanging="360"/>
        <w:jc w:val="both"/>
        <w:rPr>
          <w:rFonts w:ascii="Calibri" w:hAnsi="Calibri" w:cs="Calibri"/>
          <w:b w:val="false"/>
          <w:b w:val="false"/>
          <w:bCs w:val="false"/>
          <w:sz w:val="32"/>
          <w:szCs w:val="32"/>
          <w:u w:val="none"/>
        </w:rPr>
      </w:pPr>
      <w:r>
        <w:rPr>
          <w:rFonts w:cs="Calibri" w:ascii="Calibri" w:hAnsi="Calibri"/>
          <w:b w:val="false"/>
          <w:bCs w:val="false"/>
          <w:sz w:val="32"/>
          <w:szCs w:val="32"/>
          <w:u w:val="none"/>
        </w:rPr>
        <w:t>Zakończenie obrad sesji.</w:t>
      </w:r>
    </w:p>
    <w:p>
      <w:pPr>
        <w:pStyle w:val="Normal"/>
        <w:jc w:val="both"/>
        <w:rPr>
          <w:rFonts w:ascii="Calibri" w:hAnsi="Calibri" w:eastAsia="Calibri" w:cs="Calibri"/>
          <w:b w:val="false"/>
          <w:b w:val="false"/>
          <w:bCs w:val="false"/>
          <w:sz w:val="32"/>
          <w:szCs w:val="32"/>
          <w:u w:val="none"/>
          <w:lang w:eastAsia="ar-SA"/>
        </w:rPr>
      </w:pPr>
      <w:r>
        <w:rPr>
          <w:rFonts w:eastAsia="Calibri" w:cs="Calibri" w:ascii="Calibri" w:hAnsi="Calibri"/>
          <w:b w:val="false"/>
          <w:bCs w:val="false"/>
          <w:sz w:val="32"/>
          <w:szCs w:val="32"/>
          <w:u w:val="none"/>
          <w:lang w:eastAsia="ar-SA"/>
        </w:rPr>
      </w:r>
    </w:p>
    <w:p>
      <w:pPr>
        <w:pStyle w:val="Normal"/>
        <w:spacing w:lineRule="auto" w:line="360"/>
        <w:ind w:left="0" w:right="-15" w:hanging="0"/>
        <w:jc w:val="both"/>
        <w:rPr>
          <w:rFonts w:ascii="Calibri" w:hAnsi="Calibri" w:eastAsia="Calibri" w:cs="Calibri"/>
          <w:i w:val="false"/>
          <w:i w:val="false"/>
          <w:iCs w:val="false"/>
          <w:color w:val="000000"/>
          <w:sz w:val="32"/>
          <w:szCs w:val="32"/>
          <w:u w:val="none"/>
          <w:lang w:eastAsia="ar-SA"/>
        </w:rPr>
      </w:pPr>
      <w:r>
        <w:rPr>
          <w:rFonts w:eastAsia="Calibri" w:cs="Calibri" w:ascii="Calibri" w:hAnsi="Calibri"/>
          <w:i w:val="false"/>
          <w:iCs w:val="false"/>
          <w:color w:val="000000"/>
          <w:sz w:val="32"/>
          <w:szCs w:val="32"/>
          <w:u w:val="none"/>
          <w:lang w:eastAsia="ar-SA"/>
        </w:rPr>
      </w:r>
    </w:p>
    <w:p>
      <w:pPr>
        <w:pStyle w:val="Normal"/>
        <w:jc w:val="both"/>
        <w:rPr>
          <w:rFonts w:ascii="Calibri" w:hAnsi="Calibri" w:cs="Calibri"/>
          <w:b/>
          <w:b/>
          <w:bCs/>
          <w:sz w:val="28"/>
          <w:szCs w:val="28"/>
          <w:u w:val="single"/>
          <w:lang w:eastAsia="ar-SA"/>
        </w:rPr>
      </w:pPr>
      <w:r>
        <w:rPr>
          <w:rFonts w:cs="Calibri" w:ascii="Calibri" w:hAnsi="Calibri"/>
          <w:b/>
          <w:bCs/>
          <w:sz w:val="28"/>
          <w:szCs w:val="28"/>
          <w:u w:val="single"/>
          <w:lang w:eastAsia="ar-SA"/>
        </w:rPr>
      </w:r>
    </w:p>
    <w:p>
      <w:pPr>
        <w:pStyle w:val="Tekstpodstawowy2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b/>
          <w:bCs/>
          <w:sz w:val="26"/>
          <w:szCs w:val="26"/>
        </w:rPr>
        <w:tab/>
        <w:tab/>
        <w:tab/>
        <w:tab/>
        <w:t xml:space="preserve">         </w:t>
        <w:tab/>
        <w:tab/>
        <w:tab/>
        <w:tab/>
        <w:tab/>
        <w:tab/>
        <w:tab/>
        <w:t xml:space="preserve">          </w:t>
        <w:tab/>
        <w:tab/>
        <w:t xml:space="preserve">       </w:t>
      </w:r>
      <w:r>
        <w:rPr>
          <w:rFonts w:cs="Calibri" w:ascii="Calibri" w:hAnsi="Calibri"/>
          <w:b/>
          <w:bCs/>
          <w:sz w:val="28"/>
          <w:szCs w:val="28"/>
        </w:rPr>
        <w:t xml:space="preserve"> </w:t>
      </w:r>
      <w:r>
        <w:rPr>
          <w:rFonts w:cs="Calibri" w:ascii="Calibri" w:hAnsi="Calibri"/>
          <w:b/>
          <w:bCs/>
          <w:sz w:val="28"/>
          <w:szCs w:val="28"/>
        </w:rPr>
        <w:t>P</w:t>
      </w:r>
      <w:r>
        <w:rPr>
          <w:rFonts w:cs="Calibri" w:ascii="Calibri" w:hAnsi="Calibri"/>
          <w:b/>
          <w:bCs/>
          <w:sz w:val="28"/>
          <w:szCs w:val="28"/>
        </w:rPr>
        <w:t xml:space="preserve"> r z e w o d n i c z ą c y</w:t>
      </w:r>
    </w:p>
    <w:p>
      <w:pPr>
        <w:pStyle w:val="Tekstpodstawowy2"/>
        <w:jc w:val="both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  <w:tab/>
        <w:tab/>
        <w:tab/>
        <w:tab/>
        <w:tab/>
        <w:tab/>
        <w:tab/>
        <w:tab/>
        <w:t xml:space="preserve">   </w:t>
        <w:tab/>
        <w:tab/>
        <w:tab/>
        <w:t xml:space="preserve"> </w:t>
        <w:tab/>
        <w:t xml:space="preserve">          Rady Miejskiej w Nowym Stawie</w:t>
      </w:r>
    </w:p>
    <w:p>
      <w:pPr>
        <w:pStyle w:val="Tekstpodstawowy2"/>
        <w:jc w:val="both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</w:r>
    </w:p>
    <w:p>
      <w:pPr>
        <w:pStyle w:val="Tekstpodstawowy2"/>
        <w:jc w:val="both"/>
        <w:rPr>
          <w:rFonts w:ascii="Calibri" w:hAnsi="Calibri" w:cs="Calibri"/>
          <w:b/>
          <w:b/>
          <w:bCs/>
          <w:sz w:val="28"/>
          <w:szCs w:val="28"/>
          <w:lang w:eastAsia="ar-SA"/>
        </w:rPr>
      </w:pPr>
      <w:r>
        <w:rPr>
          <w:rFonts w:cs="Calibri" w:ascii="Calibri" w:hAnsi="Calibri"/>
          <w:b/>
          <w:bCs/>
          <w:sz w:val="28"/>
          <w:szCs w:val="28"/>
          <w:lang w:eastAsia="ar-SA"/>
        </w:rPr>
        <w:tab/>
        <w:tab/>
        <w:tab/>
        <w:tab/>
        <w:tab/>
        <w:tab/>
        <w:tab/>
        <w:tab/>
        <w:tab/>
        <w:tab/>
        <w:t xml:space="preserve">                              </w:t>
        <w:tab/>
        <w:t xml:space="preserve">           </w:t>
      </w:r>
      <w:r>
        <w:rPr>
          <w:rFonts w:cs="Calibri" w:ascii="Calibri" w:hAnsi="Calibri"/>
          <w:b/>
          <w:bCs/>
          <w:sz w:val="28"/>
          <w:szCs w:val="28"/>
          <w:lang w:eastAsia="ar-SA"/>
        </w:rPr>
        <w:t>Marek Szczeciński</w:t>
      </w:r>
    </w:p>
    <w:sectPr>
      <w:type w:val="nextPage"/>
      <w:pgSz w:w="16838" w:h="23811"/>
      <w:pgMar w:left="850" w:right="850" w:gutter="0" w:header="0" w:top="850" w:footer="0" w:bottom="85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Bookman Old Style">
    <w:charset w:val="ee"/>
    <w:family w:val="roman"/>
    <w:pitch w:val="variable"/>
  </w:font>
  <w:font w:name="OpenSymbol">
    <w:altName w:val="Arial Unicode MS"/>
    <w:charset w:val="ee"/>
    <w:family w:val="auto"/>
    <w:pitch w:val="default"/>
  </w:font>
  <w:font w:name="Wingdings">
    <w:charset w:val="02"/>
    <w:family w:val="auto"/>
    <w:pitch w:val="variable"/>
  </w:font>
  <w:font w:name="Courier New">
    <w:charset w:val="ee"/>
    <w:family w:val="modern"/>
    <w:pitch w:val="default"/>
  </w:font>
  <w:font w:name="Times New Roman">
    <w:charset w:val="ee"/>
    <w:family w:val="roman"/>
    <w:pitch w:val="variable"/>
  </w:font>
  <w:font w:name="Times New Roman">
    <w:charset w:val="ee"/>
    <w:family w:val="roman"/>
    <w:pitch w:val="default"/>
  </w:font>
  <w:font w:name="Courier New">
    <w:charset w:val="ee"/>
    <w:family w:val="roman"/>
    <w:pitch w:val="variable"/>
  </w:font>
  <w:font w:name="Century Gothic">
    <w:charset w:val="ee"/>
    <w:family w:val="swiss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swiss"/>
    <w:pitch w:val="variable"/>
  </w:font>
  <w:font w:name="Calibri">
    <w:charset w:val="ee"/>
    <w:family w:val="roman"/>
    <w:pitch w:val="variable"/>
  </w:font>
  <w:font w:name="0">
    <w:charset w:val="ee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32"/>
        <w:szCs w:val="32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sz w:val="32"/>
        <w:b w:val="false"/>
        <w:szCs w:val="32"/>
        <w:rFonts w:ascii="Calibri" w:hAnsi="Calibri" w:cs="Calibri"/>
      </w:rPr>
    </w:lvl>
    <w:lvl w:ilvl="2">
      <w:start w:val="1"/>
      <w:numFmt w:val="lowerLetter"/>
      <w:lvlText w:val="%2.%3"/>
      <w:lvlJc w:val="left"/>
      <w:pPr>
        <w:tabs>
          <w:tab w:val="num" w:pos="0"/>
        </w:tabs>
        <w:ind w:left="2160" w:hanging="180"/>
      </w:p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lef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0"/>
      </w:numPr>
      <w:outlineLvl w:val="0"/>
    </w:pPr>
    <w:rPr>
      <w:rFonts w:ascii="Arial" w:hAnsi="Arial" w:cs="Arial"/>
      <w:b/>
      <w:bCs/>
      <w:sz w:val="22"/>
    </w:rPr>
  </w:style>
  <w:style w:type="paragraph" w:styleId="Nagwek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Bookman Old Style" w:hAnsi="Bookman Old Style" w:cs="Arial"/>
      <w:b/>
      <w:bCs/>
      <w:i/>
      <w:iCs/>
      <w:color w:val="FFCC00"/>
      <w:sz w:val="22"/>
    </w:rPr>
  </w:style>
  <w:style w:type="paragraph" w:styleId="Nagwek3">
    <w:name w:val="Heading 3"/>
    <w:basedOn w:val="Normal"/>
    <w:next w:val="Normal"/>
    <w:qFormat/>
    <w:pPr>
      <w:keepNext w:val="true"/>
      <w:numPr>
        <w:ilvl w:val="0"/>
        <w:numId w:val="0"/>
      </w:numPr>
      <w:spacing w:before="0" w:after="0"/>
      <w:ind w:left="2832" w:right="0" w:hanging="1422"/>
      <w:outlineLvl w:val="2"/>
    </w:pPr>
    <w:rPr>
      <w:rFonts w:ascii="Arial" w:hAnsi="Arial" w:cs="Arial"/>
      <w:b/>
      <w:bCs/>
      <w:sz w:val="26"/>
    </w:rPr>
  </w:style>
  <w:style w:type="paragraph" w:styleId="Nagwek4">
    <w:name w:val="Heading 4"/>
    <w:basedOn w:val="Normal"/>
    <w:next w:val="Normal"/>
    <w:qFormat/>
    <w:pPr>
      <w:keepNext w:val="true"/>
      <w:numPr>
        <w:ilvl w:val="0"/>
        <w:numId w:val="0"/>
      </w:numPr>
      <w:spacing w:before="0" w:after="0"/>
      <w:ind w:left="0" w:right="-648" w:hanging="0"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"/>
    <w:next w:val="Normal"/>
    <w:qFormat/>
    <w:pPr>
      <w:keepNext w:val="true"/>
      <w:numPr>
        <w:ilvl w:val="0"/>
        <w:numId w:val="0"/>
      </w:numPr>
      <w:outlineLvl w:val="4"/>
    </w:pPr>
    <w:rPr>
      <w:rFonts w:ascii="Arial" w:hAnsi="Arial" w:cs="Arial"/>
      <w:b/>
      <w:bCs/>
      <w:sz w:val="26"/>
    </w:rPr>
  </w:style>
  <w:style w:type="paragraph" w:styleId="Nagwek6">
    <w:name w:val="Heading 6"/>
    <w:basedOn w:val="Nagwek"/>
    <w:next w:val="Tretekstu"/>
    <w:qFormat/>
    <w:pPr>
      <w:numPr>
        <w:ilvl w:val="0"/>
        <w:numId w:val="0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Nagwek7">
    <w:name w:val="Heading 7"/>
    <w:basedOn w:val="Nagwek"/>
    <w:next w:val="Tretekstu"/>
    <w:qFormat/>
    <w:pPr>
      <w:numPr>
        <w:ilvl w:val="0"/>
        <w:numId w:val="0"/>
      </w:numPr>
      <w:spacing w:before="60" w:after="60"/>
      <w:outlineLvl w:val="6"/>
    </w:pPr>
    <w:rPr>
      <w:b/>
      <w:bCs/>
      <w:sz w:val="22"/>
      <w:szCs w:val="22"/>
    </w:rPr>
  </w:style>
  <w:style w:type="paragraph" w:styleId="Nagwek8">
    <w:name w:val="Heading 8"/>
    <w:basedOn w:val="Nagwek"/>
    <w:next w:val="Tretekstu"/>
    <w:qFormat/>
    <w:pPr>
      <w:numPr>
        <w:ilvl w:val="0"/>
        <w:numId w:val="0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"/>
    <w:next w:val="Tretekstu"/>
    <w:qFormat/>
    <w:pPr>
      <w:numPr>
        <w:ilvl w:val="0"/>
        <w:numId w:val="0"/>
      </w:numPr>
      <w:spacing w:before="60" w:after="60"/>
      <w:outlineLvl w:val="8"/>
    </w:pPr>
    <w:rPr>
      <w:b/>
      <w:bCs/>
      <w:sz w:val="21"/>
      <w:szCs w:val="21"/>
    </w:rPr>
  </w:style>
  <w:style w:type="character" w:styleId="WW8Num2z1">
    <w:name w:val="WW8Num2z1"/>
    <w:qFormat/>
    <w:rPr>
      <w:sz w:val="32"/>
      <w:szCs w:val="32"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Domylnaczcionkaakapitu">
    <w:name w:val="Domyślna czcionka akapitu"/>
    <w:qFormat/>
    <w:rPr/>
  </w:style>
  <w:style w:type="character" w:styleId="WW8Num9z3">
    <w:name w:val="WW8Num9z3"/>
    <w:qFormat/>
    <w:rPr>
      <w:rFonts w:ascii="Symbol" w:hAnsi="Symbol" w:cs="Symbol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Times New Roman" w:hAnsi="Times New Roman" w:eastAsia="Times New Roman" w:cs="Times New Roman"/>
    </w:rPr>
  </w:style>
  <w:style w:type="character" w:styleId="WW8Num7z3">
    <w:name w:val="WW8Num7z3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Times New Roman" w:hAnsi="Times New Roman" w:eastAsia="Times New Roman" w:cs="Times New Roman"/>
    </w:rPr>
  </w:style>
  <w:style w:type="character" w:styleId="WW8Num1z2">
    <w:name w:val="WW8Num1z2"/>
    <w:qFormat/>
    <w:rPr>
      <w:rFonts w:ascii="Times New Roman" w:hAnsi="Times New Roman" w:eastAsia="Times New Roman" w:cs="Times New Roman"/>
    </w:rPr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8Num3z3">
    <w:name w:val="WW8Num3z3"/>
    <w:qFormat/>
    <w:rPr>
      <w:rFonts w:ascii="Times New Roman" w:hAnsi="Times New Roman" w:cs="Times New Roman"/>
    </w:rPr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WW8Num4z2">
    <w:name w:val="WW8Num4z2"/>
    <w:qFormat/>
    <w:rPr>
      <w:rFonts w:ascii="Times New Roman" w:hAnsi="Times New Roman" w:cs="Times New Roman"/>
    </w:rPr>
  </w:style>
  <w:style w:type="character" w:styleId="WW8Num3z2">
    <w:name w:val="WW8Num3z2"/>
    <w:qFormat/>
    <w:rPr>
      <w:rFonts w:ascii="Times New Roman" w:hAnsi="Times New Roman" w:cs="Times New Roman"/>
    </w:rPr>
  </w:style>
  <w:style w:type="character" w:styleId="WW8Num2z2">
    <w:name w:val="WW8Num2z2"/>
    <w:qFormat/>
    <w:rPr>
      <w:rFonts w:ascii="Times New Roman" w:hAnsi="Times New Roman" w:cs="Times New Roman"/>
    </w:rPr>
  </w:style>
  <w:style w:type="character" w:styleId="Numeracjawierszy">
    <w:name w:val="Numeracja wierszy"/>
    <w:rPr/>
  </w:style>
  <w:style w:type="character" w:styleId="Zeichenformat">
    <w:name w:val="Zeichenformat"/>
    <w:qFormat/>
    <w:rPr/>
  </w:style>
  <w:style w:type="character" w:styleId="DefaultParagraphFont">
    <w:name w:val="Default Paragraph Font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Mocnewyrnione">
    <w:name w:val="Mocne wyróżnione"/>
    <w:qFormat/>
    <w:rPr>
      <w:b/>
      <w:bCs/>
    </w:rPr>
  </w:style>
  <w:style w:type="character" w:styleId="WW8Num2z3">
    <w:name w:val="WW8Num2z3"/>
    <w:qFormat/>
    <w:rPr>
      <w:rFonts w:ascii="Times New Roman" w:hAnsi="Times New Roman" w:cs="Times New Roman"/>
    </w:rPr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8Num10z1">
    <w:name w:val="WW8Num10z1"/>
    <w:qFormat/>
    <w:rPr>
      <w:sz w:val="24"/>
    </w:rPr>
  </w:style>
  <w:style w:type="character" w:styleId="WW8Num10z3">
    <w:name w:val="WW8Num10z3"/>
    <w:qFormat/>
    <w:rPr>
      <w:rFonts w:ascii="Times New Roman" w:hAnsi="Times New Roman" w:eastAsia="Times New Roman" w:cs="Times New Roman"/>
    </w:rPr>
  </w:style>
  <w:style w:type="character" w:styleId="WW8Num2z4">
    <w:name w:val="WW8Num2z4"/>
    <w:qFormat/>
    <w:rPr>
      <w:rFonts w:ascii="Times New Roman" w:hAnsi="Times New Roman" w:eastAsia="Times New Roman" w:cs="Times New Roman"/>
    </w:rPr>
  </w:style>
  <w:style w:type="character" w:styleId="Numerstron">
    <w:name w:val="Numer stron"/>
    <w:basedOn w:val="Domylnaczcionkaakapitu"/>
    <w:rPr/>
  </w:style>
  <w:style w:type="character" w:styleId="Comment">
    <w:name w:val="Comment"/>
    <w:qFormat/>
    <w:rPr>
      <w:vanish/>
    </w:rPr>
  </w:style>
  <w:style w:type="character" w:styleId="HTMLMarkup">
    <w:name w:val="HTML Markup"/>
    <w:qFormat/>
    <w:rPr>
      <w:vanish/>
      <w:color w:val="FF0000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Strong">
    <w:name w:val="Strong"/>
    <w:qFormat/>
    <w:rPr>
      <w:b/>
    </w:rPr>
  </w:style>
  <w:style w:type="character" w:styleId="Sample">
    <w:name w:val="Sample"/>
    <w:qFormat/>
    <w:rPr>
      <w:rFonts w:ascii="Courier New" w:hAnsi="Courier New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CITE">
    <w:name w:val="CITE"/>
    <w:qFormat/>
    <w:rPr>
      <w:i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ekstpodstawowy2">
    <w:name w:val="Tekst podstawowy 2"/>
    <w:basedOn w:val="Normal"/>
    <w:qFormat/>
    <w:pPr>
      <w:jc w:val="both"/>
    </w:pPr>
    <w:rPr>
      <w:rFonts w:ascii="Century Gothic" w:hAnsi="Century Gothic" w:cs="Arial"/>
      <w:sz w:val="18"/>
    </w:rPr>
  </w:style>
  <w:style w:type="paragraph" w:styleId="NormalnyWeb">
    <w:name w:val="Normalny (Web)"/>
    <w:basedOn w:val="Normal"/>
    <w:qFormat/>
    <w:pPr>
      <w:spacing w:before="280" w:after="119"/>
    </w:pPr>
    <w:rPr/>
  </w:style>
  <w:style w:type="paragraph" w:styleId="Tekstpodstawowy3">
    <w:name w:val="Tekst podstawowy 3"/>
    <w:basedOn w:val="Normal"/>
    <w:qFormat/>
    <w:pPr>
      <w:spacing w:before="0" w:after="0"/>
      <w:ind w:left="0" w:right="-648" w:hanging="0"/>
      <w:jc w:val="both"/>
    </w:pPr>
    <w:rPr>
      <w:rFonts w:ascii="Cambria" w:hAnsi="Cambria" w:cs="Arial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Tekstblokowy">
    <w:name w:val="Tekst blokowy"/>
    <w:basedOn w:val="Normal"/>
    <w:qFormat/>
    <w:pPr>
      <w:tabs>
        <w:tab w:val="clear" w:pos="709"/>
        <w:tab w:val="left" w:pos="360" w:leader="none"/>
      </w:tabs>
      <w:spacing w:before="0" w:after="0"/>
      <w:ind w:left="720" w:right="563" w:hanging="360"/>
      <w:jc w:val="both"/>
    </w:pPr>
    <w:rPr>
      <w:rFonts w:ascii="Arial" w:hAnsi="Arial" w:cs="Arial"/>
    </w:rPr>
  </w:style>
  <w:style w:type="paragraph" w:styleId="Stopka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Wcicietrecitekstu">
    <w:name w:val="Body Text Indent"/>
    <w:basedOn w:val="Normal"/>
    <w:pPr>
      <w:spacing w:before="0" w:after="0"/>
      <w:ind w:left="-15" w:right="0" w:hanging="0"/>
      <w:jc w:val="both"/>
    </w:pPr>
    <w:rPr>
      <w:rFonts w:ascii="Arial" w:hAnsi="Arial" w:cs="Arial"/>
    </w:rPr>
  </w:style>
  <w:style w:type="paragraph" w:styleId="TableSimple1">
    <w:name w:val="Table Simple 1"/>
    <w:basedOn w:val="DocumentMap"/>
    <w:qFormat/>
    <w:pPr>
      <w:jc w:val="left"/>
    </w:pPr>
    <w:rPr>
      <w:sz w:val="20"/>
    </w:rPr>
  </w:style>
  <w:style w:type="paragraph" w:styleId="DocumentMap">
    <w:name w:val="DocumentMap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NSimSun" w:cs="Arial"/>
      <w:color w:val="auto"/>
      <w:kern w:val="2"/>
      <w:sz w:val="20"/>
      <w:szCs w:val="24"/>
      <w:lang w:val="pl-PL" w:eastAsia="zh-CN" w:bidi="hi-IN"/>
    </w:rPr>
  </w:style>
  <w:style w:type="paragraph" w:styleId="Tekstpodstawowywcity2">
    <w:name w:val="Tekst podstawowy wcięty 2"/>
    <w:basedOn w:val="Normal"/>
    <w:qFormat/>
    <w:pPr>
      <w:spacing w:before="0" w:after="0"/>
      <w:ind w:left="750" w:right="0" w:hanging="390"/>
    </w:pPr>
    <w:rPr>
      <w:rFonts w:ascii="Arial" w:hAnsi="Arial" w:cs="Arial"/>
    </w:rPr>
  </w:style>
  <w:style w:type="paragraph" w:styleId="Zawartoramki">
    <w:name w:val="Zawartość ramki"/>
    <w:basedOn w:val="Tretekstu"/>
    <w:qFormat/>
    <w:pPr/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ZTopofForm">
    <w:name w:val="z-Top of Form"/>
    <w:qFormat/>
    <w:pPr>
      <w:widowControl/>
      <w:pBdr>
        <w:bottom w:val="double" w:sz="2" w:space="0" w:color="000000"/>
      </w:pBdr>
      <w:kinsoku w:val="true"/>
      <w:overflowPunct w:val="true"/>
      <w:autoSpaceDE w:val="true"/>
      <w:bidi w:val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kinsoku w:val="true"/>
      <w:overflowPunct w:val="true"/>
      <w:autoSpaceDE w:val="true"/>
      <w:bidi w:val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Preformatted">
    <w:name w:val="Preformatted"/>
    <w:basedOn w:val="Normalny"/>
    <w:qFormat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Address">
    <w:name w:val="Address"/>
    <w:basedOn w:val="Normalny"/>
    <w:qFormat/>
    <w:pPr/>
    <w:rPr>
      <w:i/>
    </w:rPr>
  </w:style>
  <w:style w:type="paragraph" w:styleId="H6">
    <w:name w:val="H6"/>
    <w:basedOn w:val="Normalny"/>
    <w:qFormat/>
    <w:pPr>
      <w:keepNext w:val="true"/>
      <w:numPr>
        <w:ilvl w:val="0"/>
        <w:numId w:val="0"/>
      </w:numPr>
      <w:spacing w:before="100" w:after="100"/>
      <w:outlineLvl w:val="6"/>
    </w:pPr>
    <w:rPr>
      <w:b/>
      <w:sz w:val="16"/>
    </w:rPr>
  </w:style>
  <w:style w:type="paragraph" w:styleId="H5">
    <w:name w:val="H5"/>
    <w:basedOn w:val="Normalny"/>
    <w:qFormat/>
    <w:pPr>
      <w:keepNext w:val="true"/>
      <w:numPr>
        <w:ilvl w:val="0"/>
        <w:numId w:val="0"/>
      </w:numPr>
      <w:spacing w:before="100" w:after="100"/>
      <w:outlineLvl w:val="5"/>
    </w:pPr>
    <w:rPr>
      <w:b/>
      <w:sz w:val="20"/>
    </w:rPr>
  </w:style>
  <w:style w:type="paragraph" w:styleId="H4">
    <w:name w:val="H4"/>
    <w:basedOn w:val="Normalny"/>
    <w:qFormat/>
    <w:pPr>
      <w:keepNext w:val="true"/>
      <w:numPr>
        <w:ilvl w:val="0"/>
        <w:numId w:val="0"/>
      </w:numPr>
      <w:spacing w:before="100" w:after="100"/>
      <w:outlineLvl w:val="4"/>
    </w:pPr>
    <w:rPr>
      <w:b/>
      <w:sz w:val="24"/>
    </w:rPr>
  </w:style>
  <w:style w:type="paragraph" w:styleId="H3">
    <w:name w:val="H3"/>
    <w:basedOn w:val="Normalny"/>
    <w:qFormat/>
    <w:pPr>
      <w:keepNext w:val="true"/>
      <w:numPr>
        <w:ilvl w:val="0"/>
        <w:numId w:val="0"/>
      </w:numPr>
      <w:spacing w:before="100" w:after="100"/>
      <w:outlineLvl w:val="3"/>
    </w:pPr>
    <w:rPr>
      <w:b/>
      <w:sz w:val="28"/>
    </w:rPr>
  </w:style>
  <w:style w:type="paragraph" w:styleId="H2">
    <w:name w:val="H2"/>
    <w:basedOn w:val="Normalny"/>
    <w:qFormat/>
    <w:pPr>
      <w:keepNext w:val="true"/>
      <w:numPr>
        <w:ilvl w:val="0"/>
        <w:numId w:val="0"/>
      </w:numPr>
      <w:spacing w:before="100" w:after="100"/>
      <w:outlineLvl w:val="2"/>
    </w:pPr>
    <w:rPr>
      <w:b/>
      <w:sz w:val="36"/>
    </w:rPr>
  </w:style>
  <w:style w:type="paragraph" w:styleId="H1">
    <w:name w:val="H1"/>
    <w:basedOn w:val="Normalny"/>
    <w:qFormat/>
    <w:pPr>
      <w:keepNext w:val="true"/>
      <w:numPr>
        <w:ilvl w:val="0"/>
        <w:numId w:val="0"/>
      </w:numPr>
      <w:spacing w:before="100" w:after="100"/>
      <w:outlineLvl w:val="1"/>
    </w:pPr>
    <w:rPr>
      <w:b/>
      <w:kern w:val="2"/>
      <w:sz w:val="48"/>
    </w:rPr>
  </w:style>
  <w:style w:type="paragraph" w:styleId="DefinitionList">
    <w:name w:val="Definition List"/>
    <w:basedOn w:val="Normalny"/>
    <w:qFormat/>
    <w:pPr>
      <w:ind w:left="360" w:right="0" w:hanging="0"/>
    </w:pPr>
    <w:rPr/>
  </w:style>
  <w:style w:type="paragraph" w:styleId="DefinitionTerm">
    <w:name w:val="Definition Term"/>
    <w:basedOn w:val="Normalny"/>
    <w:qFormat/>
    <w:pPr/>
    <w:rPr/>
  </w:style>
  <w:style w:type="paragraph" w:styleId="Normalny">
    <w:name w:val="Normalny"/>
    <w:qFormat/>
    <w:pPr>
      <w:widowControl/>
      <w:kinsoku w:val="true"/>
      <w:overflowPunct w:val="true"/>
      <w:autoSpaceDE w:val="true"/>
      <w:bidi w:val="0"/>
      <w:spacing w:before="100" w:after="100"/>
    </w:pPr>
    <w:rPr>
      <w:rFonts w:ascii="Times New Roman" w:hAnsi="Times New Roman" w:eastAsia="Arial" w:cs="Courier New"/>
      <w:color w:val="auto"/>
      <w:kern w:val="2"/>
      <w:sz w:val="24"/>
      <w:szCs w:val="24"/>
      <w:lang w:val="pl-PL" w:eastAsia="zh-CN" w:bidi="hi-IN"/>
    </w:rPr>
  </w:style>
  <w:style w:type="paragraph" w:styleId="Nagwek10">
    <w:name w:val="Nagłówek 10"/>
    <w:basedOn w:val="Nagwek"/>
    <w:next w:val="Tretekstu"/>
    <w:qFormat/>
    <w:pPr>
      <w:numPr>
        <w:ilvl w:val="0"/>
        <w:numId w:val="0"/>
      </w:numPr>
      <w:spacing w:before="60" w:after="60"/>
      <w:outlineLvl w:val="8"/>
    </w:pPr>
    <w:rPr>
      <w:b/>
      <w:bCs/>
      <w:sz w:val="21"/>
      <w:szCs w:val="21"/>
    </w:rPr>
  </w:style>
  <w:style w:type="paragraph" w:styleId="DocumentMap1">
    <w:name w:val="Document Map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Arial" w:cs="Times New Roman"/>
      <w:color w:val="auto"/>
      <w:kern w:val="2"/>
      <w:sz w:val="20"/>
      <w:szCs w:val="24"/>
      <w:lang w:val="pl-PL" w:eastAsia="hi-IN" w:bidi="hi-IN"/>
    </w:rPr>
  </w:style>
  <w:style w:type="paragraph" w:styleId="NormalTable">
    <w:name w:val="Normal Table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Arial" w:cs="Times New Roman"/>
      <w:color w:val="auto"/>
      <w:kern w:val="2"/>
      <w:sz w:val="20"/>
      <w:szCs w:val="24"/>
      <w:lang w:val="pl-PL" w:eastAsia="hi-IN" w:bidi="hi-IN"/>
    </w:rPr>
  </w:style>
  <w:style w:type="numbering" w:styleId="Punktor">
    <w:name w:val="Punktor •"/>
    <w:qFormat/>
  </w:style>
  <w:style w:type="numbering" w:styleId="WW8Num2">
    <w:name w:val="WW8Num2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430</TotalTime>
  <Application>LibreOffice/7.3.2.2$Windows_X86_64 LibreOffice_project/49f2b1bff42cfccbd8f788c8dc32c1c309559be0</Application>
  <AppVersion>15.0000</AppVersion>
  <Pages>1</Pages>
  <Words>173</Words>
  <Characters>911</Characters>
  <CharactersWithSpaces>1182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2022-05-10T10:47:01Z</dcterms:modified>
  <cp:revision>118</cp:revision>
  <dc:subject/>
  <dc:title/>
</cp:coreProperties>
</file>