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2858" w14:textId="77777777" w:rsidR="006C40AB" w:rsidRPr="006C40AB" w:rsidRDefault="006C40AB" w:rsidP="006C40AB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C40AB">
        <w:rPr>
          <w:rFonts w:asciiTheme="minorHAnsi" w:hAnsiTheme="minorHAnsi" w:cstheme="minorHAnsi"/>
          <w:b/>
          <w:bCs/>
          <w:sz w:val="22"/>
          <w:szCs w:val="22"/>
        </w:rPr>
        <w:t>ZAŁĄCZNIK  Nr 1</w:t>
      </w:r>
    </w:p>
    <w:p w14:paraId="75FB8E82" w14:textId="77777777" w:rsidR="006C40AB" w:rsidRPr="006C40AB" w:rsidRDefault="006C40AB" w:rsidP="006C40AB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E970990" w14:textId="77777777" w:rsidR="006C40AB" w:rsidRPr="006C40AB" w:rsidRDefault="006C40AB" w:rsidP="006C40A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0AB">
        <w:rPr>
          <w:rFonts w:asciiTheme="minorHAnsi" w:hAnsiTheme="minorHAnsi" w:cstheme="minorHAnsi"/>
          <w:bCs/>
          <w:sz w:val="22"/>
          <w:szCs w:val="22"/>
        </w:rPr>
        <w:t xml:space="preserve">do umowy z dnia </w:t>
      </w:r>
      <w:r w:rsidRPr="006C40AB">
        <w:rPr>
          <w:rFonts w:asciiTheme="minorHAnsi" w:hAnsiTheme="minorHAnsi" w:cstheme="minorHAnsi"/>
          <w:b/>
          <w:bCs/>
          <w:sz w:val="22"/>
          <w:szCs w:val="22"/>
        </w:rPr>
        <w:t>13.10.2023 r.</w:t>
      </w:r>
      <w:r w:rsidRPr="006C40AB">
        <w:rPr>
          <w:rFonts w:asciiTheme="minorHAnsi" w:hAnsiTheme="minorHAnsi" w:cstheme="minorHAnsi"/>
          <w:bCs/>
          <w:sz w:val="22"/>
          <w:szCs w:val="22"/>
        </w:rPr>
        <w:t xml:space="preserve"> określającej szczegółowe warunki </w:t>
      </w:r>
      <w:proofErr w:type="spellStart"/>
      <w:r w:rsidRPr="006C40AB">
        <w:rPr>
          <w:rFonts w:asciiTheme="minorHAnsi" w:hAnsiTheme="minorHAnsi" w:cstheme="minorHAnsi"/>
          <w:sz w:val="22"/>
          <w:szCs w:val="22"/>
        </w:rPr>
        <w:t>organizacyjno</w:t>
      </w:r>
      <w:proofErr w:type="spellEnd"/>
      <w:r w:rsidRPr="006C40AB">
        <w:rPr>
          <w:rFonts w:asciiTheme="minorHAnsi" w:hAnsiTheme="minorHAnsi" w:cstheme="minorHAnsi"/>
          <w:sz w:val="22"/>
          <w:szCs w:val="22"/>
        </w:rPr>
        <w:t xml:space="preserve"> – finansowe działalności Instytucji:</w:t>
      </w:r>
      <w:r w:rsidRPr="006C40AB">
        <w:rPr>
          <w:rFonts w:asciiTheme="minorHAnsi" w:hAnsiTheme="minorHAnsi" w:cstheme="minorHAnsi"/>
          <w:b/>
          <w:bCs/>
          <w:sz w:val="22"/>
          <w:szCs w:val="22"/>
        </w:rPr>
        <w:t xml:space="preserve"> Biblioteka Publiczna Gminy Gołuchów</w:t>
      </w:r>
    </w:p>
    <w:p w14:paraId="1356A85D" w14:textId="77777777" w:rsidR="006C40AB" w:rsidRPr="006C40AB" w:rsidRDefault="006C40AB" w:rsidP="006C40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85C376" w14:textId="77777777" w:rsidR="006C40AB" w:rsidRPr="006C40AB" w:rsidRDefault="006C40AB" w:rsidP="006C40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A8713D" w14:textId="77777777" w:rsidR="006C40AB" w:rsidRPr="006C40AB" w:rsidRDefault="006C40AB" w:rsidP="006C40A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40AB">
        <w:rPr>
          <w:rFonts w:asciiTheme="minorHAnsi" w:hAnsiTheme="minorHAnsi" w:cstheme="minorHAnsi"/>
          <w:b/>
          <w:bCs/>
          <w:sz w:val="22"/>
          <w:szCs w:val="22"/>
        </w:rPr>
        <w:t>PROGRAM DZIAŁANIA</w:t>
      </w:r>
    </w:p>
    <w:p w14:paraId="150D163E" w14:textId="77777777" w:rsidR="006C40AB" w:rsidRPr="006C40AB" w:rsidRDefault="006C40AB" w:rsidP="006C40A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40AB">
        <w:rPr>
          <w:rFonts w:asciiTheme="minorHAnsi" w:hAnsiTheme="minorHAnsi" w:cstheme="minorHAnsi"/>
          <w:b/>
          <w:bCs/>
          <w:sz w:val="22"/>
          <w:szCs w:val="22"/>
        </w:rPr>
        <w:t>BIBLIOTEKI PUBLICZNEJ GMINY GOŁUCHÓW</w:t>
      </w:r>
    </w:p>
    <w:p w14:paraId="321AFD59" w14:textId="77777777" w:rsidR="006C40AB" w:rsidRPr="006C40AB" w:rsidRDefault="006C40AB" w:rsidP="006C40A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40AB">
        <w:rPr>
          <w:rFonts w:asciiTheme="minorHAnsi" w:hAnsiTheme="minorHAnsi" w:cstheme="minorHAnsi"/>
          <w:b/>
          <w:bCs/>
          <w:sz w:val="22"/>
          <w:szCs w:val="22"/>
        </w:rPr>
        <w:t>W LATACH 2023 - 2030</w:t>
      </w:r>
    </w:p>
    <w:p w14:paraId="50761B58" w14:textId="77777777" w:rsidR="006C40AB" w:rsidRPr="006C40AB" w:rsidRDefault="006C40AB" w:rsidP="006C40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03DAE7" w14:textId="77777777" w:rsidR="006C40AB" w:rsidRPr="006C40AB" w:rsidRDefault="006C40AB" w:rsidP="006C40AB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C40AB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I. WSTĘP</w:t>
      </w:r>
    </w:p>
    <w:p w14:paraId="54F1CB40" w14:textId="77777777" w:rsidR="006C40AB" w:rsidRPr="006C40AB" w:rsidRDefault="006C40AB" w:rsidP="006C40AB">
      <w:pPr>
        <w:spacing w:line="276" w:lineRule="auto"/>
        <w:ind w:left="2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B0F2F57" w14:textId="77777777" w:rsidR="006C40AB" w:rsidRPr="006C40AB" w:rsidRDefault="006C40AB" w:rsidP="006C40AB">
      <w:pPr>
        <w:widowControl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C40AB">
        <w:rPr>
          <w:rFonts w:asciiTheme="minorHAnsi" w:hAnsiTheme="minorHAnsi" w:cstheme="minorHAnsi"/>
          <w:color w:val="000000"/>
          <w:sz w:val="22"/>
          <w:szCs w:val="22"/>
        </w:rPr>
        <w:t xml:space="preserve">Biblioteka Publiczna Gminy Gołuchów, powołana na mocy Uchwały Nr XXIII/137/93 Rady Gminy </w:t>
      </w:r>
      <w:r w:rsidRPr="006C40AB">
        <w:rPr>
          <w:rFonts w:asciiTheme="minorHAnsi" w:hAnsiTheme="minorHAnsi" w:cstheme="minorHAnsi"/>
          <w:color w:val="000000"/>
          <w:sz w:val="22"/>
          <w:szCs w:val="22"/>
        </w:rPr>
        <w:br/>
        <w:t xml:space="preserve">w Gołuchowie z dnia 12 lutego 1993 r., działa na podstawie ustawy z dnia 8 marca 1990 r. o samorządzie terytorialnym z </w:t>
      </w:r>
      <w:proofErr w:type="spellStart"/>
      <w:r w:rsidRPr="006C40AB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6C40AB">
        <w:rPr>
          <w:rFonts w:asciiTheme="minorHAnsi" w:hAnsiTheme="minorHAnsi" w:cstheme="minorHAnsi"/>
          <w:color w:val="000000"/>
          <w:sz w:val="22"/>
          <w:szCs w:val="22"/>
        </w:rPr>
        <w:t xml:space="preserve">. zm., ustawy z dnia 25 października 1991 r. o organizowaniu i prowadzeniu działalności kulturalnej z </w:t>
      </w:r>
      <w:proofErr w:type="spellStart"/>
      <w:r w:rsidRPr="006C40AB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6C40AB">
        <w:rPr>
          <w:rFonts w:asciiTheme="minorHAnsi" w:hAnsiTheme="minorHAnsi" w:cstheme="minorHAnsi"/>
          <w:color w:val="000000"/>
          <w:sz w:val="22"/>
          <w:szCs w:val="22"/>
        </w:rPr>
        <w:t xml:space="preserve">. zm., ustawy z dnia 27 czerwca 1997 r. o bibliotekach z </w:t>
      </w:r>
      <w:proofErr w:type="spellStart"/>
      <w:r w:rsidRPr="006C40AB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6C40AB">
        <w:rPr>
          <w:rFonts w:asciiTheme="minorHAnsi" w:hAnsiTheme="minorHAnsi" w:cstheme="minorHAnsi"/>
          <w:color w:val="000000"/>
          <w:sz w:val="22"/>
          <w:szCs w:val="22"/>
        </w:rPr>
        <w:t xml:space="preserve">. zm. oraz Statutu Biblioteki Publicznej Gminy Gołuchów. Jest samorządową instytucją kultury, posiadającą osobowość prawną, wpisaną do rejestru instytucji kultury przez Organizatora, którym jest Gmina Gołuchów. Nadzór merytoryczny nad Biblioteką sprawują: </w:t>
      </w:r>
      <w:r w:rsidRPr="006C40AB">
        <w:rPr>
          <w:rStyle w:val="Pogrubienie"/>
          <w:rFonts w:asciiTheme="minorHAnsi" w:hAnsiTheme="minorHAnsi" w:cstheme="minorHAnsi"/>
          <w:sz w:val="22"/>
          <w:szCs w:val="22"/>
        </w:rPr>
        <w:t>Biblioteka Publiczna Miasta i Gminy w Pleszewie</w:t>
      </w:r>
      <w:r w:rsidRPr="006C40AB">
        <w:rPr>
          <w:rFonts w:asciiTheme="minorHAnsi" w:hAnsiTheme="minorHAnsi" w:cstheme="minorHAnsi"/>
          <w:sz w:val="22"/>
          <w:szCs w:val="22"/>
        </w:rPr>
        <w:t xml:space="preserve"> oraz</w:t>
      </w:r>
      <w:r w:rsidRPr="006C40AB">
        <w:rPr>
          <w:rFonts w:asciiTheme="minorHAnsi" w:hAnsiTheme="minorHAnsi" w:cstheme="minorHAnsi"/>
          <w:color w:val="000000"/>
          <w:sz w:val="22"/>
          <w:szCs w:val="22"/>
        </w:rPr>
        <w:t xml:space="preserve"> Wojewódzka Biblioteka Publiczna i Centrum Animacji Kultury w Poznaniu.</w:t>
      </w:r>
    </w:p>
    <w:p w14:paraId="7097F551" w14:textId="047719A2" w:rsidR="006C40AB" w:rsidRPr="006C40AB" w:rsidRDefault="006C40AB" w:rsidP="006C40AB">
      <w:pPr>
        <w:widowControl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C40AB">
        <w:rPr>
          <w:rFonts w:asciiTheme="minorHAnsi" w:hAnsiTheme="minorHAnsi" w:cstheme="minorHAnsi"/>
          <w:color w:val="000000"/>
          <w:sz w:val="22"/>
          <w:szCs w:val="22"/>
        </w:rPr>
        <w:t xml:space="preserve">Siedzibą Biblioteki jest miejscowość Gołuchów, a teren działania instytucji stanowi obszar gminy. Biblioteka Główna znajduje się przy ulicy Czartoryskich 47 w Gołuchowie. Ponadto w skład instytucji wchodzą cztery filie: w Jedlcu, Kościelnej Wsi, Kucharkach oraz Tursku, które tworzą sieć w zakresie usług bibliotecznych oraz kulturalnych dla mieszkańców gminy. Zbiory Biblioteki liczące 34 558 woluminów (stan na dzień 31.12.2022) stanowi: klasyka literatury polskiej i obcej, książki dla dzieci i młodzieży, publikacje popularno-naukowe, czasopisma a także wydawnictwa regionalne. Wychodząc naprzeciw potrzebom czytelników Biblioteka zapewnia również dostęp do audiobooków i e-booków. Na koniec grudnia 2022 r. Biblioteka  wraz z Filiami zarejestrowała: 1584 czytelników, prawie 16 000 odwiedzin oraz nieco ponad 40 000 </w:t>
      </w:r>
      <w:proofErr w:type="spellStart"/>
      <w:r w:rsidRPr="006C40AB">
        <w:rPr>
          <w:rFonts w:asciiTheme="minorHAnsi" w:hAnsiTheme="minorHAnsi" w:cstheme="minorHAnsi"/>
          <w:color w:val="000000"/>
          <w:sz w:val="22"/>
          <w:szCs w:val="22"/>
        </w:rPr>
        <w:t>wypożyczeń</w:t>
      </w:r>
      <w:proofErr w:type="spellEnd"/>
      <w:r w:rsidRPr="006C40AB">
        <w:rPr>
          <w:rFonts w:asciiTheme="minorHAnsi" w:hAnsiTheme="minorHAnsi" w:cstheme="minorHAnsi"/>
          <w:color w:val="000000"/>
          <w:sz w:val="22"/>
          <w:szCs w:val="22"/>
        </w:rPr>
        <w:t>. W bibliotece organizowane są spotkania autorskie, lekcje edukacji regionalnej, wykłady, przedstawienia teatralne, warsztaty, konkursy  oraz wystawy.</w:t>
      </w:r>
    </w:p>
    <w:p w14:paraId="10AB2707" w14:textId="77777777" w:rsidR="006C40AB" w:rsidRPr="006C40AB" w:rsidRDefault="006C40AB" w:rsidP="006C40AB">
      <w:pPr>
        <w:widowControl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05021A" w14:textId="77777777" w:rsidR="006C40AB" w:rsidRPr="006C40AB" w:rsidRDefault="006C40AB" w:rsidP="006C40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40AB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II. WIZJA BIBLIOTEKI</w:t>
      </w:r>
    </w:p>
    <w:p w14:paraId="082E48A9" w14:textId="77777777" w:rsidR="006C40AB" w:rsidRPr="006C40AB" w:rsidRDefault="006C40AB" w:rsidP="006C40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A62B1F" w14:textId="681F12EC" w:rsidR="006C40AB" w:rsidRPr="006C40AB" w:rsidRDefault="006C40AB" w:rsidP="006C40AB">
      <w:pPr>
        <w:spacing w:line="276" w:lineRule="auto"/>
        <w:jc w:val="both"/>
        <w:rPr>
          <w:rStyle w:val="Pogrubienie"/>
          <w:rFonts w:asciiTheme="minorHAnsi" w:hAnsiTheme="minorHAnsi" w:cstheme="minorHAnsi"/>
          <w:color w:val="000000"/>
          <w:sz w:val="22"/>
          <w:szCs w:val="22"/>
        </w:rPr>
      </w:pPr>
      <w:r w:rsidRPr="006C40AB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Biblioteka Publiczna Gminy Gołuchów w pełni zasługuje by być postrzeganą jako nowoczesna, otwarta i przyjazna dla wszystkich instytucja kultury, szanująca przeszłość i kreująca przyszłość. Wykorzystując potencjał kadry bibliotecznej, zasoby biblioteczne oraz posiadaną infrastrukturę ma szansę stać się miejscem umożliwiającym nie tylko zaspokajanie potrzeb czytelniczych, ale również miejscem integrującym mieszkańców, w którym zechcą spędzać czas wolny, aktywnie i twórczo uczestnicząc w organizowanych przez bibliotekarzy wydarzeniach. Aby jak najlepiej wywiązywać się ze swojej roli Biblioteka musi nieustannie poszukiwać nowych metod i form odpowiadania na zmieniające się z każdym rokiem zainteresowania i potrzeby mieszkańców – szczególnie młodego pokolenia.</w:t>
      </w:r>
    </w:p>
    <w:p w14:paraId="6BD13926" w14:textId="77777777" w:rsidR="006C40AB" w:rsidRPr="006C40AB" w:rsidRDefault="006C40AB" w:rsidP="006C40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8A4E6E" w14:textId="77777777" w:rsidR="006C40AB" w:rsidRPr="006C40AB" w:rsidRDefault="006C40AB" w:rsidP="006C40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EFB3E4" w14:textId="77777777" w:rsidR="006C40AB" w:rsidRPr="006C40AB" w:rsidRDefault="006C40AB" w:rsidP="006C40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1CC7C9" w14:textId="77777777" w:rsidR="006C40AB" w:rsidRPr="006C40AB" w:rsidRDefault="006C40AB" w:rsidP="006C40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40AB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lastRenderedPageBreak/>
        <w:t>III. PODSTAWOWE ZADANIA BIBLIOTEKI</w:t>
      </w:r>
    </w:p>
    <w:p w14:paraId="01293195" w14:textId="77777777" w:rsidR="006C40AB" w:rsidRPr="006C40AB" w:rsidRDefault="006C40AB" w:rsidP="006C40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5FC027" w14:textId="77777777" w:rsidR="006C40AB" w:rsidRPr="006C40AB" w:rsidRDefault="006C40AB" w:rsidP="006C40AB">
      <w:pPr>
        <w:spacing w:line="276" w:lineRule="auto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Szczegółowy zakres działań Biblioteki Publicznej Gminy Gołuchów określa Statut instytucji. Są nimi: </w:t>
      </w:r>
    </w:p>
    <w:p w14:paraId="085B534B" w14:textId="77777777" w:rsidR="006C40AB" w:rsidRPr="006C40AB" w:rsidRDefault="006C40AB" w:rsidP="006C40AB">
      <w:pPr>
        <w:widowControl/>
        <w:numPr>
          <w:ilvl w:val="0"/>
          <w:numId w:val="1"/>
        </w:numPr>
        <w:spacing w:line="276" w:lineRule="auto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gromadzenie, opracowywanie i udostępnianie materiałów bibliotecznych służących obsłudze potrzeb informacyjnych, edukacyjnych i samokształceniowych, zwłaszcza dotyczących wiedzy o własnym regionie oraz dokumentujących jego dorobek kulturalny, naukowy i gospodarczy,</w:t>
      </w:r>
    </w:p>
    <w:p w14:paraId="329708ED" w14:textId="77777777" w:rsidR="006C40AB" w:rsidRPr="006C40AB" w:rsidRDefault="006C40AB" w:rsidP="006C40AB">
      <w:pPr>
        <w:widowControl/>
        <w:numPr>
          <w:ilvl w:val="0"/>
          <w:numId w:val="1"/>
        </w:numPr>
        <w:spacing w:line="276" w:lineRule="auto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kierowanie doborem materiałów bibliotecznych do bibliotek filialnych oraz oddziałów i punktów bibliotecznych,</w:t>
      </w:r>
    </w:p>
    <w:p w14:paraId="673E2F6B" w14:textId="77777777" w:rsidR="006C40AB" w:rsidRPr="006C40AB" w:rsidRDefault="006C40AB" w:rsidP="006C40AB">
      <w:pPr>
        <w:widowControl/>
        <w:numPr>
          <w:ilvl w:val="0"/>
          <w:numId w:val="1"/>
        </w:numPr>
        <w:spacing w:line="276" w:lineRule="auto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udostępnianie zbiorów bibliotecznych na miejscu i na zewnątrz,</w:t>
      </w:r>
    </w:p>
    <w:p w14:paraId="57AE10B8" w14:textId="77777777" w:rsidR="006C40AB" w:rsidRPr="006C40AB" w:rsidRDefault="006C40AB" w:rsidP="006C40AB">
      <w:pPr>
        <w:widowControl/>
        <w:numPr>
          <w:ilvl w:val="0"/>
          <w:numId w:val="1"/>
        </w:numPr>
        <w:spacing w:line="276" w:lineRule="auto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organizowanie czytelnictwa i udostępnianie materiałów bibliotecznych różnym grupom użytkowników,</w:t>
      </w:r>
    </w:p>
    <w:p w14:paraId="4BC45A21" w14:textId="0B25D4FC" w:rsidR="006C40AB" w:rsidRPr="006C40AB" w:rsidRDefault="006C40AB" w:rsidP="006C40AB">
      <w:pPr>
        <w:widowControl/>
        <w:numPr>
          <w:ilvl w:val="0"/>
          <w:numId w:val="1"/>
        </w:numPr>
        <w:spacing w:line="276" w:lineRule="auto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organizowanie obiegu </w:t>
      </w:r>
      <w:proofErr w:type="spellStart"/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wypożyczeń</w:t>
      </w:r>
      <w:proofErr w:type="spellEnd"/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 międzybibliotecznych oraz gromadzenie materiałów bibliograficznych i biograficznych dotyczących gminy, a także innych materiałów informacyjnych o charakterze regionalnym,</w:t>
      </w:r>
    </w:p>
    <w:p w14:paraId="46C2846C" w14:textId="45687494" w:rsidR="006C40AB" w:rsidRPr="006C40AB" w:rsidRDefault="006C40AB" w:rsidP="006C40AB">
      <w:pPr>
        <w:widowControl/>
        <w:numPr>
          <w:ilvl w:val="0"/>
          <w:numId w:val="1"/>
        </w:numPr>
        <w:spacing w:line="276" w:lineRule="auto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współdziałanie z bibliotekami innych sieci, instytucjami oświatowo-wychowawczymi, instytucjami upowszechniania kultury, stowarzyszeniami, związkami twórczymi oraz innymi organizacjami społeczno-politycznymi i młodzieżowymi w rozwijaniu i zaspokajaniu potrzeb oświatowych i kulturalnych społeczeństwa,</w:t>
      </w:r>
    </w:p>
    <w:p w14:paraId="2F5EF44F" w14:textId="77777777" w:rsidR="006C40AB" w:rsidRPr="006C40AB" w:rsidRDefault="006C40AB" w:rsidP="006C40AB">
      <w:pPr>
        <w:widowControl/>
        <w:numPr>
          <w:ilvl w:val="0"/>
          <w:numId w:val="1"/>
        </w:numPr>
        <w:spacing w:line="276" w:lineRule="auto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prowadzenie Zespołu Folklorystycznego „Tursko”,</w:t>
      </w:r>
    </w:p>
    <w:p w14:paraId="68CF42B4" w14:textId="77777777" w:rsidR="006C40AB" w:rsidRPr="006C40AB" w:rsidRDefault="006C40AB" w:rsidP="006C40AB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podejmowanie działań integracyjnych w sferze kultury dla osób niepełnosprawnych.</w:t>
      </w:r>
    </w:p>
    <w:p w14:paraId="723EE295" w14:textId="77777777" w:rsidR="006C40AB" w:rsidRPr="006C40AB" w:rsidRDefault="006C40AB" w:rsidP="006C40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875D3F" w14:textId="77777777" w:rsidR="006C40AB" w:rsidRPr="006C40AB" w:rsidRDefault="006C40AB" w:rsidP="006C40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IV. FINANSOWANIE</w:t>
      </w:r>
    </w:p>
    <w:p w14:paraId="7111221C" w14:textId="77777777" w:rsidR="006C40AB" w:rsidRPr="006C40AB" w:rsidRDefault="006C40AB" w:rsidP="006C40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567F7D" w14:textId="77777777" w:rsidR="006C40AB" w:rsidRPr="006C40AB" w:rsidRDefault="006C40AB" w:rsidP="006C40AB">
      <w:pPr>
        <w:widowControl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40AB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Biblioteka prowadzi gospodarkę finansową na podstawie art. 13 ust. 1 ustawy z dnia </w:t>
      </w:r>
      <w:r w:rsidRPr="006C40AB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6C40AB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25 października 1991 r. o organizowaniu i prowadzeniu działalności kulturalnej i ustawy z dnia 30 czerwca 2005 r. (Dz.U. Nr 249, poz. 2104 z </w:t>
      </w:r>
      <w:proofErr w:type="spellStart"/>
      <w:r w:rsidRPr="006C40AB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6C40AB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. zm.) o finansach publicznych. Źródło finansowania działalności Biblioteki stanowią dotacje od Organizatora, a także środki pozyskiwane z programów i funduszy krajowych dostępnych dla bibliotek publicznych oraz wsparcie ze strony partnerów realizowanych projektów. Zgodnie ze Statutem Biblioteka prowadzi samodzielnie gospodarkę w ramach posiadanych środków, kierując się zasadami efektywności ich wykorzystania. Podstawą gospodarki finansowej Biblioteki jest roczny plan działalności. </w:t>
      </w:r>
    </w:p>
    <w:p w14:paraId="4665A6DE" w14:textId="77777777" w:rsidR="006C40AB" w:rsidRPr="006C40AB" w:rsidRDefault="006C40AB" w:rsidP="006C40AB">
      <w:pPr>
        <w:widowControl/>
        <w:spacing w:line="276" w:lineRule="auto"/>
        <w:ind w:left="29"/>
        <w:jc w:val="both"/>
        <w:rPr>
          <w:rFonts w:asciiTheme="minorHAnsi" w:hAnsiTheme="minorHAnsi" w:cstheme="minorHAnsi"/>
          <w:sz w:val="22"/>
          <w:szCs w:val="22"/>
        </w:rPr>
      </w:pPr>
    </w:p>
    <w:p w14:paraId="44BF5EED" w14:textId="77777777" w:rsidR="006C40AB" w:rsidRPr="006C40AB" w:rsidRDefault="006C40AB" w:rsidP="006C40A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 xml:space="preserve">V. PLANOWANE </w:t>
      </w:r>
      <w:r w:rsidRPr="006C40AB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KIERUNKI ROZWOJU BIBLIOTEKI</w:t>
      </w:r>
    </w:p>
    <w:p w14:paraId="7CA9807D" w14:textId="77777777" w:rsidR="006C40AB" w:rsidRPr="006C40AB" w:rsidRDefault="006C40AB" w:rsidP="006C40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B325D0" w14:textId="77777777" w:rsidR="006C40AB" w:rsidRPr="006C40AB" w:rsidRDefault="006C40AB" w:rsidP="006C40AB">
      <w:pPr>
        <w:widowControl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prowadzenie działalności kulturalnej uwzględniającej wiek, zainteresowania oraz stale zmieniające się oczekiwania i potrzeby odbiorców,</w:t>
      </w:r>
    </w:p>
    <w:p w14:paraId="2CBE4D58" w14:textId="77777777" w:rsidR="006C40AB" w:rsidRPr="006C40AB" w:rsidRDefault="006C40AB" w:rsidP="006C40AB">
      <w:pPr>
        <w:widowControl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udoskonalanie metod udostępniania zbiorów,</w:t>
      </w:r>
    </w:p>
    <w:p w14:paraId="1BA9E5F7" w14:textId="77777777" w:rsidR="006C40AB" w:rsidRPr="006C40AB" w:rsidRDefault="006C40AB" w:rsidP="006C40AB">
      <w:pPr>
        <w:widowControl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organizowanie wydarzeń o charakterze edukacyjno-kulturalnym, wystaw, spotkań autorskich, konkursów, lekcji bibliotecznych, gier terenowych, warsztatów oraz prelekcji popularyzujących czytelnictwo, a także historię regionalną Gminy Gołuchów,</w:t>
      </w:r>
    </w:p>
    <w:p w14:paraId="5FE7E2A9" w14:textId="77777777" w:rsidR="006C40AB" w:rsidRPr="006C40AB" w:rsidRDefault="006C40AB" w:rsidP="006C40AB">
      <w:pPr>
        <w:widowControl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budowanie cyfrowego archiwum lokalnego,</w:t>
      </w:r>
    </w:p>
    <w:p w14:paraId="5DEF547F" w14:textId="77777777" w:rsidR="006C40AB" w:rsidRDefault="006C40AB" w:rsidP="006C40AB">
      <w:pPr>
        <w:widowControl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rozszerzenie oferty kulturalnej dla młodzieży, ze szczególnym uwzględnieniem gamifikacji, mobilnych narzędzi i aplikacji,</w:t>
      </w:r>
    </w:p>
    <w:p w14:paraId="63A36147" w14:textId="77777777" w:rsidR="006C40AB" w:rsidRPr="006C40AB" w:rsidRDefault="006C40AB" w:rsidP="006C40AB">
      <w:pPr>
        <w:widowControl/>
        <w:spacing w:line="276" w:lineRule="auto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</w:p>
    <w:p w14:paraId="41896394" w14:textId="534D31F9" w:rsidR="006C40AB" w:rsidRPr="006C40AB" w:rsidRDefault="006C40AB" w:rsidP="006C40AB">
      <w:pPr>
        <w:widowControl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lastRenderedPageBreak/>
        <w:t>udział w ogólnopolskich akcjach czytelniczych tj. Światowy Dzień Książki, Tydzień Bibliotek, Narodowe Czytanie, Cała Polska Czyta Dzieciom, Mała Książka-Wielki Człowiek, Jak nie czytam, jak czytam, a także w akcjach popularyzujących wartości dziedzictwa regionalnego tj. Europejskie Dni Dziedzictwa, Odjazdowy Bibliotekarz,</w:t>
      </w:r>
    </w:p>
    <w:p w14:paraId="4EBDFDA1" w14:textId="77777777" w:rsidR="006C40AB" w:rsidRPr="006C40AB" w:rsidRDefault="006C40AB" w:rsidP="006C40AB">
      <w:pPr>
        <w:widowControl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wzmocnienie roli biblioteki w środowisku lokalnym poprzez budowanie wielostronnych i trwałych relacji tj. pogłębianie współpracy z dotychczasowymi partnerami (przedszkolami, szkołami, organizacjami społecznymi, instytucjami kultury), a także nawiązywanie nowych kontaktów,</w:t>
      </w:r>
    </w:p>
    <w:p w14:paraId="69B7F3A9" w14:textId="77777777" w:rsidR="006C40AB" w:rsidRPr="006C40AB" w:rsidRDefault="006C40AB" w:rsidP="006C40AB">
      <w:pPr>
        <w:widowControl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modernizacja pomieszczeń oraz doposażenie budynku biblioteki oraz filii,</w:t>
      </w:r>
    </w:p>
    <w:p w14:paraId="510B82FE" w14:textId="77777777" w:rsidR="006C40AB" w:rsidRPr="006C40AB" w:rsidRDefault="006C40AB" w:rsidP="006C40AB">
      <w:pPr>
        <w:widowControl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podnoszenie kwalifikacji bibliotekarzy poprzez nabywanie nowych umiejętności, organizowanie spotkań w celu wymiany doświadczeń zawodowych, udział w </w:t>
      </w:r>
      <w:r w:rsidRPr="006C40AB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konferencjach, seminariach oraz </w:t>
      </w:r>
      <w:proofErr w:type="spellStart"/>
      <w:r w:rsidRPr="006C40AB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webinarach</w:t>
      </w:r>
      <w:proofErr w:type="spellEnd"/>
      <w:r w:rsidRPr="006C40AB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,</w:t>
      </w:r>
    </w:p>
    <w:p w14:paraId="41AD39FE" w14:textId="243A9A8B" w:rsidR="006C40AB" w:rsidRPr="006C40AB" w:rsidRDefault="006C40AB" w:rsidP="006C40AB">
      <w:pPr>
        <w:widowControl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aplikowanie o środki zewnętrzne na organizację działań m.in. z programów Ministerstwa Kultury i Dziedzictwa Narodowego, Muzeum Historii Polski, Biura Niepodległa, Narodowego Centrum Kultury,</w:t>
      </w:r>
    </w:p>
    <w:p w14:paraId="2D969872" w14:textId="77777777" w:rsidR="006C40AB" w:rsidRPr="006C40AB" w:rsidRDefault="006C40AB" w:rsidP="006C40AB">
      <w:pPr>
        <w:widowControl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współpraca z instytucjami pozarządowymi, </w:t>
      </w:r>
    </w:p>
    <w:p w14:paraId="056318B9" w14:textId="77777777" w:rsidR="006C40AB" w:rsidRPr="006C40AB" w:rsidRDefault="006C40AB" w:rsidP="006C40AB">
      <w:pPr>
        <w:widowControl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budowa i aktualizacja strony internetowej biblioteki z uwzględnieniem standardów WCAG 2.1,</w:t>
      </w:r>
    </w:p>
    <w:p w14:paraId="45B81360" w14:textId="77777777" w:rsidR="006C40AB" w:rsidRPr="006C40AB" w:rsidRDefault="006C40AB" w:rsidP="006C40AB">
      <w:pPr>
        <w:widowControl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6C40AB">
        <w:rPr>
          <w:rFonts w:asciiTheme="minorHAnsi" w:hAnsiTheme="minorHAnsi" w:cstheme="minorHAnsi"/>
          <w:color w:val="000000"/>
          <w:sz w:val="22"/>
          <w:szCs w:val="22"/>
        </w:rPr>
        <w:t>systematyczne prowadzenie mediów społecznościowych biblioteki (Facebook, Instagram),</w:t>
      </w:r>
    </w:p>
    <w:p w14:paraId="41CC1D1F" w14:textId="77777777" w:rsidR="006C40AB" w:rsidRPr="006C40AB" w:rsidRDefault="006C40AB" w:rsidP="006C40AB">
      <w:pPr>
        <w:widowControl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6C40AB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nawiązanie współpracy z mediami lokalnymi (prasa, radio, tv),</w:t>
      </w:r>
    </w:p>
    <w:p w14:paraId="4E860088" w14:textId="77777777" w:rsidR="006C40AB" w:rsidRPr="006C40AB" w:rsidRDefault="006C40AB" w:rsidP="006C40AB">
      <w:pPr>
        <w:widowControl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budowanie pozytywnego wizerunku biblioteki w gminie i regionie.</w:t>
      </w:r>
    </w:p>
    <w:p w14:paraId="05CF4C2F" w14:textId="77777777" w:rsidR="006C40AB" w:rsidRPr="006C40AB" w:rsidRDefault="006C40AB" w:rsidP="006C40AB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AA5454" w14:textId="77777777" w:rsidR="006C40AB" w:rsidRPr="006C40AB" w:rsidRDefault="006C40AB" w:rsidP="006C40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VI. PODSUMOWANIE</w:t>
      </w:r>
    </w:p>
    <w:p w14:paraId="2D720FA1" w14:textId="77777777" w:rsidR="006C40AB" w:rsidRPr="006C40AB" w:rsidRDefault="006C40AB" w:rsidP="006C40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CE69BC" w14:textId="3DA5FF29" w:rsidR="006C40AB" w:rsidRPr="006C40AB" w:rsidRDefault="006C40AB" w:rsidP="006C40AB">
      <w:pPr>
        <w:spacing w:line="276" w:lineRule="auto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Współczesna biblioteka to nie tylko miejsce, w którym można wypożyczyć książki, to miejsce dostępu do szeroko rozumianej kultury i sztuki, wzbogacające wiedzę, rozwijające pasje, będące miejscem rozrywki </w:t>
      </w:r>
      <w:r w:rsidRPr="006C40AB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C40AB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i zabawy połączonej z wartościami edukacyjnymi. Coraz częściej biblioteki przedstawia się jako tzw. „trzecie miejsce”, którego zadaniem jest integracja lokalnej społeczności. Nawet najlepiej wyposażona instytucja nie jest w stanie wypełniać swoich zadań ignorując potrzeby lokalnego środowiska dlatego tak ważnym jest, by mieszkańcy chętnie i aktywnie uczestniczyli w życiu biblioteki, wyrażali opinie, zgłaszali swoje oczekiwania. Przygotowany plan działań pozwoli uczynić Bibliotekę Publiczną Gminy Gołuchów miejscem przyjaznym i atrakcyjnym zarówno dla czytelników, instytucji partnerskich, jak również mieszkańców gminy. </w:t>
      </w:r>
    </w:p>
    <w:p w14:paraId="482FFA90" w14:textId="77777777" w:rsidR="006C40AB" w:rsidRPr="006C40AB" w:rsidRDefault="006C40AB" w:rsidP="006C40AB">
      <w:pPr>
        <w:spacing w:line="276" w:lineRule="auto"/>
        <w:jc w:val="both"/>
        <w:rPr>
          <w:rFonts w:asciiTheme="minorHAnsi" w:hAnsiTheme="minorHAnsi" w:cstheme="minorHAnsi"/>
          <w:color w:val="888888"/>
          <w:sz w:val="22"/>
          <w:szCs w:val="22"/>
        </w:rPr>
      </w:pPr>
    </w:p>
    <w:p w14:paraId="348FEE09" w14:textId="77777777" w:rsidR="006C40AB" w:rsidRPr="006C40AB" w:rsidRDefault="006C40AB" w:rsidP="006C40AB">
      <w:pPr>
        <w:spacing w:line="276" w:lineRule="auto"/>
        <w:rPr>
          <w:rFonts w:asciiTheme="minorHAnsi" w:hAnsiTheme="minorHAnsi" w:cstheme="minorHAnsi"/>
          <w:b/>
          <w:color w:val="000000"/>
          <w:spacing w:val="10"/>
          <w:sz w:val="22"/>
          <w:szCs w:val="22"/>
        </w:rPr>
      </w:pPr>
      <w:r w:rsidRPr="006C40AB">
        <w:rPr>
          <w:rFonts w:asciiTheme="minorHAnsi" w:hAnsiTheme="minorHAnsi" w:cstheme="minorHAnsi"/>
          <w:b/>
          <w:color w:val="000000"/>
          <w:spacing w:val="10"/>
          <w:sz w:val="22"/>
          <w:szCs w:val="22"/>
        </w:rPr>
        <w:t xml:space="preserve">                           Organizator</w:t>
      </w:r>
      <w:r w:rsidRPr="006C40AB">
        <w:rPr>
          <w:rFonts w:asciiTheme="minorHAnsi" w:hAnsiTheme="minorHAnsi" w:cstheme="minorHAnsi"/>
          <w:b/>
          <w:color w:val="000000"/>
          <w:spacing w:val="10"/>
          <w:sz w:val="22"/>
          <w:szCs w:val="22"/>
        </w:rPr>
        <w:tab/>
      </w:r>
      <w:r w:rsidRPr="006C40AB">
        <w:rPr>
          <w:rFonts w:asciiTheme="minorHAnsi" w:hAnsiTheme="minorHAnsi" w:cstheme="minorHAnsi"/>
          <w:b/>
          <w:color w:val="000000"/>
          <w:spacing w:val="10"/>
          <w:sz w:val="22"/>
          <w:szCs w:val="22"/>
        </w:rPr>
        <w:tab/>
      </w:r>
      <w:r w:rsidRPr="006C40AB">
        <w:rPr>
          <w:rFonts w:asciiTheme="minorHAnsi" w:hAnsiTheme="minorHAnsi" w:cstheme="minorHAnsi"/>
          <w:b/>
          <w:color w:val="000000"/>
          <w:spacing w:val="10"/>
          <w:sz w:val="22"/>
          <w:szCs w:val="22"/>
        </w:rPr>
        <w:tab/>
      </w:r>
      <w:r w:rsidRPr="006C40AB">
        <w:rPr>
          <w:rFonts w:asciiTheme="minorHAnsi" w:hAnsiTheme="minorHAnsi" w:cstheme="minorHAnsi"/>
          <w:b/>
          <w:color w:val="000000"/>
          <w:spacing w:val="10"/>
          <w:sz w:val="22"/>
          <w:szCs w:val="22"/>
        </w:rPr>
        <w:tab/>
        <w:t xml:space="preserve">           </w:t>
      </w:r>
      <w:r w:rsidRPr="006C40AB">
        <w:rPr>
          <w:rFonts w:asciiTheme="minorHAnsi" w:hAnsiTheme="minorHAnsi" w:cstheme="minorHAnsi"/>
          <w:b/>
          <w:color w:val="000000"/>
          <w:spacing w:val="10"/>
          <w:sz w:val="22"/>
          <w:szCs w:val="22"/>
        </w:rPr>
        <w:tab/>
      </w:r>
      <w:r w:rsidRPr="006C40AB">
        <w:rPr>
          <w:rFonts w:asciiTheme="minorHAnsi" w:hAnsiTheme="minorHAnsi" w:cstheme="minorHAnsi"/>
          <w:b/>
          <w:color w:val="000000"/>
          <w:spacing w:val="10"/>
          <w:sz w:val="22"/>
          <w:szCs w:val="22"/>
        </w:rPr>
        <w:tab/>
        <w:t xml:space="preserve">            </w:t>
      </w:r>
      <w:r w:rsidRPr="006C40AB">
        <w:rPr>
          <w:rFonts w:asciiTheme="minorHAnsi" w:hAnsiTheme="minorHAnsi" w:cstheme="minorHAnsi"/>
          <w:b/>
          <w:spacing w:val="10"/>
          <w:sz w:val="22"/>
          <w:szCs w:val="22"/>
        </w:rPr>
        <w:t>Kandydat</w:t>
      </w:r>
      <w:r w:rsidRPr="006C40AB">
        <w:rPr>
          <w:rFonts w:asciiTheme="minorHAnsi" w:hAnsiTheme="minorHAnsi" w:cstheme="minorHAnsi"/>
          <w:b/>
          <w:color w:val="000000"/>
          <w:spacing w:val="10"/>
          <w:sz w:val="22"/>
          <w:szCs w:val="22"/>
        </w:rPr>
        <w:tab/>
      </w:r>
    </w:p>
    <w:p w14:paraId="10ABA511" w14:textId="77777777" w:rsidR="006C40AB" w:rsidRPr="006C40AB" w:rsidRDefault="006C40AB" w:rsidP="006C40AB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  <w:color w:val="800000"/>
          <w:sz w:val="22"/>
          <w:szCs w:val="22"/>
        </w:rPr>
      </w:pPr>
    </w:p>
    <w:p w14:paraId="23E82FD4" w14:textId="77777777" w:rsidR="006C40AB" w:rsidRPr="006C40AB" w:rsidRDefault="006C40AB" w:rsidP="006C40AB">
      <w:pPr>
        <w:spacing w:line="276" w:lineRule="auto"/>
        <w:ind w:left="250"/>
        <w:jc w:val="both"/>
        <w:rPr>
          <w:rFonts w:asciiTheme="minorHAnsi" w:hAnsiTheme="minorHAnsi" w:cstheme="minorHAnsi"/>
          <w:sz w:val="22"/>
          <w:szCs w:val="22"/>
        </w:rPr>
      </w:pPr>
    </w:p>
    <w:p w14:paraId="1D7FA9C4" w14:textId="77777777" w:rsidR="006C40AB" w:rsidRPr="006C40AB" w:rsidRDefault="006C40AB" w:rsidP="006C40A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5A07E33" w14:textId="77777777" w:rsidR="006C40AB" w:rsidRPr="006C40AB" w:rsidRDefault="006C40AB" w:rsidP="006C40A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C9F8F5A" w14:textId="77777777" w:rsidR="00BD3386" w:rsidRPr="006C40AB" w:rsidRDefault="00BD3386">
      <w:pPr>
        <w:rPr>
          <w:rFonts w:asciiTheme="minorHAnsi" w:hAnsiTheme="minorHAnsi" w:cstheme="minorHAnsi"/>
          <w:sz w:val="22"/>
          <w:szCs w:val="22"/>
        </w:rPr>
      </w:pPr>
    </w:p>
    <w:sectPr w:rsidR="00BD3386" w:rsidRPr="006C4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 w16cid:durableId="2066097579">
    <w:abstractNumId w:val="0"/>
    <w:lvlOverride w:ilvl="0">
      <w:startOverride w:val="1"/>
    </w:lvlOverride>
  </w:num>
  <w:num w:numId="2" w16cid:durableId="168270468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A4"/>
    <w:rsid w:val="004A13A4"/>
    <w:rsid w:val="006C40AB"/>
    <w:rsid w:val="00B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BD9C"/>
  <w15:chartTrackingRefBased/>
  <w15:docId w15:val="{1EF13FAE-E46D-489D-BDD3-0723B858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0AB"/>
    <w:pPr>
      <w:widowControl w:val="0"/>
      <w:suppressAutoHyphens/>
      <w:spacing w:after="0" w:line="240" w:lineRule="auto"/>
    </w:pPr>
    <w:rPr>
      <w:rFonts w:ascii="Liberation Serif" w:eastAsia="Droid Sans Fallback" w:hAnsi="Liberation Serif" w:cs="Lohit Hindi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C40AB"/>
    <w:pPr>
      <w:widowControl/>
      <w:spacing w:before="280" w:after="280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styleId="Pogrubienie">
    <w:name w:val="Strong"/>
    <w:basedOn w:val="Domylnaczcionkaakapitu"/>
    <w:qFormat/>
    <w:rsid w:val="006C40AB"/>
    <w:rPr>
      <w:b/>
      <w:bCs/>
    </w:rPr>
  </w:style>
  <w:style w:type="character" w:styleId="Uwydatnienie">
    <w:name w:val="Emphasis"/>
    <w:basedOn w:val="Domylnaczcionkaakapitu"/>
    <w:qFormat/>
    <w:rsid w:val="006C40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Ste_T</dc:creator>
  <cp:keywords/>
  <dc:description/>
  <cp:lastModifiedBy>Ste_T</cp:lastModifiedBy>
  <cp:revision>2</cp:revision>
  <dcterms:created xsi:type="dcterms:W3CDTF">2023-10-17T07:52:00Z</dcterms:created>
  <dcterms:modified xsi:type="dcterms:W3CDTF">2023-10-17T08:00:00Z</dcterms:modified>
</cp:coreProperties>
</file>