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64D3B" w:rsidRPr="00934969" w:rsidRDefault="00C05B0F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2" o:spid="_x0000_s1030" type="#_x0000_t75" style="position:absolute;margin-left:4.5pt;margin-top:-14.25pt;width:134.6pt;height:80.6pt;z-index:1;visibility:visible;mso-wrap-distance-left:9.05pt;mso-wrap-distance-right:9.05pt" filled="t">
            <v:imagedata r:id="rId8" o:title=""/>
            <w10:wrap type="square" side="right"/>
          </v:shape>
        </w:pict>
      </w:r>
    </w:p>
    <w:p w:rsidR="00664D3B" w:rsidRPr="00934969" w:rsidRDefault="00664D3B">
      <w:pPr>
        <w:ind w:left="360"/>
        <w:jc w:val="center"/>
        <w:rPr>
          <w:sz w:val="28"/>
          <w:szCs w:val="28"/>
        </w:rPr>
      </w:pPr>
      <w:r w:rsidRPr="00934969">
        <w:rPr>
          <w:sz w:val="28"/>
          <w:szCs w:val="28"/>
        </w:rPr>
        <w:t>Lokalna Grupa Działania „Równiny Wołomińskiej”                                                 Rok założenia 2008</w:t>
      </w:r>
    </w:p>
    <w:p w:rsidR="00664D3B" w:rsidRPr="00934969" w:rsidRDefault="00664D3B">
      <w:pPr>
        <w:rPr>
          <w:sz w:val="28"/>
          <w:szCs w:val="28"/>
        </w:rPr>
      </w:pPr>
      <w:r w:rsidRPr="00934969">
        <w:rPr>
          <w:sz w:val="28"/>
          <w:szCs w:val="28"/>
        </w:rPr>
        <w:t xml:space="preserve">                      05 – 240 Tłuszcz  ul. Warszawska 4</w:t>
      </w:r>
    </w:p>
    <w:p w:rsidR="005B21C9" w:rsidRPr="00934969" w:rsidRDefault="005B21C9">
      <w:pPr>
        <w:rPr>
          <w:sz w:val="28"/>
          <w:szCs w:val="28"/>
        </w:rPr>
      </w:pPr>
    </w:p>
    <w:p w:rsidR="00664D3B" w:rsidRPr="00934969" w:rsidRDefault="00664D3B">
      <w:pPr>
        <w:jc w:val="both"/>
        <w:rPr>
          <w:sz w:val="28"/>
          <w:szCs w:val="28"/>
        </w:rPr>
      </w:pPr>
      <w:r w:rsidRPr="00934969">
        <w:rPr>
          <w:sz w:val="28"/>
          <w:szCs w:val="28"/>
        </w:rPr>
        <w:t>________________________________________________________________________</w:t>
      </w:r>
    </w:p>
    <w:p w:rsidR="00153503" w:rsidRPr="00934969" w:rsidRDefault="00153503" w:rsidP="00153503">
      <w:pPr>
        <w:jc w:val="right"/>
        <w:rPr>
          <w:sz w:val="28"/>
          <w:szCs w:val="28"/>
        </w:rPr>
      </w:pPr>
    </w:p>
    <w:p w:rsidR="00153503" w:rsidRPr="00443031" w:rsidRDefault="00153503" w:rsidP="00153503">
      <w:pPr>
        <w:jc w:val="center"/>
        <w:rPr>
          <w:sz w:val="36"/>
          <w:szCs w:val="36"/>
        </w:rPr>
      </w:pPr>
      <w:r w:rsidRPr="00443031">
        <w:rPr>
          <w:sz w:val="36"/>
          <w:szCs w:val="36"/>
        </w:rPr>
        <w:t>ZAPROSZENIE</w:t>
      </w:r>
    </w:p>
    <w:p w:rsidR="00443031" w:rsidRDefault="00443031" w:rsidP="00153503">
      <w:pPr>
        <w:jc w:val="both"/>
        <w:rPr>
          <w:sz w:val="28"/>
          <w:szCs w:val="28"/>
        </w:rPr>
      </w:pPr>
    </w:p>
    <w:p w:rsidR="00153503" w:rsidRPr="00934969" w:rsidRDefault="00153503" w:rsidP="00153503">
      <w:pPr>
        <w:jc w:val="both"/>
        <w:rPr>
          <w:sz w:val="28"/>
          <w:szCs w:val="28"/>
        </w:rPr>
      </w:pPr>
      <w:r w:rsidRPr="00934969">
        <w:rPr>
          <w:sz w:val="28"/>
          <w:szCs w:val="28"/>
        </w:rPr>
        <w:t>Zarząd Lokalnej Grupy Działania „Równiny Wołomińskiej” zaprasza wszystkich chętnych na</w:t>
      </w:r>
      <w:r w:rsidR="00934969">
        <w:rPr>
          <w:sz w:val="28"/>
          <w:szCs w:val="28"/>
        </w:rPr>
        <w:t xml:space="preserve"> darmowe</w:t>
      </w:r>
      <w:r w:rsidRPr="00934969">
        <w:rPr>
          <w:sz w:val="28"/>
          <w:szCs w:val="28"/>
        </w:rPr>
        <w:t xml:space="preserve"> szkolenie z zakresu obejmującego informacje podstawowe oraz przygotowanie wniosków w ramach działań Osi 4 LEADER.</w:t>
      </w:r>
      <w:r w:rsidR="00934969">
        <w:rPr>
          <w:sz w:val="28"/>
          <w:szCs w:val="28"/>
        </w:rPr>
        <w:t xml:space="preserve"> </w:t>
      </w:r>
    </w:p>
    <w:p w:rsidR="00153503" w:rsidRPr="00934969" w:rsidRDefault="00153503" w:rsidP="00153503">
      <w:pPr>
        <w:jc w:val="both"/>
        <w:rPr>
          <w:sz w:val="28"/>
          <w:szCs w:val="28"/>
        </w:rPr>
      </w:pPr>
    </w:p>
    <w:p w:rsidR="00153503" w:rsidRPr="00934969" w:rsidRDefault="00153503" w:rsidP="00934969">
      <w:pPr>
        <w:jc w:val="both"/>
        <w:rPr>
          <w:sz w:val="28"/>
          <w:szCs w:val="28"/>
        </w:rPr>
      </w:pPr>
      <w:r w:rsidRPr="00934969">
        <w:rPr>
          <w:sz w:val="28"/>
          <w:szCs w:val="28"/>
        </w:rPr>
        <w:t>Omówione zostanie działanie: Małe Projekty</w:t>
      </w:r>
    </w:p>
    <w:p w:rsidR="00934969" w:rsidRPr="00934969" w:rsidRDefault="00934969" w:rsidP="00934969">
      <w:pPr>
        <w:pStyle w:val="NormalnyWeb"/>
      </w:pPr>
      <w:r w:rsidRPr="000B123D">
        <w:rPr>
          <w:rStyle w:val="Pogrubienie"/>
        </w:rPr>
        <w:t>28.02.2012r.</w:t>
      </w:r>
      <w:r w:rsidRPr="000B123D">
        <w:t xml:space="preserve"> – godz. 10.00 – 12.00, gm. Długosiodło – Centrum Kultury w Długosiodle,                                   ul. Dąbrowszczaków</w:t>
      </w:r>
      <w:r w:rsidRPr="00934969">
        <w:t xml:space="preserve"> 26</w:t>
      </w:r>
    </w:p>
    <w:p w:rsidR="00934969" w:rsidRPr="00934969" w:rsidRDefault="00934969" w:rsidP="00934969">
      <w:pPr>
        <w:pStyle w:val="NormalnyWeb"/>
      </w:pPr>
      <w:r w:rsidRPr="00934969">
        <w:rPr>
          <w:rStyle w:val="Pogrubienie"/>
        </w:rPr>
        <w:t>28.02.2012r.</w:t>
      </w:r>
      <w:r w:rsidRPr="00934969">
        <w:t xml:space="preserve"> – godz. 13.30 – 15.30, gm. Rząśnik – Urząd Gminy Rząśnik, ul. Jesionowa 3</w:t>
      </w:r>
    </w:p>
    <w:p w:rsidR="00934969" w:rsidRPr="00934969" w:rsidRDefault="00934969" w:rsidP="00934969">
      <w:pPr>
        <w:pStyle w:val="NormalnyWeb"/>
      </w:pPr>
      <w:r w:rsidRPr="00934969">
        <w:rPr>
          <w:rStyle w:val="Pogrubienie"/>
        </w:rPr>
        <w:t xml:space="preserve">01.03.2012r. – </w:t>
      </w:r>
      <w:r w:rsidRPr="00934969">
        <w:t>godz.10.00 – 12.00, gm. Brańszczyk – Urząd Gminy Brańszczyk,</w:t>
      </w:r>
      <w:r w:rsidR="0022120C">
        <w:t xml:space="preserve"> </w:t>
      </w:r>
      <w:r w:rsidRPr="00934969">
        <w:t>ul. Jana Pawła II 45</w:t>
      </w:r>
    </w:p>
    <w:p w:rsidR="00934969" w:rsidRPr="00934969" w:rsidRDefault="00934969" w:rsidP="00934969">
      <w:pPr>
        <w:pStyle w:val="NormalnyWeb"/>
      </w:pPr>
      <w:r w:rsidRPr="00934969">
        <w:rPr>
          <w:rStyle w:val="Pogrubienie"/>
        </w:rPr>
        <w:t xml:space="preserve">01.03.2012r. – </w:t>
      </w:r>
      <w:r w:rsidRPr="00934969">
        <w:t>godz.13.30 – 15.30, gm. Wyszków – Biblioteka Publiczna ul. Gen. Sowińskiego 80</w:t>
      </w:r>
    </w:p>
    <w:p w:rsidR="00934969" w:rsidRPr="00934969" w:rsidRDefault="00934969" w:rsidP="00934969">
      <w:pPr>
        <w:pStyle w:val="NormalnyWeb"/>
      </w:pPr>
      <w:r w:rsidRPr="00934969">
        <w:rPr>
          <w:rStyle w:val="Pogrubienie"/>
        </w:rPr>
        <w:t>0</w:t>
      </w:r>
      <w:r w:rsidR="00B56E7B">
        <w:rPr>
          <w:rStyle w:val="Pogrubienie"/>
        </w:rPr>
        <w:t>5</w:t>
      </w:r>
      <w:r w:rsidRPr="00934969">
        <w:rPr>
          <w:rStyle w:val="Pogrubienie"/>
        </w:rPr>
        <w:t>.03.2012r</w:t>
      </w:r>
      <w:r w:rsidRPr="00934969">
        <w:t>. – godz. 10.00 – 12.00, gm. Zabrodzie – GOK w Zabrodziu ul. Wł. St. Reymonta 2</w:t>
      </w:r>
    </w:p>
    <w:p w:rsidR="00934969" w:rsidRPr="00934969" w:rsidRDefault="00B56E7B" w:rsidP="00934969">
      <w:pPr>
        <w:pStyle w:val="NormalnyWeb"/>
      </w:pPr>
      <w:r>
        <w:rPr>
          <w:rStyle w:val="Pogrubienie"/>
        </w:rPr>
        <w:t>05</w:t>
      </w:r>
      <w:r w:rsidR="00934969" w:rsidRPr="00934969">
        <w:rPr>
          <w:rStyle w:val="Pogrubienie"/>
        </w:rPr>
        <w:t>.03.2012r</w:t>
      </w:r>
      <w:r w:rsidR="00934969" w:rsidRPr="00934969">
        <w:t>. – godz. 13.30 – 15.30, gm. Tłuszcz – Biblioteka Publiczna ul. T. Kościuszki 7</w:t>
      </w:r>
    </w:p>
    <w:p w:rsidR="00934969" w:rsidRPr="00934969" w:rsidRDefault="00934969" w:rsidP="00934969">
      <w:pPr>
        <w:pStyle w:val="NormalnyWeb"/>
      </w:pPr>
      <w:r w:rsidRPr="00934969">
        <w:rPr>
          <w:rStyle w:val="Pogrubienie"/>
        </w:rPr>
        <w:t>07.03.2012r</w:t>
      </w:r>
      <w:r w:rsidRPr="00934969">
        <w:t>. – godz. 10.00 – 12.00, gm. Strachówka – OSP ul. Jana Pawła II</w:t>
      </w:r>
    </w:p>
    <w:p w:rsidR="00934969" w:rsidRPr="00934969" w:rsidRDefault="00934969" w:rsidP="00934969">
      <w:pPr>
        <w:pStyle w:val="NormalnyWeb"/>
      </w:pPr>
      <w:r w:rsidRPr="00934969">
        <w:rPr>
          <w:rStyle w:val="Pogrubienie"/>
        </w:rPr>
        <w:t>08.03.2012r</w:t>
      </w:r>
      <w:r w:rsidRPr="00934969">
        <w:t>. – godz. 10.00 – 12.00, gm. Sadowne – Urząd Gminy ul. Kościuszki 3</w:t>
      </w:r>
    </w:p>
    <w:p w:rsidR="00934969" w:rsidRPr="00934969" w:rsidRDefault="00934969" w:rsidP="00934969">
      <w:pPr>
        <w:pStyle w:val="NormalnyWeb"/>
      </w:pPr>
      <w:r w:rsidRPr="00934969">
        <w:rPr>
          <w:rStyle w:val="Pogrubienie"/>
        </w:rPr>
        <w:t>08.03.2012r</w:t>
      </w:r>
      <w:r w:rsidRPr="00934969">
        <w:t>. – godz. 13.30 – 15.30, gm. Jadów –  Biblioteka Publiczna  Plac Dreszera 17</w:t>
      </w:r>
    </w:p>
    <w:p w:rsidR="00934969" w:rsidRPr="00934969" w:rsidRDefault="00934969" w:rsidP="00934969">
      <w:pPr>
        <w:pStyle w:val="NormalnyWeb"/>
      </w:pPr>
      <w:r w:rsidRPr="00934969">
        <w:rPr>
          <w:rStyle w:val="Pogrubienie"/>
        </w:rPr>
        <w:t>13.03.2012r</w:t>
      </w:r>
      <w:r w:rsidRPr="00934969">
        <w:t>. – godz. 10.00 – 12.00, gm. Wołomin – Biblioteka Publiczna ul. Wileńska 32</w:t>
      </w:r>
    </w:p>
    <w:p w:rsidR="00934969" w:rsidRDefault="00934969" w:rsidP="00934969">
      <w:pPr>
        <w:pStyle w:val="NormalnyWeb"/>
      </w:pPr>
      <w:r w:rsidRPr="00934969">
        <w:rPr>
          <w:rStyle w:val="Pogrubienie"/>
        </w:rPr>
        <w:t>13.03.2012r</w:t>
      </w:r>
      <w:r w:rsidRPr="00934969">
        <w:t>. – godz. 13.30 – 15.30, gm. Klembów – GOK ul. Strażacka 8</w:t>
      </w:r>
    </w:p>
    <w:p w:rsidR="00934969" w:rsidRPr="00934969" w:rsidRDefault="00934969" w:rsidP="00934969">
      <w:pPr>
        <w:pStyle w:val="NormalnyWeb"/>
      </w:pPr>
      <w:r>
        <w:rPr>
          <w:rStyle w:val="Pogrubienie"/>
        </w:rPr>
        <w:t>14</w:t>
      </w:r>
      <w:r w:rsidRPr="00934969">
        <w:rPr>
          <w:rStyle w:val="Pogrubienie"/>
        </w:rPr>
        <w:t>.03.2012r</w:t>
      </w:r>
      <w:r>
        <w:t>. – godz. 10.00</w:t>
      </w:r>
      <w:r w:rsidRPr="00934969">
        <w:t xml:space="preserve"> – </w:t>
      </w:r>
      <w:r>
        <w:t>12.00</w:t>
      </w:r>
      <w:r w:rsidRPr="00934969">
        <w:t>, gm. Poświętne – Biblioteka Publiczna ul. Szkolna 11</w:t>
      </w:r>
    </w:p>
    <w:p w:rsidR="0010377F" w:rsidRDefault="0010377F" w:rsidP="005D2414">
      <w:pPr>
        <w:jc w:val="both"/>
        <w:rPr>
          <w:sz w:val="28"/>
          <w:szCs w:val="28"/>
        </w:rPr>
      </w:pPr>
    </w:p>
    <w:p w:rsidR="0022120C" w:rsidRDefault="0022120C" w:rsidP="005D2414">
      <w:pPr>
        <w:jc w:val="both"/>
        <w:rPr>
          <w:sz w:val="28"/>
          <w:szCs w:val="28"/>
        </w:rPr>
      </w:pPr>
    </w:p>
    <w:p w:rsidR="00153503" w:rsidRPr="00934969" w:rsidRDefault="00A47C00" w:rsidP="005D2414">
      <w:pPr>
        <w:jc w:val="both"/>
        <w:rPr>
          <w:sz w:val="28"/>
          <w:szCs w:val="28"/>
        </w:rPr>
      </w:pPr>
      <w:r w:rsidRPr="00A47C00">
        <w:rPr>
          <w:sz w:val="28"/>
          <w:szCs w:val="28"/>
        </w:rPr>
        <w:t>Więcej informacji można uzyskać na stronie LGD „RW” www.lgdrw.pl w zakładce „LEADER – na co można pozyskać dofinansowanie”, telefonicznie: 29 649 18 31 lub osobiście w biurze LGD „RW”</w:t>
      </w:r>
    </w:p>
    <w:sectPr w:rsidR="00153503" w:rsidRPr="00934969" w:rsidSect="00A47C00">
      <w:footerReference w:type="default" r:id="rId9"/>
      <w:pgSz w:w="11905" w:h="16837"/>
      <w:pgMar w:top="567" w:right="851" w:bottom="2268" w:left="851" w:header="737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E6F" w:rsidRDefault="00367E6F" w:rsidP="003C54D2">
      <w:r>
        <w:separator/>
      </w:r>
    </w:p>
  </w:endnote>
  <w:endnote w:type="continuationSeparator" w:id="0">
    <w:p w:rsidR="00367E6F" w:rsidRDefault="00367E6F" w:rsidP="003C54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BE5" w:rsidRDefault="00B56E7B" w:rsidP="00EC04A3">
    <w:pPr>
      <w:jc w:val="cent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5" type="#_x0000_t75" style="width:58.5pt;height:44.25pt;visibility:visible" filled="t">
          <v:imagedata r:id="rId1" o:title=""/>
        </v:shape>
      </w:pict>
    </w:r>
    <w:r w:rsidRPr="00C05B0F">
      <w:rPr>
        <w:noProof/>
        <w:color w:val="0000FF"/>
        <w:lang w:eastAsia="pl-PL"/>
      </w:rPr>
      <w:pict>
        <v:shape id="Obraz 2" o:spid="_x0000_i1026" type="#_x0000_t75" style="width:43.5pt;height:44.25pt;visibility:visible" filled="t">
          <v:imagedata r:id="rId2" o:title=""/>
        </v:shape>
      </w:pict>
    </w:r>
    <w:r w:rsidRPr="00C05B0F">
      <w:rPr>
        <w:noProof/>
        <w:color w:val="0000FF"/>
        <w:lang w:eastAsia="pl-PL"/>
      </w:rPr>
      <w:pict>
        <v:shape id="Obraz 3" o:spid="_x0000_i1027" type="#_x0000_t75" style="width:66pt;height:39.75pt;visibility:visible" filled="t">
          <v:imagedata r:id="rId3" o:title=""/>
        </v:shape>
      </w:pict>
    </w:r>
    <w:r w:rsidR="00BC5BE5">
      <w:t xml:space="preserve"> </w:t>
    </w:r>
    <w:r>
      <w:rPr>
        <w:noProof/>
        <w:lang w:eastAsia="pl-PL"/>
      </w:rPr>
      <w:pict>
        <v:shape id="Obraz 4" o:spid="_x0000_i1028" type="#_x0000_t75" style="width:42pt;height:45pt;visibility:visible" filled="t">
          <v:imagedata r:id="rId4" o:title=""/>
        </v:shape>
      </w:pict>
    </w:r>
    <w:r w:rsidRPr="00C05B0F">
      <w:rPr>
        <w:noProof/>
        <w:color w:val="0000FF"/>
        <w:lang w:eastAsia="pl-PL"/>
      </w:rPr>
      <w:pict>
        <v:shape id="_x0000_i1029" type="#_x0000_t75" style="width:63.75pt;height:45pt;visibility:visible" filled="t">
          <v:imagedata r:id="rId5" o:title=""/>
        </v:shape>
      </w:pict>
    </w:r>
  </w:p>
  <w:p w:rsidR="00BC5BE5" w:rsidRDefault="00BC5BE5">
    <w:pPr>
      <w:jc w:val="center"/>
    </w:pPr>
  </w:p>
  <w:p w:rsidR="00BC5BE5" w:rsidRDefault="00BC5BE5">
    <w:pPr>
      <w:jc w:val="center"/>
      <w:rPr>
        <w:sz w:val="20"/>
        <w:szCs w:val="20"/>
      </w:rPr>
    </w:pPr>
    <w:r>
      <w:rPr>
        <w:sz w:val="20"/>
        <w:szCs w:val="20"/>
      </w:rPr>
      <w:t>Europejski Fundusz Rolny na Rzecz Rozwoju Obszarów Wiejskich: Europa inwestująca w obszary wiejskie</w:t>
    </w:r>
  </w:p>
  <w:p w:rsidR="00BC5BE5" w:rsidRDefault="00BC5BE5">
    <w:pPr>
      <w:rPr>
        <w:sz w:val="20"/>
        <w:szCs w:val="20"/>
      </w:rPr>
    </w:pPr>
    <w:r>
      <w:rPr>
        <w:sz w:val="20"/>
        <w:szCs w:val="20"/>
      </w:rPr>
      <w:t xml:space="preserve">           LGD „Równiny Wołomińskiej” współfinansowane jest ze środków Unii Europejskiej w ramach osi 4 – LEADER</w:t>
    </w:r>
  </w:p>
  <w:p w:rsidR="00BC5BE5" w:rsidRDefault="00BC5BE5">
    <w:pPr>
      <w:jc w:val="center"/>
      <w:rPr>
        <w:sz w:val="20"/>
        <w:szCs w:val="20"/>
      </w:rPr>
    </w:pPr>
    <w:r>
      <w:rPr>
        <w:sz w:val="20"/>
        <w:szCs w:val="20"/>
      </w:rPr>
      <w:t>Program Rozwoju Obszarów Wiejskich na lata 2007- 2013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E6F" w:rsidRDefault="00367E6F" w:rsidP="003C54D2">
      <w:r>
        <w:separator/>
      </w:r>
    </w:p>
  </w:footnote>
  <w:footnote w:type="continuationSeparator" w:id="0">
    <w:p w:rsidR="00367E6F" w:rsidRDefault="00367E6F" w:rsidP="003C54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7632"/>
        </w:tabs>
        <w:ind w:left="76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7776"/>
        </w:tabs>
        <w:ind w:left="7776" w:hanging="576"/>
      </w:pPr>
    </w:lvl>
    <w:lvl w:ilvl="2">
      <w:start w:val="1"/>
      <w:numFmt w:val="none"/>
      <w:lvlText w:val=""/>
      <w:lvlJc w:val="left"/>
      <w:pPr>
        <w:tabs>
          <w:tab w:val="num" w:pos="7920"/>
        </w:tabs>
        <w:ind w:left="7920" w:hanging="720"/>
      </w:pPr>
    </w:lvl>
    <w:lvl w:ilvl="3">
      <w:start w:val="1"/>
      <w:numFmt w:val="none"/>
      <w:lvlText w:val=""/>
      <w:lvlJc w:val="left"/>
      <w:pPr>
        <w:tabs>
          <w:tab w:val="num" w:pos="8064"/>
        </w:tabs>
        <w:ind w:left="8064" w:hanging="864"/>
      </w:pPr>
    </w:lvl>
    <w:lvl w:ilvl="4">
      <w:start w:val="1"/>
      <w:numFmt w:val="none"/>
      <w:lvlText w:val=""/>
      <w:lvlJc w:val="left"/>
      <w:pPr>
        <w:tabs>
          <w:tab w:val="num" w:pos="8208"/>
        </w:tabs>
        <w:ind w:left="8208" w:hanging="1008"/>
      </w:pPr>
    </w:lvl>
    <w:lvl w:ilvl="5">
      <w:start w:val="1"/>
      <w:numFmt w:val="none"/>
      <w:lvlText w:val=""/>
      <w:lvlJc w:val="left"/>
      <w:pPr>
        <w:tabs>
          <w:tab w:val="num" w:pos="8352"/>
        </w:tabs>
        <w:ind w:left="8352" w:hanging="1152"/>
      </w:pPr>
    </w:lvl>
    <w:lvl w:ilvl="6">
      <w:start w:val="1"/>
      <w:numFmt w:val="none"/>
      <w:lvlText w:val=""/>
      <w:lvlJc w:val="left"/>
      <w:pPr>
        <w:tabs>
          <w:tab w:val="num" w:pos="8496"/>
        </w:tabs>
        <w:ind w:left="8496" w:hanging="1296"/>
      </w:pPr>
    </w:lvl>
    <w:lvl w:ilvl="7">
      <w:start w:val="1"/>
      <w:numFmt w:val="none"/>
      <w:lvlText w:val=""/>
      <w:lvlJc w:val="left"/>
      <w:pPr>
        <w:tabs>
          <w:tab w:val="num" w:pos="8640"/>
        </w:tabs>
        <w:ind w:left="8640" w:hanging="1440"/>
      </w:pPr>
    </w:lvl>
    <w:lvl w:ilvl="8">
      <w:start w:val="1"/>
      <w:numFmt w:val="none"/>
      <w:lvlText w:val=""/>
      <w:lvlJc w:val="left"/>
      <w:pPr>
        <w:tabs>
          <w:tab w:val="num" w:pos="8784"/>
        </w:tabs>
        <w:ind w:left="8784" w:hanging="1584"/>
      </w:pPr>
    </w:lvl>
  </w:abstractNum>
  <w:abstractNum w:abstractNumId="1">
    <w:nsid w:val="40ED73A5"/>
    <w:multiLevelType w:val="hybridMultilevel"/>
    <w:tmpl w:val="AD648B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hideSpellingErrors/>
  <w:hideGrammaticalErrors/>
  <w:proofState w:spelling="clean"/>
  <w:doNotTrackMoves/>
  <w:defaultTabStop w:val="708"/>
  <w:hyphenationZone w:val="425"/>
  <w:doNotHyphenateCaps/>
  <w:drawingGridHorizontalSpacing w:val="120"/>
  <w:drawingGridVerticalSpacing w:val="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037D"/>
    <w:rsid w:val="00017E8E"/>
    <w:rsid w:val="00094336"/>
    <w:rsid w:val="000A4156"/>
    <w:rsid w:val="000B123D"/>
    <w:rsid w:val="000C680A"/>
    <w:rsid w:val="0010377F"/>
    <w:rsid w:val="00150F66"/>
    <w:rsid w:val="00153503"/>
    <w:rsid w:val="00154047"/>
    <w:rsid w:val="00167688"/>
    <w:rsid w:val="001A21BA"/>
    <w:rsid w:val="001C4296"/>
    <w:rsid w:val="001C5BA6"/>
    <w:rsid w:val="001C77CD"/>
    <w:rsid w:val="001E447D"/>
    <w:rsid w:val="00203A85"/>
    <w:rsid w:val="0022120C"/>
    <w:rsid w:val="002539F5"/>
    <w:rsid w:val="002742DE"/>
    <w:rsid w:val="002D490A"/>
    <w:rsid w:val="002D6E0E"/>
    <w:rsid w:val="00301C6E"/>
    <w:rsid w:val="00310556"/>
    <w:rsid w:val="00367E6F"/>
    <w:rsid w:val="003B4324"/>
    <w:rsid w:val="003C54D2"/>
    <w:rsid w:val="004149DC"/>
    <w:rsid w:val="004355F2"/>
    <w:rsid w:val="00443031"/>
    <w:rsid w:val="00485FB7"/>
    <w:rsid w:val="00503BA0"/>
    <w:rsid w:val="00530F50"/>
    <w:rsid w:val="005522FE"/>
    <w:rsid w:val="00560F9B"/>
    <w:rsid w:val="00564C55"/>
    <w:rsid w:val="005B21C9"/>
    <w:rsid w:val="005D2414"/>
    <w:rsid w:val="00664D3B"/>
    <w:rsid w:val="006F3AE1"/>
    <w:rsid w:val="007065D7"/>
    <w:rsid w:val="00773FC1"/>
    <w:rsid w:val="00797FE3"/>
    <w:rsid w:val="00923C79"/>
    <w:rsid w:val="00934969"/>
    <w:rsid w:val="009406B8"/>
    <w:rsid w:val="009C38C8"/>
    <w:rsid w:val="009C4304"/>
    <w:rsid w:val="009E5C1D"/>
    <w:rsid w:val="00A47C00"/>
    <w:rsid w:val="00A81F69"/>
    <w:rsid w:val="00AD1618"/>
    <w:rsid w:val="00B07F3C"/>
    <w:rsid w:val="00B32D35"/>
    <w:rsid w:val="00B56E7B"/>
    <w:rsid w:val="00B623F5"/>
    <w:rsid w:val="00B753E8"/>
    <w:rsid w:val="00B81B3B"/>
    <w:rsid w:val="00B91963"/>
    <w:rsid w:val="00BC5BE5"/>
    <w:rsid w:val="00BD2D09"/>
    <w:rsid w:val="00C05B0F"/>
    <w:rsid w:val="00CA2177"/>
    <w:rsid w:val="00CC4182"/>
    <w:rsid w:val="00CF69A8"/>
    <w:rsid w:val="00D50CFF"/>
    <w:rsid w:val="00D90C2F"/>
    <w:rsid w:val="00DB5369"/>
    <w:rsid w:val="00E00E3D"/>
    <w:rsid w:val="00E847A6"/>
    <w:rsid w:val="00E904B8"/>
    <w:rsid w:val="00EA6A4C"/>
    <w:rsid w:val="00EC04A3"/>
    <w:rsid w:val="00EE6490"/>
    <w:rsid w:val="00F8037D"/>
    <w:rsid w:val="00FD6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53E8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agwek10"/>
    <w:next w:val="Tekstpodstawowy"/>
    <w:link w:val="Nagwek1Znak"/>
    <w:uiPriority w:val="99"/>
    <w:qFormat/>
    <w:rsid w:val="00B753E8"/>
    <w:pPr>
      <w:numPr>
        <w:numId w:val="1"/>
      </w:numPr>
      <w:outlineLvl w:val="0"/>
    </w:pPr>
    <w:rPr>
      <w:rFonts w:ascii="Times New Roman" w:hAnsi="Times New Roman" w:cs="Times New Roman"/>
      <w:b/>
      <w:bCs/>
      <w:sz w:val="48"/>
      <w:szCs w:val="48"/>
    </w:rPr>
  </w:style>
  <w:style w:type="paragraph" w:styleId="Nagwek2">
    <w:name w:val="heading 2"/>
    <w:basedOn w:val="Nagwek10"/>
    <w:next w:val="Tekstpodstawowy"/>
    <w:link w:val="Nagwek2Znak"/>
    <w:uiPriority w:val="99"/>
    <w:qFormat/>
    <w:rsid w:val="00B753E8"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B5369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DB5369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Absatz-Standardschriftart">
    <w:name w:val="Absatz-Standardschriftart"/>
    <w:uiPriority w:val="99"/>
    <w:rsid w:val="00B753E8"/>
  </w:style>
  <w:style w:type="character" w:customStyle="1" w:styleId="WW-Absatz-Standardschriftart">
    <w:name w:val="WW-Absatz-Standardschriftart"/>
    <w:uiPriority w:val="99"/>
    <w:rsid w:val="00B753E8"/>
  </w:style>
  <w:style w:type="character" w:customStyle="1" w:styleId="WW-Absatz-Standardschriftart1">
    <w:name w:val="WW-Absatz-Standardschriftart1"/>
    <w:uiPriority w:val="99"/>
    <w:rsid w:val="00B753E8"/>
  </w:style>
  <w:style w:type="character" w:customStyle="1" w:styleId="WW-Absatz-Standardschriftart11">
    <w:name w:val="WW-Absatz-Standardschriftart11"/>
    <w:uiPriority w:val="99"/>
    <w:rsid w:val="00B753E8"/>
  </w:style>
  <w:style w:type="character" w:customStyle="1" w:styleId="WW-Absatz-Standardschriftart111">
    <w:name w:val="WW-Absatz-Standardschriftart111"/>
    <w:uiPriority w:val="99"/>
    <w:rsid w:val="00B753E8"/>
  </w:style>
  <w:style w:type="character" w:customStyle="1" w:styleId="WW-Absatz-Standardschriftart1111">
    <w:name w:val="WW-Absatz-Standardschriftart1111"/>
    <w:uiPriority w:val="99"/>
    <w:rsid w:val="00B753E8"/>
  </w:style>
  <w:style w:type="character" w:customStyle="1" w:styleId="WW-Absatz-Standardschriftart11111">
    <w:name w:val="WW-Absatz-Standardschriftart11111"/>
    <w:uiPriority w:val="99"/>
    <w:rsid w:val="00B753E8"/>
  </w:style>
  <w:style w:type="character" w:customStyle="1" w:styleId="Domylnaczcionkaakapitu1">
    <w:name w:val="Domyślna czcionka akapitu1"/>
    <w:uiPriority w:val="99"/>
    <w:rsid w:val="00B753E8"/>
  </w:style>
  <w:style w:type="paragraph" w:customStyle="1" w:styleId="Nagwek10">
    <w:name w:val="Nagłówek1"/>
    <w:basedOn w:val="Normalny"/>
    <w:next w:val="Tekstpodstawowy"/>
    <w:uiPriority w:val="99"/>
    <w:rsid w:val="00B753E8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B753E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DB5369"/>
    <w:rPr>
      <w:sz w:val="24"/>
      <w:szCs w:val="24"/>
      <w:lang w:eastAsia="ar-SA" w:bidi="ar-SA"/>
    </w:rPr>
  </w:style>
  <w:style w:type="paragraph" w:styleId="Lista">
    <w:name w:val="List"/>
    <w:basedOn w:val="Tekstpodstawowy"/>
    <w:uiPriority w:val="99"/>
    <w:rsid w:val="00B753E8"/>
  </w:style>
  <w:style w:type="paragraph" w:customStyle="1" w:styleId="Podpis1">
    <w:name w:val="Podpis1"/>
    <w:basedOn w:val="Normalny"/>
    <w:uiPriority w:val="99"/>
    <w:rsid w:val="00B753E8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B753E8"/>
    <w:pPr>
      <w:suppressLineNumbers/>
    </w:pPr>
  </w:style>
  <w:style w:type="paragraph" w:styleId="Stopka">
    <w:name w:val="footer"/>
    <w:basedOn w:val="Normalny"/>
    <w:link w:val="StopkaZnak"/>
    <w:uiPriority w:val="99"/>
    <w:rsid w:val="00B753E8"/>
    <w:pPr>
      <w:suppressLineNumbers/>
      <w:tabs>
        <w:tab w:val="center" w:pos="5101"/>
        <w:tab w:val="right" w:pos="10203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DB5369"/>
    <w:rPr>
      <w:sz w:val="24"/>
      <w:szCs w:val="24"/>
      <w:lang w:eastAsia="ar-SA" w:bidi="ar-SA"/>
    </w:rPr>
  </w:style>
  <w:style w:type="paragraph" w:styleId="Nagwek">
    <w:name w:val="header"/>
    <w:basedOn w:val="Normalny"/>
    <w:link w:val="NagwekZnak"/>
    <w:uiPriority w:val="99"/>
    <w:rsid w:val="00B753E8"/>
    <w:pPr>
      <w:suppressLineNumbers/>
      <w:tabs>
        <w:tab w:val="center" w:pos="4818"/>
        <w:tab w:val="right" w:pos="9637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DB5369"/>
    <w:rPr>
      <w:sz w:val="24"/>
      <w:szCs w:val="24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rsid w:val="00F803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8037D"/>
    <w:rPr>
      <w:rFonts w:ascii="Tahoma" w:hAnsi="Tahoma" w:cs="Tahoma"/>
      <w:sz w:val="16"/>
      <w:szCs w:val="16"/>
      <w:lang w:eastAsia="ar-SA" w:bidi="ar-SA"/>
    </w:rPr>
  </w:style>
  <w:style w:type="paragraph" w:styleId="NormalnyWeb">
    <w:name w:val="Normal (Web)"/>
    <w:basedOn w:val="Normalny"/>
    <w:semiHidden/>
    <w:unhideWhenUsed/>
    <w:rsid w:val="00934969"/>
    <w:pPr>
      <w:suppressAutoHyphens w:val="0"/>
      <w:spacing w:before="100" w:beforeAutospacing="1" w:after="100" w:afterAutospacing="1"/>
    </w:pPr>
    <w:rPr>
      <w:lang w:eastAsia="pl-PL"/>
    </w:rPr>
  </w:style>
  <w:style w:type="character" w:styleId="Pogrubienie">
    <w:name w:val="Strong"/>
    <w:basedOn w:val="Domylnaczcionkaakapitu"/>
    <w:qFormat/>
    <w:locked/>
    <w:rsid w:val="0093496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02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86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0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98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136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401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22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877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642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6522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9332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4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486B780B-4667-4AE0-BCD6-AAF50EA24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255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LGD Rowniny Wołomińskiej</Company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Trojanek</dc:creator>
  <cp:lastModifiedBy>LGD</cp:lastModifiedBy>
  <cp:revision>9</cp:revision>
  <cp:lastPrinted>2012-02-14T11:27:00Z</cp:lastPrinted>
  <dcterms:created xsi:type="dcterms:W3CDTF">2012-02-13T10:13:00Z</dcterms:created>
  <dcterms:modified xsi:type="dcterms:W3CDTF">2012-02-21T10:28:00Z</dcterms:modified>
</cp:coreProperties>
</file>