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EBF6A" w14:textId="77777777" w:rsidR="00752611" w:rsidRPr="00CE5135" w:rsidRDefault="00752611" w:rsidP="00A57F51">
      <w:pPr>
        <w:pStyle w:val="Tekstpodstawowy"/>
        <w:jc w:val="right"/>
        <w:rPr>
          <w:rFonts w:ascii="Segoe UI" w:hAnsi="Segoe UI" w:cs="Segoe UI"/>
          <w:color w:val="000000" w:themeColor="text1"/>
          <w:sz w:val="22"/>
          <w:szCs w:val="22"/>
          <w:lang w:val="pl-PL"/>
        </w:rPr>
      </w:pPr>
    </w:p>
    <w:p w14:paraId="70641AEB" w14:textId="0060C995" w:rsidR="00A57F51" w:rsidRPr="00CE5135" w:rsidRDefault="00A57F51" w:rsidP="00A57F51">
      <w:pPr>
        <w:pStyle w:val="Tekstpodstawowy"/>
        <w:jc w:val="right"/>
        <w:rPr>
          <w:rFonts w:ascii="Segoe UI" w:hAnsi="Segoe UI" w:cs="Segoe UI"/>
          <w:color w:val="000000" w:themeColor="text1"/>
          <w:sz w:val="22"/>
          <w:szCs w:val="22"/>
          <w:lang w:val="pl-PL"/>
        </w:rPr>
      </w:pPr>
      <w:r w:rsidRPr="00CE5135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Konstancin-Jeziorna, </w:t>
      </w:r>
      <w:r w:rsidR="003F51BF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11 sierpnia </w:t>
      </w:r>
      <w:r w:rsidR="000E11B2" w:rsidRPr="00CE5135">
        <w:rPr>
          <w:rFonts w:ascii="Segoe UI" w:hAnsi="Segoe UI" w:cs="Segoe UI"/>
          <w:color w:val="000000" w:themeColor="text1"/>
          <w:sz w:val="22"/>
          <w:szCs w:val="22"/>
          <w:lang w:val="pl-PL"/>
        </w:rPr>
        <w:t>2020 r.</w:t>
      </w:r>
    </w:p>
    <w:p w14:paraId="2C3A0527" w14:textId="77777777" w:rsidR="00791F45" w:rsidRPr="00CE5135" w:rsidRDefault="00791F45" w:rsidP="00A57F51">
      <w:pPr>
        <w:pStyle w:val="Default"/>
        <w:spacing w:line="276" w:lineRule="auto"/>
        <w:jc w:val="center"/>
        <w:rPr>
          <w:rFonts w:ascii="Segoe UI" w:hAnsi="Segoe UI" w:cs="Segoe UI"/>
          <w:color w:val="000000" w:themeColor="text1"/>
          <w:sz w:val="22"/>
          <w:szCs w:val="22"/>
        </w:rPr>
      </w:pPr>
    </w:p>
    <w:p w14:paraId="1731213C" w14:textId="7C54113B" w:rsidR="007661F8" w:rsidRPr="00E70BCC" w:rsidRDefault="0067070B" w:rsidP="00A57F51">
      <w:pPr>
        <w:pStyle w:val="Default"/>
        <w:spacing w:line="276" w:lineRule="auto"/>
        <w:jc w:val="center"/>
        <w:rPr>
          <w:rFonts w:ascii="Segoe UI" w:hAnsi="Segoe UI" w:cs="Segoe UI"/>
          <w:b/>
          <w:color w:val="000000" w:themeColor="text1"/>
          <w:sz w:val="28"/>
          <w:szCs w:val="28"/>
        </w:rPr>
      </w:pPr>
      <w:r w:rsidRPr="00CE5135">
        <w:rPr>
          <w:rFonts w:ascii="Segoe UI" w:hAnsi="Segoe UI" w:cs="Segoe UI"/>
          <w:b/>
          <w:color w:val="000000" w:themeColor="text1"/>
          <w:sz w:val="28"/>
          <w:szCs w:val="28"/>
        </w:rPr>
        <w:t xml:space="preserve">Ruszyła II </w:t>
      </w:r>
      <w:r w:rsidRPr="00E70BCC">
        <w:rPr>
          <w:rFonts w:ascii="Segoe UI" w:hAnsi="Segoe UI" w:cs="Segoe UI"/>
          <w:b/>
          <w:color w:val="000000" w:themeColor="text1"/>
          <w:sz w:val="28"/>
          <w:szCs w:val="28"/>
        </w:rPr>
        <w:t xml:space="preserve">edycja programu grantowego „WzMOCnij swoje otoczenie” w </w:t>
      </w:r>
      <w:r w:rsidR="00F15CD8" w:rsidRPr="00E70BCC">
        <w:rPr>
          <w:rFonts w:ascii="Segoe UI" w:hAnsi="Segoe UI" w:cs="Segoe UI"/>
          <w:b/>
          <w:color w:val="000000" w:themeColor="text1"/>
          <w:sz w:val="28"/>
          <w:szCs w:val="28"/>
        </w:rPr>
        <w:t xml:space="preserve">gminie </w:t>
      </w:r>
      <w:r w:rsidR="00FD24EB">
        <w:rPr>
          <w:rFonts w:ascii="Segoe UI" w:hAnsi="Segoe UI" w:cs="Segoe UI"/>
          <w:b/>
          <w:color w:val="000000" w:themeColor="text1"/>
          <w:sz w:val="28"/>
          <w:szCs w:val="28"/>
        </w:rPr>
        <w:t>Rząśnik</w:t>
      </w:r>
      <w:r w:rsidR="0008085D" w:rsidRPr="00E70BCC">
        <w:rPr>
          <w:rFonts w:ascii="Segoe UI" w:hAnsi="Segoe UI" w:cs="Segoe UI"/>
          <w:b/>
          <w:color w:val="000000" w:themeColor="text1"/>
          <w:sz w:val="28"/>
          <w:szCs w:val="28"/>
        </w:rPr>
        <w:t>.</w:t>
      </w:r>
      <w:r w:rsidR="008A5917" w:rsidRPr="00E70BCC">
        <w:rPr>
          <w:rFonts w:ascii="Segoe UI" w:hAnsi="Segoe UI" w:cs="Segoe UI"/>
          <w:b/>
          <w:color w:val="000000" w:themeColor="text1"/>
          <w:sz w:val="28"/>
          <w:szCs w:val="28"/>
        </w:rPr>
        <w:t xml:space="preserve"> </w:t>
      </w:r>
      <w:r w:rsidR="00F15CD8" w:rsidRPr="00E70BCC">
        <w:rPr>
          <w:rFonts w:ascii="Segoe UI" w:hAnsi="Segoe UI" w:cs="Segoe UI"/>
          <w:b/>
          <w:color w:val="000000" w:themeColor="text1"/>
          <w:sz w:val="28"/>
          <w:szCs w:val="28"/>
        </w:rPr>
        <w:t>Do wygrania grant</w:t>
      </w:r>
      <w:r w:rsidR="006E0D2E" w:rsidRPr="00E70BCC">
        <w:rPr>
          <w:rFonts w:ascii="Segoe UI" w:hAnsi="Segoe UI" w:cs="Segoe UI"/>
          <w:b/>
          <w:color w:val="000000" w:themeColor="text1"/>
          <w:sz w:val="28"/>
          <w:szCs w:val="28"/>
        </w:rPr>
        <w:t xml:space="preserve"> </w:t>
      </w:r>
      <w:r w:rsidR="00CE5135" w:rsidRPr="00E70BCC">
        <w:rPr>
          <w:rFonts w:ascii="Segoe UI" w:hAnsi="Segoe UI" w:cs="Segoe UI"/>
          <w:b/>
          <w:color w:val="000000" w:themeColor="text1"/>
          <w:sz w:val="28"/>
          <w:szCs w:val="28"/>
        </w:rPr>
        <w:br/>
      </w:r>
      <w:r w:rsidR="006E0D2E" w:rsidRPr="00E70BCC">
        <w:rPr>
          <w:rFonts w:ascii="Segoe UI" w:hAnsi="Segoe UI" w:cs="Segoe UI"/>
          <w:b/>
          <w:color w:val="000000" w:themeColor="text1"/>
          <w:sz w:val="28"/>
          <w:szCs w:val="28"/>
        </w:rPr>
        <w:t xml:space="preserve">o wartości do 20 000 złotych! </w:t>
      </w:r>
      <w:r w:rsidR="007661F8" w:rsidRPr="00E70BCC">
        <w:rPr>
          <w:rFonts w:ascii="Segoe UI" w:hAnsi="Segoe UI" w:cs="Segoe UI"/>
          <w:b/>
          <w:color w:val="000000" w:themeColor="text1"/>
          <w:sz w:val="28"/>
          <w:szCs w:val="28"/>
        </w:rPr>
        <w:t xml:space="preserve"> </w:t>
      </w:r>
      <w:bookmarkStart w:id="0" w:name="_Hlk46495196"/>
    </w:p>
    <w:bookmarkEnd w:id="0"/>
    <w:p w14:paraId="342D4B0C" w14:textId="77777777" w:rsidR="00A57F51" w:rsidRPr="00E70BCC" w:rsidRDefault="00A57F51" w:rsidP="00A57F51">
      <w:pPr>
        <w:pStyle w:val="Default"/>
        <w:spacing w:line="276" w:lineRule="auto"/>
        <w:jc w:val="center"/>
        <w:rPr>
          <w:rFonts w:ascii="Segoe UI" w:hAnsi="Segoe UI" w:cs="Segoe UI"/>
          <w:b/>
          <w:color w:val="000000" w:themeColor="text1"/>
          <w:sz w:val="28"/>
          <w:szCs w:val="28"/>
        </w:rPr>
      </w:pPr>
    </w:p>
    <w:p w14:paraId="22D8D766" w14:textId="6496E8D8" w:rsidR="002F4055" w:rsidRPr="00CE5135" w:rsidRDefault="002F4055" w:rsidP="002F4055">
      <w:pPr>
        <w:jc w:val="both"/>
        <w:rPr>
          <w:rFonts w:ascii="Segoe UI" w:hAnsi="Segoe UI" w:cs="Segoe UI"/>
          <w:b/>
          <w:bCs/>
          <w:color w:val="000000" w:themeColor="text1"/>
          <w:sz w:val="22"/>
          <w:szCs w:val="22"/>
        </w:rPr>
      </w:pPr>
      <w:bookmarkStart w:id="1" w:name="_GoBack"/>
      <w:r w:rsidRPr="00CE5135">
        <w:rPr>
          <w:rFonts w:ascii="Segoe UI" w:hAnsi="Segoe UI" w:cs="Segoe UI"/>
          <w:b/>
          <w:bCs/>
          <w:color w:val="000000" w:themeColor="text1"/>
          <w:sz w:val="22"/>
          <w:szCs w:val="22"/>
        </w:rPr>
        <w:t>Trwa nabór wniosków do II edycji „WzMOCnij s</w:t>
      </w:r>
      <w:r w:rsidR="003F51BF">
        <w:rPr>
          <w:rFonts w:ascii="Segoe UI" w:hAnsi="Segoe UI" w:cs="Segoe UI"/>
          <w:b/>
          <w:bCs/>
          <w:color w:val="000000" w:themeColor="text1"/>
          <w:sz w:val="22"/>
          <w:szCs w:val="22"/>
        </w:rPr>
        <w:t>woje otoczenie” – programu gran</w:t>
      </w:r>
      <w:r w:rsidRPr="00CE5135">
        <w:rPr>
          <w:rFonts w:ascii="Segoe UI" w:hAnsi="Segoe UI" w:cs="Segoe UI"/>
          <w:b/>
          <w:bCs/>
          <w:color w:val="000000" w:themeColor="text1"/>
          <w:sz w:val="22"/>
          <w:szCs w:val="22"/>
        </w:rPr>
        <w:t>towego organizowanego przez Po</w:t>
      </w:r>
      <w:r>
        <w:rPr>
          <w:rFonts w:ascii="Segoe UI" w:hAnsi="Segoe UI" w:cs="Segoe UI"/>
          <w:b/>
          <w:bCs/>
          <w:color w:val="000000" w:themeColor="text1"/>
          <w:sz w:val="22"/>
          <w:szCs w:val="22"/>
        </w:rPr>
        <w:t>lskie Sieci Elektroenergetyczne, który jest realizowany do końca br.</w:t>
      </w:r>
      <w:r w:rsidRPr="00CE5135">
        <w:rPr>
          <w:rFonts w:ascii="Segoe UI" w:hAnsi="Segoe UI" w:cs="Segoe U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Segoe UI" w:hAnsi="Segoe UI" w:cs="Segoe UI"/>
          <w:b/>
          <w:bCs/>
          <w:color w:val="000000" w:themeColor="text1"/>
          <w:sz w:val="22"/>
          <w:szCs w:val="22"/>
        </w:rPr>
        <w:t xml:space="preserve">O granty społeczne może ubiegać się samorząd, jego </w:t>
      </w:r>
      <w:r w:rsidRPr="00CE5135">
        <w:rPr>
          <w:rFonts w:ascii="Segoe UI" w:hAnsi="Segoe UI" w:cs="Segoe UI"/>
          <w:b/>
          <w:bCs/>
          <w:color w:val="000000" w:themeColor="text1"/>
          <w:sz w:val="22"/>
          <w:szCs w:val="22"/>
        </w:rPr>
        <w:t xml:space="preserve">jednostki budżetowe oraz organizacje pozarządowe </w:t>
      </w:r>
      <w:r>
        <w:rPr>
          <w:rFonts w:ascii="Segoe UI" w:hAnsi="Segoe UI" w:cs="Segoe UI"/>
          <w:b/>
          <w:bCs/>
          <w:color w:val="000000" w:themeColor="text1"/>
          <w:sz w:val="22"/>
          <w:szCs w:val="22"/>
        </w:rPr>
        <w:t xml:space="preserve">działające w </w:t>
      </w:r>
      <w:r w:rsidRPr="00F80814">
        <w:rPr>
          <w:rFonts w:ascii="Segoe UI" w:hAnsi="Segoe UI" w:cs="Segoe UI"/>
          <w:b/>
          <w:bCs/>
          <w:color w:val="000000" w:themeColor="text1"/>
          <w:sz w:val="22"/>
          <w:szCs w:val="22"/>
        </w:rPr>
        <w:t xml:space="preserve">gminie </w:t>
      </w:r>
      <w:r w:rsidR="00176F54">
        <w:rPr>
          <w:rFonts w:ascii="Segoe UI" w:hAnsi="Segoe UI" w:cs="Segoe UI"/>
          <w:b/>
          <w:bCs/>
          <w:color w:val="000000" w:themeColor="text1"/>
          <w:sz w:val="22"/>
          <w:szCs w:val="22"/>
        </w:rPr>
        <w:t>R</w:t>
      </w:r>
      <w:r w:rsidR="00FD24EB">
        <w:rPr>
          <w:rFonts w:ascii="Segoe UI" w:hAnsi="Segoe UI" w:cs="Segoe UI"/>
          <w:b/>
          <w:bCs/>
          <w:color w:val="000000" w:themeColor="text1"/>
          <w:sz w:val="22"/>
          <w:szCs w:val="22"/>
        </w:rPr>
        <w:t>ząśnik</w:t>
      </w:r>
      <w:r w:rsidRPr="005B08F7">
        <w:rPr>
          <w:rFonts w:ascii="Segoe UI" w:hAnsi="Segoe UI" w:cs="Segoe UI"/>
          <w:b/>
          <w:bCs/>
          <w:color w:val="000000" w:themeColor="text1"/>
          <w:sz w:val="22"/>
          <w:szCs w:val="22"/>
        </w:rPr>
        <w:t>.</w:t>
      </w:r>
      <w:r w:rsidRPr="00CE5135">
        <w:rPr>
          <w:rFonts w:ascii="Segoe UI" w:hAnsi="Segoe UI" w:cs="Segoe UI"/>
          <w:b/>
          <w:bCs/>
          <w:color w:val="000000" w:themeColor="text1"/>
          <w:sz w:val="22"/>
          <w:szCs w:val="22"/>
        </w:rPr>
        <w:t xml:space="preserve"> Formularz zgłoszeniowy jest dostępny na stronie </w:t>
      </w:r>
      <w:hyperlink r:id="rId8" w:history="1">
        <w:r w:rsidRPr="00CE5135">
          <w:rPr>
            <w:rStyle w:val="Hipercze"/>
            <w:rFonts w:ascii="Segoe UI" w:hAnsi="Segoe UI" w:cs="Segoe UI"/>
            <w:b/>
            <w:bCs/>
            <w:color w:val="000000" w:themeColor="text1"/>
            <w:sz w:val="22"/>
            <w:szCs w:val="22"/>
          </w:rPr>
          <w:t>www.wzmocnijotoczenie.pl</w:t>
        </w:r>
      </w:hyperlink>
      <w:r w:rsidRPr="00CE5135">
        <w:rPr>
          <w:rFonts w:ascii="Segoe UI" w:hAnsi="Segoe UI" w:cs="Segoe UI"/>
          <w:b/>
          <w:bCs/>
          <w:color w:val="000000" w:themeColor="text1"/>
          <w:sz w:val="22"/>
          <w:szCs w:val="22"/>
        </w:rPr>
        <w:t>.</w:t>
      </w:r>
    </w:p>
    <w:p w14:paraId="73CC2EE8" w14:textId="719654B0" w:rsidR="002F4055" w:rsidRDefault="002F4055" w:rsidP="002F4055">
      <w:pPr>
        <w:jc w:val="both"/>
        <w:rPr>
          <w:rFonts w:ascii="Segoe UI" w:hAnsi="Segoe UI" w:cs="Segoe UI"/>
          <w:color w:val="000000" w:themeColor="text1"/>
          <w:sz w:val="22"/>
          <w:szCs w:val="22"/>
        </w:rPr>
      </w:pPr>
      <w:r w:rsidRPr="00CE5135">
        <w:rPr>
          <w:rFonts w:ascii="Segoe UI" w:hAnsi="Segoe UI" w:cs="Segoe UI"/>
          <w:color w:val="000000" w:themeColor="text1"/>
          <w:sz w:val="22"/>
          <w:szCs w:val="22"/>
        </w:rPr>
        <w:t xml:space="preserve">Polskie Sieci Energetyczne S.A. jako właściciel 14 692 kilometrów linii oraz 107 stacji elektroenergetycznych najwyższych napięć, są obecne w ponad 1000 polskich gminach, </w:t>
      </w:r>
      <w:r w:rsidRPr="00CE5135">
        <w:rPr>
          <w:rFonts w:ascii="Segoe UI" w:hAnsi="Segoe UI" w:cs="Segoe UI"/>
          <w:color w:val="000000" w:themeColor="text1"/>
          <w:sz w:val="22"/>
          <w:szCs w:val="22"/>
        </w:rPr>
        <w:br/>
        <w:t xml:space="preserve">w których prowadzą działalność eksploatacyjną lub realizują projekty inwestycyjne. Na terenie ponad 70 z nich organizowana jest II edycja ogólnopolskiego programu dobrosąsiedzkiego „WzMOCnij swoje otoczenie”. Program </w:t>
      </w:r>
      <w:r>
        <w:rPr>
          <w:rFonts w:ascii="Segoe UI" w:hAnsi="Segoe UI" w:cs="Segoe UI"/>
          <w:color w:val="000000" w:themeColor="text1"/>
          <w:sz w:val="22"/>
          <w:szCs w:val="22"/>
        </w:rPr>
        <w:t xml:space="preserve">skierowany jest m.in. do </w:t>
      </w:r>
      <w:r w:rsidRPr="005B08F7">
        <w:rPr>
          <w:rFonts w:ascii="Segoe UI" w:hAnsi="Segoe UI" w:cs="Segoe UI"/>
          <w:color w:val="000000" w:themeColor="text1"/>
          <w:sz w:val="22"/>
          <w:szCs w:val="22"/>
        </w:rPr>
        <w:t xml:space="preserve">gminy </w:t>
      </w:r>
      <w:r w:rsidR="00FD24EB">
        <w:rPr>
          <w:rFonts w:ascii="Segoe UI" w:hAnsi="Segoe UI" w:cs="Segoe UI"/>
          <w:color w:val="000000" w:themeColor="text1"/>
          <w:sz w:val="22"/>
          <w:szCs w:val="22"/>
        </w:rPr>
        <w:t>Rząśnik</w:t>
      </w:r>
      <w:r w:rsidRPr="005B08F7">
        <w:rPr>
          <w:rFonts w:ascii="Segoe UI" w:hAnsi="Segoe UI" w:cs="Segoe UI"/>
          <w:color w:val="000000" w:themeColor="text1"/>
          <w:sz w:val="22"/>
          <w:szCs w:val="22"/>
        </w:rPr>
        <w:t>.</w:t>
      </w:r>
      <w:r w:rsidRPr="00CE5135">
        <w:rPr>
          <w:rFonts w:ascii="Segoe UI" w:hAnsi="Segoe UI" w:cs="Segoe UI"/>
          <w:color w:val="000000" w:themeColor="text1"/>
          <w:sz w:val="22"/>
          <w:szCs w:val="22"/>
        </w:rPr>
        <w:t xml:space="preserve"> </w:t>
      </w:r>
    </w:p>
    <w:p w14:paraId="7375C30E" w14:textId="55F532D4" w:rsidR="003F51BF" w:rsidRDefault="00FD24EB" w:rsidP="003F51BF">
      <w:pPr>
        <w:jc w:val="both"/>
        <w:rPr>
          <w:rFonts w:ascii="Segoe UI" w:eastAsia="Times New Roman" w:hAnsi="Segoe UI" w:cs="Segoe UI"/>
          <w:sz w:val="22"/>
          <w:szCs w:val="22"/>
          <w:lang w:eastAsia="pl-PL"/>
        </w:rPr>
      </w:pPr>
      <w:r>
        <w:rPr>
          <w:rFonts w:ascii="Segoe UI" w:hAnsi="Segoe UI" w:cs="Segoe UI"/>
          <w:color w:val="000000" w:themeColor="text1"/>
          <w:sz w:val="22"/>
          <w:szCs w:val="22"/>
        </w:rPr>
        <w:t>Na terenie gminy Rząśnik PSE</w:t>
      </w:r>
      <w:r w:rsidR="003F51BF">
        <w:rPr>
          <w:rFonts w:ascii="Segoe UI" w:hAnsi="Segoe UI" w:cs="Segoe UI"/>
          <w:color w:val="000000" w:themeColor="text1"/>
          <w:sz w:val="22"/>
          <w:szCs w:val="22"/>
        </w:rPr>
        <w:t xml:space="preserve"> realizują projekt inwestycyjny budowy linii 400 kV Ostrołęka - Stanisławów. Inwestycja </w:t>
      </w:r>
      <w:r w:rsidR="003F51BF">
        <w:rPr>
          <w:rFonts w:ascii="Segoe UI" w:eastAsia="Times New Roman" w:hAnsi="Segoe UI" w:cs="Segoe UI"/>
          <w:sz w:val="22"/>
          <w:szCs w:val="22"/>
          <w:lang w:eastAsia="pl-PL"/>
        </w:rPr>
        <w:t>jest niezbędna dla zapewnienia wystarczających, stabilnych dostaw energii elektrycznej do wszystkich odbiorców w północno-</w:t>
      </w:r>
      <w:r w:rsidR="00EC0B59">
        <w:rPr>
          <w:rFonts w:ascii="Segoe UI" w:eastAsia="Times New Roman" w:hAnsi="Segoe UI" w:cs="Segoe UI"/>
          <w:sz w:val="22"/>
          <w:szCs w:val="22"/>
          <w:lang w:eastAsia="pl-PL"/>
        </w:rPr>
        <w:t>wschodniej i centralnej Polsce.</w:t>
      </w:r>
    </w:p>
    <w:p w14:paraId="0ABB7CB2" w14:textId="77777777" w:rsidR="002F4055" w:rsidRPr="00CE5135" w:rsidRDefault="002F4055" w:rsidP="002F4055">
      <w:pPr>
        <w:jc w:val="both"/>
        <w:rPr>
          <w:rFonts w:ascii="Segoe UI" w:hAnsi="Segoe UI" w:cs="Segoe UI"/>
          <w:color w:val="000000" w:themeColor="text1"/>
          <w:sz w:val="22"/>
          <w:szCs w:val="22"/>
        </w:rPr>
      </w:pPr>
      <w:r w:rsidRPr="00CE5135">
        <w:rPr>
          <w:rFonts w:ascii="Segoe UI" w:hAnsi="Segoe UI" w:cs="Segoe UI"/>
          <w:color w:val="000000" w:themeColor="text1"/>
          <w:sz w:val="22"/>
          <w:szCs w:val="22"/>
        </w:rPr>
        <w:t xml:space="preserve">Celem programu jest wsparcie projektów związanych z rozwojem lokalnej infrastruktury społecznej, aktywizacją życia społecznego i kulturalnego oraz finansowa pomoc w ich wdrożeniu. Jego idea jest zbliżona do znanego i sprawdzonego rozwiązania, jakim jest budżet partycypacyjny, dzięki któremu mieszkańcy mogą aktywnie zmieniać swoją okolicę. </w:t>
      </w:r>
    </w:p>
    <w:p w14:paraId="55AB7056" w14:textId="77777777" w:rsidR="002F4055" w:rsidRPr="00CE5135" w:rsidRDefault="002F4055" w:rsidP="002F4055">
      <w:pPr>
        <w:jc w:val="both"/>
        <w:rPr>
          <w:rFonts w:ascii="Segoe UI" w:hAnsi="Segoe UI" w:cs="Segoe UI"/>
          <w:color w:val="000000" w:themeColor="text1"/>
          <w:sz w:val="22"/>
          <w:szCs w:val="22"/>
        </w:rPr>
      </w:pPr>
      <w:r w:rsidRPr="00CE5135">
        <w:rPr>
          <w:rFonts w:ascii="Segoe UI" w:hAnsi="Segoe UI" w:cs="Segoe UI"/>
          <w:color w:val="000000" w:themeColor="text1"/>
          <w:sz w:val="22"/>
          <w:szCs w:val="22"/>
        </w:rPr>
        <w:t>Pomysły na projekty mogą zgłaszać samorządy, ich jednostki budżetowe, np. szkoły, przedszkola czy ośrodki pomocy społecznej, a także organizacje pozarządowe. Ich inicjatywy mogą być zgłoszone w pięciu kategoriach:</w:t>
      </w:r>
    </w:p>
    <w:p w14:paraId="2D016B82" w14:textId="77777777" w:rsidR="002F4055" w:rsidRPr="00CE5135" w:rsidRDefault="002F4055" w:rsidP="002F4055">
      <w:pPr>
        <w:pStyle w:val="Akapitzlist"/>
        <w:numPr>
          <w:ilvl w:val="0"/>
          <w:numId w:val="30"/>
        </w:numPr>
        <w:jc w:val="both"/>
        <w:rPr>
          <w:rFonts w:ascii="Segoe UI" w:hAnsi="Segoe UI" w:cs="Segoe UI"/>
          <w:color w:val="000000" w:themeColor="text1"/>
          <w:sz w:val="22"/>
          <w:szCs w:val="22"/>
        </w:rPr>
      </w:pPr>
      <w:r w:rsidRPr="00CE5135">
        <w:rPr>
          <w:rFonts w:ascii="Segoe UI" w:hAnsi="Segoe UI" w:cs="Segoe UI"/>
          <w:color w:val="000000" w:themeColor="text1"/>
          <w:sz w:val="22"/>
          <w:szCs w:val="22"/>
        </w:rPr>
        <w:t>Zdrowie i opieka medyczna – w szczególności działania na rzecz walki z</w:t>
      </w:r>
      <w:r>
        <w:rPr>
          <w:rFonts w:ascii="Segoe UI" w:hAnsi="Segoe UI" w:cs="Segoe UI"/>
          <w:color w:val="000000" w:themeColor="text1"/>
          <w:sz w:val="22"/>
          <w:szCs w:val="22"/>
        </w:rPr>
        <w:t> </w:t>
      </w:r>
      <w:r w:rsidRPr="00CE5135">
        <w:rPr>
          <w:rFonts w:ascii="Segoe UI" w:hAnsi="Segoe UI" w:cs="Segoe UI"/>
          <w:color w:val="000000" w:themeColor="text1"/>
          <w:sz w:val="22"/>
          <w:szCs w:val="22"/>
        </w:rPr>
        <w:t>koronawirusem</w:t>
      </w:r>
      <w:r>
        <w:rPr>
          <w:rFonts w:ascii="Segoe UI" w:hAnsi="Segoe UI" w:cs="Segoe UI"/>
          <w:color w:val="000000" w:themeColor="text1"/>
          <w:sz w:val="22"/>
          <w:szCs w:val="22"/>
        </w:rPr>
        <w:t>;</w:t>
      </w:r>
    </w:p>
    <w:p w14:paraId="2A863305" w14:textId="77777777" w:rsidR="002F4055" w:rsidRPr="00CE5135" w:rsidRDefault="002F4055" w:rsidP="002F4055">
      <w:pPr>
        <w:pStyle w:val="Akapitzlist"/>
        <w:numPr>
          <w:ilvl w:val="0"/>
          <w:numId w:val="30"/>
        </w:numPr>
        <w:jc w:val="both"/>
        <w:rPr>
          <w:rFonts w:ascii="Segoe UI" w:hAnsi="Segoe UI" w:cs="Segoe UI"/>
          <w:color w:val="000000" w:themeColor="text1"/>
          <w:sz w:val="22"/>
          <w:szCs w:val="22"/>
        </w:rPr>
      </w:pPr>
      <w:r w:rsidRPr="00CE5135">
        <w:rPr>
          <w:rFonts w:ascii="Segoe UI" w:hAnsi="Segoe UI" w:cs="Segoe UI"/>
          <w:color w:val="000000" w:themeColor="text1"/>
          <w:sz w:val="22"/>
          <w:szCs w:val="22"/>
        </w:rPr>
        <w:t>Rozwój wspólnej przestrzeni publicznej</w:t>
      </w:r>
      <w:r>
        <w:rPr>
          <w:rFonts w:ascii="Segoe UI" w:hAnsi="Segoe UI" w:cs="Segoe UI"/>
          <w:color w:val="000000" w:themeColor="text1"/>
          <w:sz w:val="22"/>
          <w:szCs w:val="22"/>
        </w:rPr>
        <w:t>;</w:t>
      </w:r>
    </w:p>
    <w:p w14:paraId="796003A8" w14:textId="77777777" w:rsidR="002F4055" w:rsidRPr="00CE5135" w:rsidRDefault="002F4055" w:rsidP="002F4055">
      <w:pPr>
        <w:pStyle w:val="Akapitzlist"/>
        <w:numPr>
          <w:ilvl w:val="0"/>
          <w:numId w:val="30"/>
        </w:numPr>
        <w:jc w:val="both"/>
        <w:rPr>
          <w:rFonts w:ascii="Segoe UI" w:hAnsi="Segoe UI" w:cs="Segoe UI"/>
          <w:color w:val="000000" w:themeColor="text1"/>
          <w:sz w:val="22"/>
          <w:szCs w:val="22"/>
        </w:rPr>
      </w:pPr>
      <w:r w:rsidRPr="00CE5135">
        <w:rPr>
          <w:rFonts w:ascii="Segoe UI" w:hAnsi="Segoe UI" w:cs="Segoe UI"/>
          <w:color w:val="000000" w:themeColor="text1"/>
          <w:sz w:val="22"/>
          <w:szCs w:val="22"/>
        </w:rPr>
        <w:t>Oświata</w:t>
      </w:r>
      <w:r>
        <w:rPr>
          <w:rFonts w:ascii="Segoe UI" w:hAnsi="Segoe UI" w:cs="Segoe UI"/>
          <w:color w:val="000000" w:themeColor="text1"/>
          <w:sz w:val="22"/>
          <w:szCs w:val="22"/>
        </w:rPr>
        <w:t>;</w:t>
      </w:r>
    </w:p>
    <w:p w14:paraId="737930C0" w14:textId="77777777" w:rsidR="002F4055" w:rsidRPr="00CE5135" w:rsidRDefault="002F4055" w:rsidP="002F4055">
      <w:pPr>
        <w:pStyle w:val="Akapitzlist"/>
        <w:numPr>
          <w:ilvl w:val="0"/>
          <w:numId w:val="30"/>
        </w:numPr>
        <w:jc w:val="both"/>
        <w:rPr>
          <w:rFonts w:ascii="Segoe UI" w:hAnsi="Segoe UI" w:cs="Segoe UI"/>
          <w:color w:val="000000" w:themeColor="text1"/>
          <w:sz w:val="22"/>
          <w:szCs w:val="22"/>
        </w:rPr>
      </w:pPr>
      <w:r w:rsidRPr="00CE5135">
        <w:rPr>
          <w:rFonts w:ascii="Segoe UI" w:hAnsi="Segoe UI" w:cs="Segoe UI"/>
          <w:color w:val="000000" w:themeColor="text1"/>
          <w:sz w:val="22"/>
          <w:szCs w:val="22"/>
        </w:rPr>
        <w:t>Środowisko</w:t>
      </w:r>
      <w:r>
        <w:rPr>
          <w:rFonts w:ascii="Segoe UI" w:hAnsi="Segoe UI" w:cs="Segoe UI"/>
          <w:color w:val="000000" w:themeColor="text1"/>
          <w:sz w:val="22"/>
          <w:szCs w:val="22"/>
        </w:rPr>
        <w:t>;</w:t>
      </w:r>
    </w:p>
    <w:p w14:paraId="0B50252C" w14:textId="77777777" w:rsidR="002F4055" w:rsidRPr="00CE5135" w:rsidRDefault="002F4055" w:rsidP="002F4055">
      <w:pPr>
        <w:pStyle w:val="Akapitzlist"/>
        <w:numPr>
          <w:ilvl w:val="0"/>
          <w:numId w:val="30"/>
        </w:numPr>
        <w:jc w:val="both"/>
        <w:rPr>
          <w:rFonts w:ascii="Segoe UI" w:hAnsi="Segoe UI" w:cs="Segoe UI"/>
          <w:color w:val="000000" w:themeColor="text1"/>
          <w:sz w:val="22"/>
          <w:szCs w:val="22"/>
        </w:rPr>
      </w:pPr>
      <w:r w:rsidRPr="00CE5135">
        <w:rPr>
          <w:rFonts w:ascii="Segoe UI" w:hAnsi="Segoe UI" w:cs="Segoe UI"/>
          <w:color w:val="000000" w:themeColor="text1"/>
          <w:sz w:val="22"/>
          <w:szCs w:val="22"/>
        </w:rPr>
        <w:t>Inne inicjatywy mieszczące się w celach programu.</w:t>
      </w:r>
    </w:p>
    <w:p w14:paraId="1CAEC05C" w14:textId="77777777" w:rsidR="002F4055" w:rsidRPr="004636B6" w:rsidRDefault="002F4055" w:rsidP="002F4055">
      <w:pPr>
        <w:jc w:val="both"/>
        <w:rPr>
          <w:rFonts w:ascii="Segoe UI" w:hAnsi="Segoe UI" w:cs="Segoe UI"/>
          <w:i/>
          <w:iCs/>
          <w:color w:val="000000" w:themeColor="text1"/>
          <w:sz w:val="22"/>
          <w:szCs w:val="22"/>
        </w:rPr>
      </w:pPr>
      <w:r w:rsidRPr="00CE5135">
        <w:rPr>
          <w:rFonts w:ascii="Segoe UI" w:hAnsi="Segoe UI" w:cs="Segoe UI"/>
          <w:color w:val="000000" w:themeColor="text1"/>
          <w:sz w:val="22"/>
          <w:szCs w:val="22"/>
        </w:rPr>
        <w:br/>
      </w:r>
      <w:r w:rsidRPr="002F6A3B">
        <w:rPr>
          <w:rFonts w:ascii="Segoe UI" w:hAnsi="Segoe UI" w:cs="Segoe UI"/>
          <w:color w:val="000000" w:themeColor="text1"/>
          <w:sz w:val="22"/>
          <w:szCs w:val="22"/>
        </w:rPr>
        <w:t xml:space="preserve">Lista gmin zaproszonych do tegorocznej edycji, regulamin programu, zasady składania wniosków, dokumenty aplikacyjne oraz wszelkie szczegółowe informacje dostępne są na stronie internetowej www.wzmocnijotoczenie.pl. Wnioski są przyjmowane i rozpatrywane na </w:t>
      </w:r>
      <w:r w:rsidRPr="002F6A3B">
        <w:rPr>
          <w:rFonts w:ascii="Segoe UI" w:hAnsi="Segoe UI" w:cs="Segoe UI"/>
          <w:color w:val="000000" w:themeColor="text1"/>
          <w:sz w:val="22"/>
          <w:szCs w:val="22"/>
        </w:rPr>
        <w:lastRenderedPageBreak/>
        <w:t>bieżąco, a na realizację i rozliczenie przyznanych grantów laureaci mają czas do końca roku. Budżet programu na terenie całego kraju wyniesie ok. 2 mln złotych.</w:t>
      </w:r>
    </w:p>
    <w:p w14:paraId="65050988" w14:textId="77777777" w:rsidR="00FD24EB" w:rsidRDefault="00FD24EB" w:rsidP="00FD24EB">
      <w:pPr>
        <w:jc w:val="both"/>
        <w:rPr>
          <w:rFonts w:ascii="Segoe UI" w:hAnsi="Segoe UI" w:cs="Segoe UI"/>
          <w:color w:val="000000" w:themeColor="text1"/>
          <w:sz w:val="22"/>
          <w:szCs w:val="22"/>
        </w:rPr>
      </w:pPr>
      <w:r w:rsidRPr="005B08F7">
        <w:rPr>
          <w:rFonts w:ascii="Segoe UI" w:hAnsi="Segoe UI" w:cs="Segoe UI"/>
          <w:color w:val="000000" w:themeColor="text1"/>
          <w:sz w:val="22"/>
          <w:szCs w:val="22"/>
        </w:rPr>
        <w:t xml:space="preserve">– </w:t>
      </w:r>
      <w:r w:rsidRPr="005B08F7">
        <w:rPr>
          <w:rFonts w:ascii="Segoe UI" w:hAnsi="Segoe UI" w:cs="Segoe UI"/>
          <w:i/>
          <w:iCs/>
          <w:color w:val="000000" w:themeColor="text1"/>
          <w:sz w:val="22"/>
          <w:szCs w:val="22"/>
        </w:rPr>
        <w:t xml:space="preserve">Zdecydowaliśmy się na zmianę formuły z konkursu na program, aby móc lepiej zareagować </w:t>
      </w:r>
      <w:r w:rsidRPr="005B08F7">
        <w:rPr>
          <w:rFonts w:ascii="Segoe UI" w:hAnsi="Segoe UI" w:cs="Segoe UI"/>
          <w:i/>
          <w:iCs/>
          <w:color w:val="000000" w:themeColor="text1"/>
          <w:sz w:val="22"/>
          <w:szCs w:val="22"/>
        </w:rPr>
        <w:br/>
        <w:t xml:space="preserve">na potrzeby lokalnych społeczności w tym trudnym czasie. W zeszłym roku otrzymaliśmy </w:t>
      </w:r>
      <w:r w:rsidRPr="005B08F7">
        <w:rPr>
          <w:rFonts w:ascii="Segoe UI" w:hAnsi="Segoe UI" w:cs="Segoe UI"/>
          <w:i/>
          <w:iCs/>
          <w:color w:val="000000" w:themeColor="text1"/>
          <w:sz w:val="22"/>
          <w:szCs w:val="22"/>
        </w:rPr>
        <w:br/>
      </w:r>
      <w:r>
        <w:rPr>
          <w:rFonts w:ascii="Segoe UI" w:hAnsi="Segoe UI" w:cs="Segoe UI"/>
          <w:i/>
          <w:iCs/>
          <w:color w:val="000000" w:themeColor="text1"/>
          <w:sz w:val="22"/>
          <w:szCs w:val="22"/>
        </w:rPr>
        <w:t>w sumie 284 zgłoszenia, wybierając do realizacji</w:t>
      </w:r>
      <w:r w:rsidRPr="005B08F7">
        <w:rPr>
          <w:rFonts w:ascii="Segoe UI" w:hAnsi="Segoe UI" w:cs="Segoe UI"/>
          <w:i/>
          <w:iCs/>
          <w:color w:val="000000" w:themeColor="text1"/>
          <w:sz w:val="22"/>
          <w:szCs w:val="22"/>
        </w:rPr>
        <w:t xml:space="preserve"> 88 z nich</w:t>
      </w:r>
      <w:r>
        <w:rPr>
          <w:rFonts w:ascii="Segoe UI" w:hAnsi="Segoe UI" w:cs="Segoe UI"/>
          <w:i/>
          <w:iCs/>
          <w:color w:val="000000" w:themeColor="text1"/>
          <w:sz w:val="22"/>
          <w:szCs w:val="22"/>
        </w:rPr>
        <w:t xml:space="preserve"> </w:t>
      </w:r>
      <w:r w:rsidRPr="005B08F7">
        <w:rPr>
          <w:rFonts w:ascii="Segoe UI" w:hAnsi="Segoe UI" w:cs="Segoe UI"/>
          <w:i/>
          <w:iCs/>
          <w:color w:val="000000" w:themeColor="text1"/>
          <w:sz w:val="22"/>
          <w:szCs w:val="22"/>
        </w:rPr>
        <w:t xml:space="preserve">– </w:t>
      </w:r>
      <w:r w:rsidRPr="005B08F7">
        <w:rPr>
          <w:rFonts w:ascii="Segoe UI" w:hAnsi="Segoe UI" w:cs="Segoe UI"/>
          <w:color w:val="000000" w:themeColor="text1"/>
          <w:sz w:val="22"/>
          <w:szCs w:val="22"/>
        </w:rPr>
        <w:t xml:space="preserve">mówi Ada Konczalska, dyrektor Departamentu Komunikacji PSE. </w:t>
      </w:r>
      <w:r w:rsidRPr="005B08F7">
        <w:rPr>
          <w:rFonts w:ascii="Segoe UI" w:hAnsi="Segoe UI" w:cs="Segoe UI"/>
          <w:i/>
          <w:iCs/>
          <w:color w:val="000000" w:themeColor="text1"/>
          <w:sz w:val="22"/>
          <w:szCs w:val="22"/>
        </w:rPr>
        <w:t>– Także w tym roku zależy nam, by projekty, które wesprzemy, wprowadzały pozytywne i trwałe zmiany w tutejszej społeczności i jednocześnie służyły przez długie lata. Poprzez program „WzMOCnij swoje otoczenie” chcemy stale przesyłać dobrą energię pomocy i społecznego zaangażowania, służąc mieszkańcom i sąsiadom naszych inwestycji</w:t>
      </w:r>
      <w:r w:rsidRPr="005B08F7">
        <w:rPr>
          <w:rFonts w:ascii="Segoe UI" w:hAnsi="Segoe UI" w:cs="Segoe UI"/>
          <w:color w:val="000000" w:themeColor="text1"/>
          <w:sz w:val="22"/>
          <w:szCs w:val="22"/>
        </w:rPr>
        <w:t xml:space="preserve"> – dodaje.</w:t>
      </w:r>
    </w:p>
    <w:p w14:paraId="71956485" w14:textId="77777777" w:rsidR="002F4055" w:rsidRPr="00CE5135" w:rsidRDefault="002F4055" w:rsidP="002F4055">
      <w:pPr>
        <w:jc w:val="both"/>
        <w:rPr>
          <w:rFonts w:ascii="Segoe UI" w:hAnsi="Segoe UI" w:cs="Segoe UI"/>
          <w:color w:val="000000" w:themeColor="text1"/>
          <w:sz w:val="22"/>
          <w:szCs w:val="22"/>
        </w:rPr>
      </w:pPr>
      <w:r w:rsidRPr="00CE5135">
        <w:rPr>
          <w:rFonts w:ascii="Segoe UI" w:hAnsi="Segoe UI" w:cs="Segoe UI"/>
          <w:color w:val="000000" w:themeColor="text1"/>
          <w:sz w:val="22"/>
          <w:szCs w:val="22"/>
        </w:rPr>
        <w:t>---</w:t>
      </w:r>
    </w:p>
    <w:p w14:paraId="0B3E4419" w14:textId="77777777" w:rsidR="002F4055" w:rsidRDefault="002F4055" w:rsidP="002F4055">
      <w:pPr>
        <w:rPr>
          <w:rFonts w:ascii="Segoe UI" w:hAnsi="Segoe UI" w:cs="Segoe UI"/>
          <w:b/>
          <w:color w:val="000000" w:themeColor="text1"/>
          <w:sz w:val="20"/>
          <w:szCs w:val="20"/>
        </w:rPr>
      </w:pPr>
      <w:r w:rsidRPr="00150FB7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Kontakt do Biura Prasowego </w:t>
      </w:r>
      <w:r>
        <w:rPr>
          <w:rFonts w:ascii="Segoe UI" w:hAnsi="Segoe UI" w:cs="Segoe UI"/>
          <w:b/>
          <w:color w:val="000000" w:themeColor="text1"/>
          <w:sz w:val="20"/>
          <w:szCs w:val="20"/>
        </w:rPr>
        <w:t>programu</w:t>
      </w:r>
      <w:r w:rsidRPr="00150FB7">
        <w:rPr>
          <w:rFonts w:ascii="Segoe UI" w:hAnsi="Segoe UI" w:cs="Segoe UI"/>
          <w:b/>
          <w:color w:val="000000" w:themeColor="text1"/>
          <w:sz w:val="20"/>
          <w:szCs w:val="20"/>
        </w:rPr>
        <w:t>:</w:t>
      </w:r>
    </w:p>
    <w:p w14:paraId="6EC71745" w14:textId="77777777" w:rsidR="002F4055" w:rsidRDefault="002F4055" w:rsidP="002F4055">
      <w:pPr>
        <w:pStyle w:val="Akapitzlist"/>
        <w:ind w:left="0"/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color w:val="000000" w:themeColor="text1"/>
          <w:sz w:val="20"/>
          <w:szCs w:val="20"/>
        </w:rPr>
        <w:t>Olga Walentynowicz</w:t>
      </w:r>
      <w:r>
        <w:rPr>
          <w:rFonts w:ascii="Segoe UI" w:hAnsi="Segoe UI" w:cs="Segoe UI"/>
          <w:color w:val="000000" w:themeColor="text1"/>
          <w:sz w:val="20"/>
          <w:szCs w:val="20"/>
        </w:rPr>
        <w:br/>
        <w:t>tel. +48 791 398 282</w:t>
      </w:r>
      <w:r>
        <w:rPr>
          <w:rFonts w:ascii="Segoe UI" w:hAnsi="Segoe UI" w:cs="Segoe UI"/>
          <w:color w:val="000000" w:themeColor="text1"/>
          <w:sz w:val="20"/>
          <w:szCs w:val="20"/>
        </w:rPr>
        <w:br/>
      </w:r>
      <w:hyperlink r:id="rId9" w:history="1">
        <w:r w:rsidRPr="008260A0">
          <w:rPr>
            <w:rStyle w:val="Hipercze"/>
            <w:rFonts w:ascii="Segoe UI" w:hAnsi="Segoe UI" w:cs="Segoe UI"/>
            <w:sz w:val="20"/>
            <w:szCs w:val="20"/>
          </w:rPr>
          <w:t>media@wzmocnijotoczenie.pl</w:t>
        </w:r>
      </w:hyperlink>
    </w:p>
    <w:p w14:paraId="66D4A800" w14:textId="77777777" w:rsidR="002F4055" w:rsidRDefault="002F4055" w:rsidP="002F4055">
      <w:pPr>
        <w:pStyle w:val="Akapitzlist"/>
        <w:ind w:left="0"/>
        <w:rPr>
          <w:rFonts w:ascii="Segoe UI" w:hAnsi="Segoe UI" w:cs="Segoe UI"/>
          <w:color w:val="000000" w:themeColor="text1"/>
          <w:sz w:val="20"/>
          <w:szCs w:val="20"/>
        </w:rPr>
      </w:pPr>
    </w:p>
    <w:p w14:paraId="073E049C" w14:textId="77777777" w:rsidR="002F4055" w:rsidRPr="00CE5135" w:rsidRDefault="002F4055" w:rsidP="002F4055">
      <w:pPr>
        <w:pStyle w:val="Akapitzlist"/>
        <w:ind w:left="0"/>
        <w:jc w:val="center"/>
        <w:rPr>
          <w:rFonts w:ascii="Segoe UI" w:hAnsi="Segoe UI" w:cs="Segoe UI"/>
          <w:color w:val="000000" w:themeColor="text1"/>
          <w:sz w:val="20"/>
          <w:szCs w:val="20"/>
        </w:rPr>
      </w:pPr>
      <w:r w:rsidRPr="00CE5135">
        <w:rPr>
          <w:rFonts w:ascii="Segoe UI" w:hAnsi="Segoe UI" w:cs="Segoe UI"/>
          <w:color w:val="000000" w:themeColor="text1"/>
          <w:sz w:val="20"/>
          <w:szCs w:val="20"/>
        </w:rPr>
        <w:t>***</w:t>
      </w:r>
    </w:p>
    <w:p w14:paraId="71438AC4" w14:textId="77777777" w:rsidR="002F4055" w:rsidRPr="00CE5135" w:rsidRDefault="002F4055" w:rsidP="002F4055">
      <w:pPr>
        <w:pStyle w:val="Akapitzlist"/>
        <w:ind w:left="0"/>
        <w:jc w:val="center"/>
        <w:rPr>
          <w:rFonts w:ascii="Segoe UI" w:hAnsi="Segoe UI" w:cs="Segoe UI"/>
          <w:color w:val="000000" w:themeColor="text1"/>
          <w:sz w:val="20"/>
          <w:szCs w:val="20"/>
        </w:rPr>
      </w:pPr>
    </w:p>
    <w:p w14:paraId="472F86F3" w14:textId="77777777" w:rsidR="002F4055" w:rsidRPr="000F1BDF" w:rsidRDefault="002F4055" w:rsidP="002F4055">
      <w:pPr>
        <w:spacing w:line="240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0F1BDF">
        <w:rPr>
          <w:rFonts w:ascii="Segoe UI" w:hAnsi="Segoe UI" w:cs="Segoe UI"/>
          <w:b/>
          <w:color w:val="000000" w:themeColor="text1"/>
          <w:sz w:val="20"/>
          <w:szCs w:val="20"/>
        </w:rPr>
        <w:t>Polskie Sieci Elektroenergetyczne S.A. (PSE)</w:t>
      </w:r>
      <w:r w:rsidRPr="000F1BDF">
        <w:rPr>
          <w:rFonts w:ascii="Segoe UI" w:hAnsi="Segoe UI" w:cs="Segoe UI"/>
          <w:color w:val="000000" w:themeColor="text1"/>
          <w:sz w:val="20"/>
          <w:szCs w:val="20"/>
        </w:rPr>
        <w:t xml:space="preserve"> są operatorem elektroenergetycznego systemu przesyłowego (OSP) w Polsce. Spółka jest własnością Skarbu Państwa o szczególnym znaczeniu </w:t>
      </w:r>
      <w:r w:rsidRPr="000F1BDF">
        <w:rPr>
          <w:rFonts w:ascii="Segoe UI" w:hAnsi="Segoe UI" w:cs="Segoe UI"/>
          <w:color w:val="000000" w:themeColor="text1"/>
          <w:sz w:val="20"/>
          <w:szCs w:val="20"/>
        </w:rPr>
        <w:br/>
        <w:t>dla polskiej gospodarki. Zakres jej odpowiedzialności określony jest w ustawie Prawo energetyczne.</w:t>
      </w:r>
    </w:p>
    <w:p w14:paraId="0558FAF6" w14:textId="77777777" w:rsidR="002F4055" w:rsidRPr="000F1BDF" w:rsidRDefault="002F4055" w:rsidP="002F4055">
      <w:pPr>
        <w:spacing w:line="240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0F1BDF">
        <w:rPr>
          <w:rFonts w:ascii="Segoe UI" w:hAnsi="Segoe UI" w:cs="Segoe UI"/>
          <w:color w:val="000000" w:themeColor="text1"/>
          <w:sz w:val="20"/>
          <w:szCs w:val="20"/>
        </w:rPr>
        <w:t xml:space="preserve">PSE zajmują się przesyłaniem energii elektrycznej do wszystkich regionów kraju. Spółka odpowiada za bilansowanie systemu elektroenergetycznego oraz utrzymanie i rozwój infrastruktury sieciowej wraz z połączeniami transgranicznymi. Spółka udostępnia także, na zasadach rynkowych, zdolności przesyłowe dla realizacji wymiany transgranicznej. </w:t>
      </w:r>
    </w:p>
    <w:p w14:paraId="41A06B4F" w14:textId="77777777" w:rsidR="002F4055" w:rsidRDefault="002F4055" w:rsidP="002F4055">
      <w:pPr>
        <w:autoSpaceDE w:val="0"/>
        <w:autoSpaceDN w:val="0"/>
        <w:spacing w:before="40" w:after="40" w:line="240" w:lineRule="auto"/>
        <w:jc w:val="both"/>
        <w:rPr>
          <w:rFonts w:ascii="Segoe UI" w:hAnsi="Segoe UI" w:cs="Segoe UI"/>
          <w:sz w:val="20"/>
          <w:szCs w:val="20"/>
        </w:rPr>
      </w:pPr>
      <w:r w:rsidRPr="000F1BDF">
        <w:rPr>
          <w:rFonts w:ascii="Segoe UI" w:hAnsi="Segoe UI" w:cs="Segoe UI"/>
          <w:sz w:val="20"/>
          <w:szCs w:val="20"/>
        </w:rPr>
        <w:t>Polskie Sieci Elektroenergetyczne realizują zatwierdzony przez Prezesa Urzędu Regulacji Energetyki progra</w:t>
      </w:r>
      <w:r>
        <w:rPr>
          <w:rFonts w:ascii="Segoe UI" w:hAnsi="Segoe UI" w:cs="Segoe UI"/>
          <w:sz w:val="20"/>
          <w:szCs w:val="20"/>
        </w:rPr>
        <w:t xml:space="preserve">m inwestycyjny o wartości około </w:t>
      </w:r>
      <w:r w:rsidRPr="000F1BDF">
        <w:rPr>
          <w:rFonts w:ascii="Segoe UI" w:hAnsi="Segoe UI" w:cs="Segoe UI"/>
          <w:sz w:val="20"/>
          <w:szCs w:val="20"/>
        </w:rPr>
        <w:t>14 miliardów zł. Wszystkie przedsięwzięcia inwestycyjne ukierunkowane są na sprawną i niezawodną pracę infrastruktury przesyłowej, nawet w przypadku wyłączenia czy uszkodzenia jej niektórych elementów. Program uwzględnia zarówno modernizację wielu funkcjonujących dotychczas obiektów przesyłowych, jak również budowę nowej infrastruktury. </w:t>
      </w:r>
    </w:p>
    <w:p w14:paraId="42419B87" w14:textId="77777777" w:rsidR="002F4055" w:rsidRPr="00774653" w:rsidRDefault="002F4055" w:rsidP="002F4055">
      <w:pPr>
        <w:jc w:val="both"/>
        <w:rPr>
          <w:sz w:val="20"/>
          <w:szCs w:val="20"/>
        </w:rPr>
      </w:pPr>
    </w:p>
    <w:bookmarkEnd w:id="1"/>
    <w:p w14:paraId="69F85E1C" w14:textId="77777777" w:rsidR="002F4055" w:rsidRPr="00774653" w:rsidRDefault="002F4055" w:rsidP="002F4055">
      <w:pPr>
        <w:jc w:val="both"/>
        <w:rPr>
          <w:sz w:val="20"/>
          <w:szCs w:val="20"/>
        </w:rPr>
      </w:pPr>
    </w:p>
    <w:p w14:paraId="5CF6EEF5" w14:textId="105C25FB" w:rsidR="006E698E" w:rsidRPr="00774653" w:rsidRDefault="006E698E" w:rsidP="00A57F51">
      <w:pPr>
        <w:jc w:val="both"/>
        <w:rPr>
          <w:sz w:val="20"/>
          <w:szCs w:val="20"/>
        </w:rPr>
      </w:pPr>
    </w:p>
    <w:sectPr w:rsidR="006E698E" w:rsidRPr="00774653" w:rsidSect="00774653">
      <w:headerReference w:type="default" r:id="rId10"/>
      <w:footerReference w:type="even" r:id="rId11"/>
      <w:footerReference w:type="defaul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9E6" w14:textId="77777777" w:rsidR="002B2BEE" w:rsidRDefault="002B2BEE" w:rsidP="006C2EE1">
      <w:pPr>
        <w:spacing w:after="0" w:line="240" w:lineRule="auto"/>
      </w:pPr>
      <w:r>
        <w:separator/>
      </w:r>
    </w:p>
  </w:endnote>
  <w:endnote w:type="continuationSeparator" w:id="0">
    <w:p w14:paraId="768B0D64" w14:textId="77777777" w:rsidR="002B2BEE" w:rsidRDefault="002B2BEE" w:rsidP="006C2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94063901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EF01246" w14:textId="77777777" w:rsidR="00D764D7" w:rsidRDefault="00D764D7" w:rsidP="009A716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AF9F14D" w14:textId="77777777" w:rsidR="00D764D7" w:rsidRDefault="00D764D7" w:rsidP="00D764D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49604387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9ADE1A6" w14:textId="181AA0A8" w:rsidR="00D764D7" w:rsidRDefault="00D764D7" w:rsidP="009A716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C43751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4EB69557" w14:textId="77777777" w:rsidR="00C36429" w:rsidRPr="00C36429" w:rsidRDefault="00C36429" w:rsidP="00D764D7">
    <w:pPr>
      <w:pStyle w:val="Stopka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32FF5" w14:textId="77777777" w:rsidR="002B2BEE" w:rsidRDefault="002B2BEE" w:rsidP="006C2EE1">
      <w:pPr>
        <w:spacing w:after="0" w:line="240" w:lineRule="auto"/>
      </w:pPr>
      <w:r>
        <w:separator/>
      </w:r>
    </w:p>
  </w:footnote>
  <w:footnote w:type="continuationSeparator" w:id="0">
    <w:p w14:paraId="05B328E6" w14:textId="77777777" w:rsidR="002B2BEE" w:rsidRDefault="002B2BEE" w:rsidP="006C2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D3B40" w14:textId="77777777" w:rsidR="007F3018" w:rsidRDefault="007D514E" w:rsidP="007D514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6D99674" wp14:editId="246DAB39">
          <wp:extent cx="1066800" cy="6096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zmocnijOtoczen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</w:t>
    </w:r>
    <w:r>
      <w:rPr>
        <w:noProof/>
        <w:lang w:eastAsia="pl-PL"/>
      </w:rPr>
      <w:drawing>
        <wp:inline distT="0" distB="0" distL="0" distR="0" wp14:anchorId="1E4E5D56" wp14:editId="3F5F657D">
          <wp:extent cx="1066800" cy="4064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S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40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D6FCA4" w14:textId="77777777" w:rsidR="007D514E" w:rsidRPr="007D514E" w:rsidRDefault="007D514E" w:rsidP="007D514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4AF1"/>
    <w:multiLevelType w:val="hybridMultilevel"/>
    <w:tmpl w:val="4156F46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6C1D87"/>
    <w:multiLevelType w:val="hybridMultilevel"/>
    <w:tmpl w:val="EE3E6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10" w:hanging="360"/>
      </w:pPr>
    </w:lvl>
    <w:lvl w:ilvl="2" w:tplc="04150011">
      <w:start w:val="1"/>
      <w:numFmt w:val="decimal"/>
      <w:lvlText w:val="%3)"/>
      <w:lvlJc w:val="left"/>
      <w:pPr>
        <w:ind w:left="149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B7115"/>
    <w:multiLevelType w:val="hybridMultilevel"/>
    <w:tmpl w:val="1DE8B21A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08107C00"/>
    <w:multiLevelType w:val="hybridMultilevel"/>
    <w:tmpl w:val="409E81B4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86A7913"/>
    <w:multiLevelType w:val="multilevel"/>
    <w:tmpl w:val="5E00B1C8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6" w:hanging="432"/>
      </w:pPr>
    </w:lvl>
    <w:lvl w:ilvl="2">
      <w:start w:val="1"/>
      <w:numFmt w:val="decimal"/>
      <w:lvlText w:val="%1.%2.%3."/>
      <w:lvlJc w:val="left"/>
      <w:pPr>
        <w:ind w:left="2358" w:hanging="504"/>
      </w:p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5" w15:restartNumberingAfterBreak="0">
    <w:nsid w:val="0AD00CD9"/>
    <w:multiLevelType w:val="hybridMultilevel"/>
    <w:tmpl w:val="4438A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47527"/>
    <w:multiLevelType w:val="hybridMultilevel"/>
    <w:tmpl w:val="EA3A49BE"/>
    <w:lvl w:ilvl="0" w:tplc="329E25E4"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479E0"/>
    <w:multiLevelType w:val="hybridMultilevel"/>
    <w:tmpl w:val="A38A5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97BE3"/>
    <w:multiLevelType w:val="hybridMultilevel"/>
    <w:tmpl w:val="9900326A"/>
    <w:lvl w:ilvl="0" w:tplc="6014763E">
      <w:start w:val="1"/>
      <w:numFmt w:val="decimal"/>
      <w:lvlText w:val="%1)"/>
      <w:lvlJc w:val="left"/>
      <w:pPr>
        <w:ind w:left="1068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88E3F45"/>
    <w:multiLevelType w:val="multilevel"/>
    <w:tmpl w:val="8F764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261D7126"/>
    <w:multiLevelType w:val="hybridMultilevel"/>
    <w:tmpl w:val="3F5652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360A79"/>
    <w:multiLevelType w:val="hybridMultilevel"/>
    <w:tmpl w:val="F5D6C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D7E14"/>
    <w:multiLevelType w:val="hybridMultilevel"/>
    <w:tmpl w:val="2E9458B2"/>
    <w:lvl w:ilvl="0" w:tplc="E07CB4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1D4819"/>
    <w:multiLevelType w:val="hybridMultilevel"/>
    <w:tmpl w:val="6E5E65A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B7B3A"/>
    <w:multiLevelType w:val="hybridMultilevel"/>
    <w:tmpl w:val="7452E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C277C"/>
    <w:multiLevelType w:val="multilevel"/>
    <w:tmpl w:val="F1FE4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3BBF3BB8"/>
    <w:multiLevelType w:val="multilevel"/>
    <w:tmpl w:val="279C0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0287F99"/>
    <w:multiLevelType w:val="multilevel"/>
    <w:tmpl w:val="279C0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43026A17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449F48C5"/>
    <w:multiLevelType w:val="hybridMultilevel"/>
    <w:tmpl w:val="E9284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3661"/>
    <w:multiLevelType w:val="hybridMultilevel"/>
    <w:tmpl w:val="62386B7A"/>
    <w:lvl w:ilvl="0" w:tplc="C010B0E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1567E"/>
    <w:multiLevelType w:val="hybridMultilevel"/>
    <w:tmpl w:val="DB5C041A"/>
    <w:lvl w:ilvl="0" w:tplc="04150011">
      <w:start w:val="1"/>
      <w:numFmt w:val="decimal"/>
      <w:lvlText w:val="%1)"/>
      <w:lvlJc w:val="left"/>
      <w:pPr>
        <w:ind w:left="121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22" w15:restartNumberingAfterBreak="0">
    <w:nsid w:val="50B27478"/>
    <w:multiLevelType w:val="hybridMultilevel"/>
    <w:tmpl w:val="9926D318"/>
    <w:lvl w:ilvl="0" w:tplc="F1D2AB9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71F83"/>
    <w:multiLevelType w:val="hybridMultilevel"/>
    <w:tmpl w:val="C4B00CAE"/>
    <w:lvl w:ilvl="0" w:tplc="B81E10D8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864E3"/>
    <w:multiLevelType w:val="hybridMultilevel"/>
    <w:tmpl w:val="31E0E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90F28"/>
    <w:multiLevelType w:val="multilevel"/>
    <w:tmpl w:val="2CE0EF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284859"/>
    <w:multiLevelType w:val="multilevel"/>
    <w:tmpl w:val="1666A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68B2526"/>
    <w:multiLevelType w:val="hybridMultilevel"/>
    <w:tmpl w:val="D7AC6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10" w:hanging="360"/>
      </w:pPr>
    </w:lvl>
    <w:lvl w:ilvl="2" w:tplc="04150011">
      <w:start w:val="1"/>
      <w:numFmt w:val="decimal"/>
      <w:lvlText w:val="%3)"/>
      <w:lvlJc w:val="left"/>
      <w:pPr>
        <w:ind w:left="149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F356C"/>
    <w:multiLevelType w:val="hybridMultilevel"/>
    <w:tmpl w:val="6BB69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F59C8"/>
    <w:multiLevelType w:val="hybridMultilevel"/>
    <w:tmpl w:val="C8C4B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18"/>
  </w:num>
  <w:num w:numId="4">
    <w:abstractNumId w:val="22"/>
  </w:num>
  <w:num w:numId="5">
    <w:abstractNumId w:val="0"/>
  </w:num>
  <w:num w:numId="6">
    <w:abstractNumId w:val="16"/>
  </w:num>
  <w:num w:numId="7">
    <w:abstractNumId w:val="24"/>
  </w:num>
  <w:num w:numId="8">
    <w:abstractNumId w:val="26"/>
  </w:num>
  <w:num w:numId="9">
    <w:abstractNumId w:val="4"/>
  </w:num>
  <w:num w:numId="10">
    <w:abstractNumId w:val="23"/>
  </w:num>
  <w:num w:numId="11">
    <w:abstractNumId w:val="9"/>
  </w:num>
  <w:num w:numId="12">
    <w:abstractNumId w:val="13"/>
  </w:num>
  <w:num w:numId="13">
    <w:abstractNumId w:val="15"/>
  </w:num>
  <w:num w:numId="14">
    <w:abstractNumId w:val="8"/>
  </w:num>
  <w:num w:numId="15">
    <w:abstractNumId w:val="3"/>
  </w:num>
  <w:num w:numId="16">
    <w:abstractNumId w:val="21"/>
  </w:num>
  <w:num w:numId="17">
    <w:abstractNumId w:val="2"/>
  </w:num>
  <w:num w:numId="18">
    <w:abstractNumId w:val="19"/>
  </w:num>
  <w:num w:numId="19">
    <w:abstractNumId w:val="12"/>
  </w:num>
  <w:num w:numId="20">
    <w:abstractNumId w:val="20"/>
  </w:num>
  <w:num w:numId="21">
    <w:abstractNumId w:val="5"/>
  </w:num>
  <w:num w:numId="22">
    <w:abstractNumId w:val="1"/>
  </w:num>
  <w:num w:numId="23">
    <w:abstractNumId w:val="27"/>
  </w:num>
  <w:num w:numId="24">
    <w:abstractNumId w:val="11"/>
  </w:num>
  <w:num w:numId="25">
    <w:abstractNumId w:val="17"/>
  </w:num>
  <w:num w:numId="26">
    <w:abstractNumId w:val="10"/>
  </w:num>
  <w:num w:numId="27">
    <w:abstractNumId w:val="29"/>
  </w:num>
  <w:num w:numId="28">
    <w:abstractNumId w:val="14"/>
  </w:num>
  <w:num w:numId="29">
    <w:abstractNumId w:val="28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E1"/>
    <w:rsid w:val="00003654"/>
    <w:rsid w:val="0008085D"/>
    <w:rsid w:val="00085F9A"/>
    <w:rsid w:val="000A22B8"/>
    <w:rsid w:val="000C3C5B"/>
    <w:rsid w:val="000C5EEA"/>
    <w:rsid w:val="000D0EA9"/>
    <w:rsid w:val="000E11B2"/>
    <w:rsid w:val="000F46BE"/>
    <w:rsid w:val="00115B3F"/>
    <w:rsid w:val="00130AEE"/>
    <w:rsid w:val="00152AE6"/>
    <w:rsid w:val="00154070"/>
    <w:rsid w:val="00176F54"/>
    <w:rsid w:val="00190405"/>
    <w:rsid w:val="001C3816"/>
    <w:rsid w:val="001C4ADC"/>
    <w:rsid w:val="001C6315"/>
    <w:rsid w:val="0023391A"/>
    <w:rsid w:val="002377C0"/>
    <w:rsid w:val="00242D7A"/>
    <w:rsid w:val="00244A3A"/>
    <w:rsid w:val="0024731D"/>
    <w:rsid w:val="00256C70"/>
    <w:rsid w:val="002B2BEE"/>
    <w:rsid w:val="002D7847"/>
    <w:rsid w:val="002F4055"/>
    <w:rsid w:val="003678C0"/>
    <w:rsid w:val="0037409E"/>
    <w:rsid w:val="00374831"/>
    <w:rsid w:val="003767AD"/>
    <w:rsid w:val="00394BAF"/>
    <w:rsid w:val="003B70DA"/>
    <w:rsid w:val="003F51BF"/>
    <w:rsid w:val="004352BF"/>
    <w:rsid w:val="004636B6"/>
    <w:rsid w:val="00474DBB"/>
    <w:rsid w:val="0048599B"/>
    <w:rsid w:val="004C689E"/>
    <w:rsid w:val="004D68B8"/>
    <w:rsid w:val="004F7DD8"/>
    <w:rsid w:val="00510AD1"/>
    <w:rsid w:val="005128DC"/>
    <w:rsid w:val="00520B01"/>
    <w:rsid w:val="005643DC"/>
    <w:rsid w:val="00572F1B"/>
    <w:rsid w:val="005847B7"/>
    <w:rsid w:val="005C474B"/>
    <w:rsid w:val="005D770A"/>
    <w:rsid w:val="00626300"/>
    <w:rsid w:val="00636A5F"/>
    <w:rsid w:val="006373B4"/>
    <w:rsid w:val="00660059"/>
    <w:rsid w:val="0067070B"/>
    <w:rsid w:val="006A6E15"/>
    <w:rsid w:val="006C2EE1"/>
    <w:rsid w:val="006D7A37"/>
    <w:rsid w:val="006E0D2E"/>
    <w:rsid w:val="006E698E"/>
    <w:rsid w:val="006F5082"/>
    <w:rsid w:val="007334AF"/>
    <w:rsid w:val="00752611"/>
    <w:rsid w:val="00764955"/>
    <w:rsid w:val="007661F8"/>
    <w:rsid w:val="00774653"/>
    <w:rsid w:val="00786FB8"/>
    <w:rsid w:val="00791F45"/>
    <w:rsid w:val="007D514E"/>
    <w:rsid w:val="007F3018"/>
    <w:rsid w:val="00802255"/>
    <w:rsid w:val="00815C76"/>
    <w:rsid w:val="008358BB"/>
    <w:rsid w:val="00855CF2"/>
    <w:rsid w:val="00890846"/>
    <w:rsid w:val="008A5917"/>
    <w:rsid w:val="008C673C"/>
    <w:rsid w:val="008E6208"/>
    <w:rsid w:val="009031C6"/>
    <w:rsid w:val="00926773"/>
    <w:rsid w:val="00945261"/>
    <w:rsid w:val="00947929"/>
    <w:rsid w:val="0095028D"/>
    <w:rsid w:val="009F3BF5"/>
    <w:rsid w:val="00A05E78"/>
    <w:rsid w:val="00A15A13"/>
    <w:rsid w:val="00A41753"/>
    <w:rsid w:val="00A47DFF"/>
    <w:rsid w:val="00A57F51"/>
    <w:rsid w:val="00A70134"/>
    <w:rsid w:val="00A81CC1"/>
    <w:rsid w:val="00AB3D4D"/>
    <w:rsid w:val="00AF34E4"/>
    <w:rsid w:val="00AF57E1"/>
    <w:rsid w:val="00B0726E"/>
    <w:rsid w:val="00B22AAC"/>
    <w:rsid w:val="00B5333E"/>
    <w:rsid w:val="00B81503"/>
    <w:rsid w:val="00B9008E"/>
    <w:rsid w:val="00BC1A05"/>
    <w:rsid w:val="00BD563D"/>
    <w:rsid w:val="00BF2F84"/>
    <w:rsid w:val="00BF507C"/>
    <w:rsid w:val="00C36429"/>
    <w:rsid w:val="00C43751"/>
    <w:rsid w:val="00C53184"/>
    <w:rsid w:val="00C67233"/>
    <w:rsid w:val="00C83D4A"/>
    <w:rsid w:val="00C84EDF"/>
    <w:rsid w:val="00CA541F"/>
    <w:rsid w:val="00CA6FA6"/>
    <w:rsid w:val="00CE16DB"/>
    <w:rsid w:val="00CE5135"/>
    <w:rsid w:val="00D268E9"/>
    <w:rsid w:val="00D42AEA"/>
    <w:rsid w:val="00D764D7"/>
    <w:rsid w:val="00DC630E"/>
    <w:rsid w:val="00DE627A"/>
    <w:rsid w:val="00E5311F"/>
    <w:rsid w:val="00E70BCC"/>
    <w:rsid w:val="00E7122C"/>
    <w:rsid w:val="00E94053"/>
    <w:rsid w:val="00E97433"/>
    <w:rsid w:val="00EC0B59"/>
    <w:rsid w:val="00EF7ECF"/>
    <w:rsid w:val="00F15CD8"/>
    <w:rsid w:val="00F3694A"/>
    <w:rsid w:val="00F41512"/>
    <w:rsid w:val="00F608EB"/>
    <w:rsid w:val="00F80814"/>
    <w:rsid w:val="00F832C0"/>
    <w:rsid w:val="00F94D46"/>
    <w:rsid w:val="00FA608D"/>
    <w:rsid w:val="00FD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765ED"/>
  <w15:docId w15:val="{1376EC4E-1BAF-4F19-8C27-4CC2CD80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HAnsi" w:hAnsi="Courier New" w:cs="Courier New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EE1"/>
  </w:style>
  <w:style w:type="paragraph" w:styleId="Stopka">
    <w:name w:val="footer"/>
    <w:basedOn w:val="Normalny"/>
    <w:link w:val="StopkaZnak"/>
    <w:uiPriority w:val="99"/>
    <w:unhideWhenUsed/>
    <w:rsid w:val="006C2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EE1"/>
  </w:style>
  <w:style w:type="paragraph" w:styleId="Tekstdymka">
    <w:name w:val="Balloon Text"/>
    <w:basedOn w:val="Normalny"/>
    <w:link w:val="TekstdymkaZnak"/>
    <w:uiPriority w:val="99"/>
    <w:semiHidden/>
    <w:unhideWhenUsed/>
    <w:rsid w:val="006C2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EE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57F51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57F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57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57F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A57F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57F51"/>
    <w:pPr>
      <w:widowControl w:val="0"/>
      <w:suppressAutoHyphens/>
      <w:spacing w:after="142" w:line="288" w:lineRule="auto"/>
    </w:pPr>
    <w:rPr>
      <w:rFonts w:ascii="Arial" w:eastAsia="Arial" w:hAnsi="Arial" w:cs="Arial"/>
      <w:color w:val="000000"/>
      <w:sz w:val="24"/>
      <w:szCs w:val="24"/>
      <w:lang w:val="en-US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57F51"/>
    <w:rPr>
      <w:rFonts w:ascii="Arial" w:eastAsia="Arial" w:hAnsi="Arial" w:cs="Arial"/>
      <w:color w:val="000000"/>
      <w:sz w:val="24"/>
      <w:szCs w:val="24"/>
      <w:lang w:val="en-US"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7F51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D764D7"/>
  </w:style>
  <w:style w:type="character" w:styleId="Odwoaniedokomentarza">
    <w:name w:val="annotation reference"/>
    <w:basedOn w:val="Domylnaczcionkaakapitu"/>
    <w:uiPriority w:val="99"/>
    <w:semiHidden/>
    <w:unhideWhenUsed/>
    <w:rsid w:val="00244A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4A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4A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4A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4A3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0D0E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zmocnijotoczen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dia@wzmocnijotoczeni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25B5D-1E43-4F33-B3BA-B2814BF5E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Wirtualna Polska Media S.A.</Company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Kacprzak Marek</dc:creator>
  <cp:lastModifiedBy>Adam</cp:lastModifiedBy>
  <cp:revision>2</cp:revision>
  <dcterms:created xsi:type="dcterms:W3CDTF">2020-08-19T12:31:00Z</dcterms:created>
  <dcterms:modified xsi:type="dcterms:W3CDTF">2020-08-19T12:31:00Z</dcterms:modified>
</cp:coreProperties>
</file>