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98" w:rsidRDefault="00F47198" w:rsidP="00F47198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319405</wp:posOffset>
            </wp:positionV>
            <wp:extent cx="981075" cy="624840"/>
            <wp:effectExtent l="19050" t="0" r="9525" b="0"/>
            <wp:wrapTight wrapText="bothSides">
              <wp:wrapPolygon edited="0">
                <wp:start x="-419" y="0"/>
                <wp:lineTo x="-419" y="21073"/>
                <wp:lineTo x="21810" y="21073"/>
                <wp:lineTo x="21810" y="0"/>
                <wp:lineTo x="-419" y="0"/>
              </wp:wrapPolygon>
            </wp:wrapTight>
            <wp:docPr id="1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7198" w:rsidRPr="00055E52" w:rsidRDefault="00F47198" w:rsidP="00F47198">
      <w:pPr>
        <w:jc w:val="center"/>
        <w:rPr>
          <w:noProof/>
          <w:color w:val="17365D"/>
          <w:sz w:val="32"/>
          <w:szCs w:val="32"/>
        </w:rPr>
      </w:pPr>
      <w:r w:rsidRPr="00CD42BD">
        <w:rPr>
          <w:noProof/>
          <w:lang w:eastAsia="pl-PL"/>
        </w:rPr>
        <w:drawing>
          <wp:inline distT="0" distB="0" distL="0" distR="0">
            <wp:extent cx="866775" cy="571500"/>
            <wp:effectExtent l="0" t="0" r="9525" b="0"/>
            <wp:docPr id="5" name="Obraz 5" descr="logo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CD42BD">
        <w:rPr>
          <w:noProof/>
          <w:lang w:eastAsia="pl-PL"/>
        </w:rPr>
        <w:drawing>
          <wp:inline distT="0" distB="0" distL="0" distR="0">
            <wp:extent cx="590550" cy="590550"/>
            <wp:effectExtent l="0" t="0" r="0" b="0"/>
            <wp:docPr id="12" name="Obraz 4" descr="lel_Lead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el_Leader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CD42BD">
        <w:rPr>
          <w:noProof/>
          <w:lang w:eastAsia="pl-PL"/>
        </w:rPr>
        <w:drawing>
          <wp:inline distT="0" distB="0" distL="0" distR="0">
            <wp:extent cx="876300" cy="571500"/>
            <wp:effectExtent l="0" t="0" r="0" b="0"/>
            <wp:docPr id="11" name="Obraz 1" descr="pro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row 2014-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>
        <w:rPr>
          <w:noProof/>
          <w:sz w:val="16"/>
          <w:szCs w:val="18"/>
          <w:lang w:eastAsia="pl-PL"/>
        </w:rPr>
        <w:t xml:space="preserve">                     </w:t>
      </w:r>
    </w:p>
    <w:p w:rsidR="00F47198" w:rsidRPr="00B82F53" w:rsidRDefault="00F47198" w:rsidP="00F47198">
      <w:pPr>
        <w:spacing w:after="0"/>
        <w:ind w:left="-426" w:right="-426"/>
        <w:jc w:val="center"/>
        <w:rPr>
          <w:sz w:val="20"/>
          <w:szCs w:val="20"/>
        </w:rPr>
      </w:pPr>
      <w:r w:rsidRPr="00B82F53">
        <w:rPr>
          <w:sz w:val="20"/>
          <w:szCs w:val="20"/>
        </w:rPr>
        <w:t>„Europejski Fundusz Rolny na rzecz Rozwoju Obszarów Wiejskich: Europa inwestująca w obszary wiejskie”</w:t>
      </w:r>
    </w:p>
    <w:p w:rsidR="00F47198" w:rsidRDefault="00F47198" w:rsidP="00F47198">
      <w:pPr>
        <w:spacing w:line="240" w:lineRule="auto"/>
        <w:ind w:left="2124" w:firstLine="708"/>
        <w:contextualSpacing/>
        <w:rPr>
          <w:sz w:val="24"/>
          <w:szCs w:val="24"/>
        </w:rPr>
      </w:pPr>
    </w:p>
    <w:p w:rsidR="00F47198" w:rsidRDefault="00F47198" w:rsidP="00F471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7198" w:rsidRPr="00626EC4" w:rsidRDefault="00F47198" w:rsidP="00F47198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  <w:lang w:eastAsia="pl-PL"/>
        </w:rPr>
      </w:pPr>
      <w:r w:rsidRPr="00626EC4">
        <w:rPr>
          <w:rFonts w:ascii="Times New Roman" w:eastAsia="Times New Roman" w:hAnsi="Times New Roman"/>
          <w:b/>
          <w:sz w:val="48"/>
          <w:szCs w:val="48"/>
          <w:lang w:eastAsia="pl-PL"/>
        </w:rPr>
        <w:t xml:space="preserve">Stowarzyszenie Społecznej Samopomocy - Lokalna Grupa Działania </w:t>
      </w:r>
    </w:p>
    <w:p w:rsidR="00F47198" w:rsidRPr="00626EC4" w:rsidRDefault="00F47198" w:rsidP="00F47198">
      <w:pPr>
        <w:jc w:val="center"/>
        <w:rPr>
          <w:rFonts w:ascii="Times New Roman" w:hAnsi="Times New Roman"/>
          <w:b/>
          <w:sz w:val="48"/>
          <w:szCs w:val="48"/>
        </w:rPr>
      </w:pPr>
      <w:r w:rsidRPr="00626EC4">
        <w:rPr>
          <w:rFonts w:ascii="Times New Roman" w:hAnsi="Times New Roman"/>
          <w:b/>
          <w:sz w:val="48"/>
          <w:szCs w:val="48"/>
        </w:rPr>
        <w:t>Ogłasza</w:t>
      </w:r>
    </w:p>
    <w:p w:rsidR="00380228" w:rsidRPr="00626EC4" w:rsidRDefault="00F47198" w:rsidP="00F47198">
      <w:pPr>
        <w:jc w:val="center"/>
        <w:rPr>
          <w:rFonts w:ascii="Times New Roman" w:hAnsi="Times New Roman"/>
          <w:b/>
          <w:sz w:val="56"/>
          <w:szCs w:val="56"/>
        </w:rPr>
      </w:pPr>
      <w:r w:rsidRPr="00626EC4">
        <w:rPr>
          <w:rFonts w:ascii="Times New Roman" w:hAnsi="Times New Roman"/>
          <w:b/>
          <w:sz w:val="56"/>
          <w:szCs w:val="56"/>
        </w:rPr>
        <w:t>KONKURS</w:t>
      </w:r>
    </w:p>
    <w:p w:rsidR="00F47198" w:rsidRDefault="00F47198" w:rsidP="00F47198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462E91">
        <w:rPr>
          <w:rFonts w:ascii="Times New Roman" w:hAnsi="Times New Roman"/>
          <w:b/>
          <w:i/>
          <w:sz w:val="32"/>
          <w:szCs w:val="32"/>
        </w:rPr>
        <w:t>„</w:t>
      </w:r>
      <w:r>
        <w:rPr>
          <w:rFonts w:ascii="Times New Roman" w:hAnsi="Times New Roman"/>
          <w:b/>
          <w:i/>
          <w:sz w:val="32"/>
          <w:szCs w:val="32"/>
        </w:rPr>
        <w:t xml:space="preserve">Zrealizowany projekt- konkretną szansą na rozwój </w:t>
      </w:r>
      <w:r w:rsidRPr="00462E91">
        <w:rPr>
          <w:rFonts w:ascii="Times New Roman" w:hAnsi="Times New Roman"/>
          <w:b/>
          <w:i/>
          <w:sz w:val="32"/>
          <w:szCs w:val="32"/>
        </w:rPr>
        <w:t>”</w:t>
      </w:r>
    </w:p>
    <w:p w:rsidR="00F40A71" w:rsidRDefault="00092C15" w:rsidP="00F47198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5760720" cy="2720340"/>
            <wp:effectExtent l="19050" t="0" r="0" b="0"/>
            <wp:docPr id="1" name="Obraz 1" descr="http://przedsiebiorcza.com/wp-content/uploads/2016/08/dofinansowanie-dzialalnosc-gospodarcza-urzad-pracy-720x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zedsiebiorcza.com/wp-content/uploads/2016/08/dofinansowanie-dzialalnosc-gospodarcza-urzad-pracy-720x3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839" w:rsidRPr="00626EC4" w:rsidRDefault="00F47198" w:rsidP="00F47198">
      <w:pPr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626EC4">
        <w:rPr>
          <w:rFonts w:ascii="Times New Roman" w:eastAsia="Times New Roman" w:hAnsi="Times New Roman"/>
          <w:sz w:val="32"/>
          <w:szCs w:val="32"/>
          <w:lang w:eastAsia="pl-PL"/>
        </w:rPr>
        <w:t xml:space="preserve">Celem konkursu jest </w:t>
      </w:r>
      <w:r w:rsidRPr="00626EC4">
        <w:rPr>
          <w:rFonts w:ascii="Times New Roman" w:hAnsi="Times New Roman"/>
          <w:sz w:val="32"/>
          <w:szCs w:val="32"/>
        </w:rPr>
        <w:t xml:space="preserve">wybór i wyróżnienie </w:t>
      </w:r>
      <w:r w:rsidR="00626EC4" w:rsidRPr="00626EC4">
        <w:rPr>
          <w:rFonts w:ascii="Times New Roman" w:hAnsi="Times New Roman"/>
          <w:sz w:val="32"/>
          <w:szCs w:val="32"/>
        </w:rPr>
        <w:t>projektów zrealizowanych w ramach naborów prowadzonych przez LGD.</w:t>
      </w:r>
    </w:p>
    <w:p w:rsidR="00F47198" w:rsidRDefault="00F47198" w:rsidP="00F47198">
      <w:pPr>
        <w:pStyle w:val="NormalnyWeb"/>
        <w:spacing w:line="360" w:lineRule="auto"/>
        <w:jc w:val="both"/>
      </w:pPr>
      <w:r w:rsidRPr="00B82F53">
        <w:t>Konkurs ma na celu identyfikację oraz promocję</w:t>
      </w:r>
      <w:r>
        <w:t xml:space="preserve"> dotychczas zrealizowanych operacji</w:t>
      </w:r>
      <w:r w:rsidRPr="00B82F53">
        <w:t xml:space="preserve">  na terenie działania LGD. </w:t>
      </w:r>
      <w:r>
        <w:t xml:space="preserve"> </w:t>
      </w:r>
      <w:r w:rsidRPr="0083627E">
        <w:t>Jako zrealizowany projekt</w:t>
      </w:r>
      <w:r w:rsidR="00F40A71">
        <w:t xml:space="preserve"> to taki</w:t>
      </w:r>
      <w:r w:rsidRPr="0083627E">
        <w:t>, który został dofinansowany ze środków</w:t>
      </w:r>
      <w:r w:rsidRPr="00F47198">
        <w:t xml:space="preserve">: 19.2 Wsparcie na wdrażanie operacji w ramach strategii rozwoju lokalnego </w:t>
      </w:r>
      <w:r w:rsidRPr="00F47198">
        <w:lastRenderedPageBreak/>
        <w:t>kierowanego przez społeczność,</w:t>
      </w:r>
      <w:r>
        <w:t xml:space="preserve"> </w:t>
      </w:r>
      <w:r w:rsidRPr="004F5BC3">
        <w:t>operacji objętych pomocą</w:t>
      </w:r>
      <w:r>
        <w:t>,</w:t>
      </w:r>
      <w:r w:rsidRPr="004F5BC3">
        <w:t xml:space="preserve"> spełniają</w:t>
      </w:r>
      <w:r>
        <w:t>cych wysokie standardy i polecanych</w:t>
      </w:r>
      <w:r w:rsidRPr="004F5BC3">
        <w:t xml:space="preserve"> osobom z obszaru kraju i zagrani</w:t>
      </w:r>
      <w:r>
        <w:t xml:space="preserve">cy jako wzorcowe </w:t>
      </w:r>
      <w:r w:rsidRPr="004F5BC3">
        <w:t xml:space="preserve"> z terenu objętego LSR.</w:t>
      </w:r>
    </w:p>
    <w:p w:rsidR="001E1839" w:rsidRDefault="001E1839" w:rsidP="00F47198">
      <w:pPr>
        <w:pStyle w:val="NormalnyWeb"/>
        <w:spacing w:line="360" w:lineRule="auto"/>
        <w:jc w:val="both"/>
      </w:pPr>
    </w:p>
    <w:p w:rsidR="00F47198" w:rsidRDefault="00F47198" w:rsidP="00F47198">
      <w:pPr>
        <w:pStyle w:val="NormalnyWeb"/>
        <w:spacing w:line="360" w:lineRule="auto"/>
        <w:jc w:val="both"/>
      </w:pPr>
      <w:r w:rsidRPr="00DD0942">
        <w:t>Zgłaszany do konkursu projekt powinien być zakończony. Istnieje również możliwość zgłoszenia projektu trwającego, jednak powinien być on na bardzo zaawansowanym etapie wdrażania tzn. mieć zrealizowany zakres merytoryczny (decyzję o przyjęciu niezakończonego projektu do konkursu podejmuje Komisja konkursowa, przy czym podstawowym warunkiem jest zrealizowanie wszystkich zadań przewidzianych w projekcie).</w:t>
      </w:r>
    </w:p>
    <w:p w:rsidR="001E1839" w:rsidRDefault="001E1839" w:rsidP="00F47198">
      <w:pPr>
        <w:pStyle w:val="NormalnyWeb"/>
        <w:spacing w:line="360" w:lineRule="auto"/>
        <w:jc w:val="both"/>
      </w:pPr>
    </w:p>
    <w:p w:rsidR="00112CE4" w:rsidRDefault="00C07122" w:rsidP="001E1839">
      <w:pPr>
        <w:pStyle w:val="NormalnyWeb"/>
        <w:spacing w:line="360" w:lineRule="auto"/>
        <w:jc w:val="both"/>
      </w:pPr>
      <w:r>
        <w:t>Projekty,</w:t>
      </w:r>
      <w:r w:rsidR="00112CE4" w:rsidRPr="0044219A">
        <w:t xml:space="preserve"> zgłaszane</w:t>
      </w:r>
      <w:r w:rsidR="00F40A71">
        <w:t xml:space="preserve"> do konkursu,</w:t>
      </w:r>
      <w:r w:rsidR="00112CE4" w:rsidRPr="0044219A">
        <w:t xml:space="preserve"> jako</w:t>
      </w:r>
      <w:r w:rsidR="00112CE4">
        <w:t xml:space="preserve"> zrealizowane </w:t>
      </w:r>
      <w:r w:rsidR="00112CE4" w:rsidRPr="0044219A">
        <w:t>w jednej z 3 kategorii tematycznych.:</w:t>
      </w:r>
    </w:p>
    <w:p w:rsidR="00112CE4" w:rsidRPr="00363EFB" w:rsidRDefault="009C0ED8" w:rsidP="00F47198">
      <w:pPr>
        <w:pStyle w:val="NormalnyWeb"/>
        <w:spacing w:line="360" w:lineRule="auto"/>
        <w:jc w:val="both"/>
        <w:rPr>
          <w:b/>
        </w:rPr>
      </w:pPr>
      <w:r w:rsidRPr="009C0ED8">
        <w:rPr>
          <w:b/>
        </w:rPr>
        <w:t>1.</w:t>
      </w:r>
      <w:r w:rsidR="00112CE4" w:rsidRPr="009C0ED8">
        <w:rPr>
          <w:b/>
        </w:rPr>
        <w:t>KAPITAŁ SPOŁECZNY, DZIEDZICTWO LOKALNE</w:t>
      </w:r>
      <w:r w:rsidR="00363EFB">
        <w:t xml:space="preserve"> </w:t>
      </w:r>
      <w:r w:rsidR="00363EFB" w:rsidRPr="00363EFB">
        <w:rPr>
          <w:b/>
        </w:rPr>
        <w:t>-cel 1 i 2 z</w:t>
      </w:r>
      <w:r w:rsidR="00D76239" w:rsidRPr="00363EFB">
        <w:rPr>
          <w:b/>
        </w:rPr>
        <w:t xml:space="preserve"> LSR</w:t>
      </w:r>
    </w:p>
    <w:p w:rsidR="00112CE4" w:rsidRPr="00363EFB" w:rsidRDefault="009C0ED8" w:rsidP="00F47198">
      <w:pPr>
        <w:pStyle w:val="NormalnyWeb"/>
        <w:spacing w:line="360" w:lineRule="auto"/>
        <w:jc w:val="both"/>
        <w:rPr>
          <w:b/>
        </w:rPr>
      </w:pPr>
      <w:r w:rsidRPr="009C0ED8">
        <w:rPr>
          <w:b/>
        </w:rPr>
        <w:t>2.</w:t>
      </w:r>
      <w:r w:rsidR="00112CE4" w:rsidRPr="009C0ED8">
        <w:rPr>
          <w:b/>
        </w:rPr>
        <w:t>ROZWÓJ LOKALNY</w:t>
      </w:r>
      <w:r w:rsidR="00363EFB">
        <w:rPr>
          <w:b/>
        </w:rPr>
        <w:t>-PRZEDSIĘBIORCZOŚĆ</w:t>
      </w:r>
      <w:r w:rsidR="00363EFB" w:rsidRPr="00363EFB">
        <w:rPr>
          <w:b/>
        </w:rPr>
        <w:t>- cel 3</w:t>
      </w:r>
      <w:r w:rsidR="00F104AD">
        <w:rPr>
          <w:b/>
        </w:rPr>
        <w:t xml:space="preserve"> z LSR</w:t>
      </w:r>
    </w:p>
    <w:p w:rsidR="00112CE4" w:rsidRDefault="009C0ED8" w:rsidP="00F47198">
      <w:pPr>
        <w:pStyle w:val="NormalnyWeb"/>
        <w:spacing w:line="360" w:lineRule="auto"/>
        <w:jc w:val="both"/>
      </w:pPr>
      <w:r w:rsidRPr="009C0ED8">
        <w:rPr>
          <w:b/>
        </w:rPr>
        <w:t>3.</w:t>
      </w:r>
      <w:r w:rsidR="00112CE4" w:rsidRPr="009C0ED8">
        <w:rPr>
          <w:b/>
        </w:rPr>
        <w:t>TURYSTYKA</w:t>
      </w:r>
      <w:r w:rsidR="00363EFB">
        <w:rPr>
          <w:b/>
        </w:rPr>
        <w:t xml:space="preserve"> –cel 1 i 2 z LSR</w:t>
      </w:r>
    </w:p>
    <w:p w:rsidR="00112CE4" w:rsidRPr="00112CE4" w:rsidRDefault="00112CE4" w:rsidP="00112C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2CE4">
        <w:rPr>
          <w:rFonts w:ascii="Times New Roman" w:eastAsia="Times New Roman" w:hAnsi="Times New Roman"/>
          <w:sz w:val="24"/>
          <w:szCs w:val="24"/>
          <w:lang w:eastAsia="pl-PL"/>
        </w:rPr>
        <w:t>Do konkursu mogą przystąpić osoby fizyczne, osoby prawne lub inne podmioty</w:t>
      </w:r>
      <w:r w:rsidRPr="00112CE4">
        <w:rPr>
          <w:rFonts w:ascii="Times New Roman" w:eastAsia="Times New Roman" w:hAnsi="Times New Roman"/>
          <w:sz w:val="24"/>
          <w:szCs w:val="24"/>
          <w:lang w:eastAsia="pl-PL"/>
        </w:rPr>
        <w:br/>
        <w:t>nie posiadające osobowości prawnej, prowadzące swoją podstawową działalność</w:t>
      </w:r>
      <w:r w:rsidRPr="00112CE4">
        <w:rPr>
          <w:rFonts w:ascii="Times New Roman" w:eastAsia="Times New Roman" w:hAnsi="Times New Roman"/>
          <w:sz w:val="24"/>
          <w:szCs w:val="24"/>
          <w:lang w:eastAsia="pl-PL"/>
        </w:rPr>
        <w:br/>
        <w:t>lub wytwarzające produkty na terenie LGD, które, zrealizowały projekty dofinansowane ze środków: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12CE4">
        <w:rPr>
          <w:b/>
          <w:i/>
          <w:sz w:val="24"/>
          <w:szCs w:val="24"/>
        </w:rPr>
        <w:t>19.2 Wsparcie na wdrażanie operacji w ramach strategii rozwoju lokalnego kierowanego przez społeczność,</w:t>
      </w:r>
      <w:r w:rsidRPr="00112CE4">
        <w:rPr>
          <w:b/>
        </w:rPr>
        <w:t xml:space="preserve"> </w:t>
      </w:r>
      <w:r w:rsidRPr="00112CE4">
        <w:rPr>
          <w:b/>
          <w:sz w:val="24"/>
          <w:szCs w:val="24"/>
        </w:rPr>
        <w:t>operacji objętych pomocą, spełniających wysokie standardy i polecanych osobom z obszaru kraju i zagranicy jako wzorcowe  z terenu objętego LSR</w:t>
      </w:r>
      <w:r w:rsidRPr="00112CE4">
        <w:rPr>
          <w:sz w:val="24"/>
          <w:szCs w:val="24"/>
        </w:rPr>
        <w:t>,</w:t>
      </w:r>
      <w:r>
        <w:rPr>
          <w:sz w:val="24"/>
          <w:szCs w:val="24"/>
        </w:rPr>
        <w:t xml:space="preserve"> oraz osoby, które zapoznały się z Regulaminem konkursu oraz zaakceptowały jego postanowienia.</w:t>
      </w:r>
    </w:p>
    <w:p w:rsidR="00112CE4" w:rsidRDefault="001E1839" w:rsidP="00112CE4">
      <w:pPr>
        <w:pStyle w:val="Nagwek2"/>
        <w:spacing w:line="360" w:lineRule="auto"/>
        <w:jc w:val="both"/>
        <w:rPr>
          <w:b w:val="0"/>
          <w:sz w:val="24"/>
          <w:szCs w:val="24"/>
        </w:rPr>
      </w:pPr>
      <w:r w:rsidRPr="001E1839">
        <w:rPr>
          <w:b w:val="0"/>
          <w:sz w:val="24"/>
          <w:szCs w:val="24"/>
        </w:rPr>
        <w:t>W konkursie zostaną przyznane 3 cenne nagrody rzeczowe w każdej</w:t>
      </w:r>
      <w:r w:rsidR="00D078A3">
        <w:rPr>
          <w:b w:val="0"/>
          <w:sz w:val="24"/>
          <w:szCs w:val="24"/>
        </w:rPr>
        <w:t xml:space="preserve"> z 3</w:t>
      </w:r>
      <w:r>
        <w:rPr>
          <w:b w:val="0"/>
          <w:sz w:val="24"/>
          <w:szCs w:val="24"/>
        </w:rPr>
        <w:t xml:space="preserve">  kategorii tematycznych</w:t>
      </w:r>
      <w:r w:rsidRPr="001E1839">
        <w:rPr>
          <w:b w:val="0"/>
          <w:sz w:val="24"/>
          <w:szCs w:val="24"/>
        </w:rPr>
        <w:t xml:space="preserve">. </w:t>
      </w:r>
    </w:p>
    <w:p w:rsidR="001E1839" w:rsidRPr="00B82F53" w:rsidRDefault="001E1839" w:rsidP="001E18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2F5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B82F53">
        <w:rPr>
          <w:rStyle w:val="Pogrubienie"/>
          <w:rFonts w:ascii="Times New Roman" w:hAnsi="Times New Roman"/>
        </w:rPr>
        <w:t>Termin zgłoszenia produktów do konkursu mija 21 grudnia 2020 r.</w:t>
      </w:r>
    </w:p>
    <w:p w:rsidR="001E1839" w:rsidRPr="001E1839" w:rsidRDefault="001E1839" w:rsidP="003C1BB7">
      <w:pPr>
        <w:pStyle w:val="Nagwek2"/>
        <w:jc w:val="both"/>
        <w:rPr>
          <w:b w:val="0"/>
          <w:sz w:val="24"/>
          <w:szCs w:val="24"/>
        </w:rPr>
      </w:pPr>
    </w:p>
    <w:p w:rsidR="003C1BB7" w:rsidRDefault="003C1BB7" w:rsidP="003C1BB7">
      <w:pPr>
        <w:pStyle w:val="NormalnyWeb"/>
        <w:jc w:val="center"/>
      </w:pPr>
      <w:r>
        <w:t>Do pobrania</w:t>
      </w:r>
    </w:p>
    <w:p w:rsidR="003C1BB7" w:rsidRDefault="003C1BB7" w:rsidP="003C1BB7">
      <w:pPr>
        <w:pStyle w:val="NormalnyWeb"/>
        <w:jc w:val="center"/>
      </w:pPr>
      <w:r>
        <w:t>REGULAMIN KONKURSU</w:t>
      </w:r>
    </w:p>
    <w:p w:rsidR="00F47198" w:rsidRPr="003C1BB7" w:rsidRDefault="003C1BB7" w:rsidP="003C1BB7">
      <w:pPr>
        <w:pStyle w:val="NormalnyWeb"/>
        <w:jc w:val="center"/>
      </w:pPr>
      <w:r>
        <w:t>KARTA ZGŁOSZENIOWA</w:t>
      </w:r>
    </w:p>
    <w:sectPr w:rsidR="00F47198" w:rsidRPr="003C1BB7" w:rsidSect="00380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7198"/>
    <w:rsid w:val="00092C15"/>
    <w:rsid w:val="000D199B"/>
    <w:rsid w:val="00112CE4"/>
    <w:rsid w:val="00113195"/>
    <w:rsid w:val="00194B0B"/>
    <w:rsid w:val="001C2FB5"/>
    <w:rsid w:val="001E1839"/>
    <w:rsid w:val="00363EFB"/>
    <w:rsid w:val="00380228"/>
    <w:rsid w:val="003C1BB7"/>
    <w:rsid w:val="00626EC4"/>
    <w:rsid w:val="00730881"/>
    <w:rsid w:val="008F2CAE"/>
    <w:rsid w:val="009C0ED8"/>
    <w:rsid w:val="00A417B3"/>
    <w:rsid w:val="00C07122"/>
    <w:rsid w:val="00CF40FC"/>
    <w:rsid w:val="00D078A3"/>
    <w:rsid w:val="00D76239"/>
    <w:rsid w:val="00E3108D"/>
    <w:rsid w:val="00E70F4F"/>
    <w:rsid w:val="00E724F1"/>
    <w:rsid w:val="00F104AD"/>
    <w:rsid w:val="00F40A71"/>
    <w:rsid w:val="00F4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198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112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47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12CE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E18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6</cp:revision>
  <cp:lastPrinted>2020-12-01T08:48:00Z</cp:lastPrinted>
  <dcterms:created xsi:type="dcterms:W3CDTF">2020-11-30T11:14:00Z</dcterms:created>
  <dcterms:modified xsi:type="dcterms:W3CDTF">2020-12-01T10:12:00Z</dcterms:modified>
</cp:coreProperties>
</file>