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26" w:rsidRDefault="0096649D">
      <w:pPr>
        <w:pStyle w:val="Teksttreci30"/>
        <w:shd w:val="clear" w:color="auto" w:fill="auto"/>
        <w:spacing w:after="538"/>
        <w:ind w:firstLine="94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116840" simplePos="0" relativeHeight="251657728" behindDoc="1" locked="0" layoutInCell="1" allowOverlap="1">
            <wp:simplePos x="0" y="0"/>
            <wp:positionH relativeFrom="margin">
              <wp:posOffset>-591820</wp:posOffset>
            </wp:positionH>
            <wp:positionV relativeFrom="paragraph">
              <wp:posOffset>-491490</wp:posOffset>
            </wp:positionV>
            <wp:extent cx="1286510" cy="1085215"/>
            <wp:effectExtent l="0" t="0" r="8890" b="635"/>
            <wp:wrapSquare wrapText="right"/>
            <wp:docPr id="2" name="Obraz 2" descr="C:\Users\MALIN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IN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ksttreci31"/>
          <w:b/>
          <w:bCs/>
        </w:rPr>
        <w:t>BEZPŁATNE PROGRAMY PROFILAKTYCZNE REALIZOWANE PRZEZ SPZZOZ W OSTROWI MAZOWIECKIEJ</w:t>
      </w:r>
    </w:p>
    <w:p w:rsidR="00B83726" w:rsidRDefault="0096649D">
      <w:pPr>
        <w:pStyle w:val="Teksttreci30"/>
        <w:shd w:val="clear" w:color="auto" w:fill="auto"/>
        <w:spacing w:after="94" w:line="260" w:lineRule="exact"/>
      </w:pPr>
      <w:r>
        <w:t>PROGRAM PROFILAKTYKI RAKA SZYJKI MACICY</w:t>
      </w:r>
    </w:p>
    <w:p w:rsidR="00B83726" w:rsidRDefault="0096649D">
      <w:pPr>
        <w:pStyle w:val="Teksttreci20"/>
        <w:shd w:val="clear" w:color="auto" w:fill="auto"/>
        <w:spacing w:before="0"/>
        <w:ind w:right="720" w:firstLine="0"/>
      </w:pPr>
      <w:r>
        <w:t>Badania skierowane dla pań w wieku 25-59 lat, ubezpieczone w Narodowym Funduszu Zdrowia, które w ciągu ostatnich 3 lat nie miały wykonanego badania cytologicznego. Nie jest wymagane skierowanie. Badania wykonywane są w:</w:t>
      </w:r>
    </w:p>
    <w:p w:rsidR="00B83726" w:rsidRDefault="0096649D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after="129" w:line="220" w:lineRule="exact"/>
        <w:ind w:left="740"/>
      </w:pPr>
      <w:r>
        <w:t xml:space="preserve">Poradni Ginekologiczno-Położniczej w Ostrowi Mazowieckiej </w:t>
      </w:r>
      <w:r>
        <w:rPr>
          <w:rStyle w:val="Teksttreci4Bezpogrubienia"/>
        </w:rPr>
        <w:t>ul. Duboisa 68</w:t>
      </w:r>
    </w:p>
    <w:p w:rsidR="00B83726" w:rsidRDefault="0096649D">
      <w:pPr>
        <w:pStyle w:val="Teksttreci20"/>
        <w:shd w:val="clear" w:color="auto" w:fill="auto"/>
        <w:spacing w:before="0" w:after="17" w:line="220" w:lineRule="exact"/>
        <w:ind w:left="740" w:firstLine="0"/>
      </w:pPr>
      <w:r>
        <w:t>tel. do rejestracji 29 746 21 48</w:t>
      </w:r>
    </w:p>
    <w:p w:rsidR="00B83726" w:rsidRDefault="0096649D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after="500" w:line="360" w:lineRule="exact"/>
        <w:ind w:left="740" w:right="1580"/>
        <w:jc w:val="left"/>
      </w:pPr>
      <w:r>
        <w:t xml:space="preserve">Poradni Ginekologiczno-Położniczej w Małkini Górnej </w:t>
      </w:r>
      <w:r>
        <w:rPr>
          <w:rStyle w:val="Teksttreci4Bezpogrubienia"/>
        </w:rPr>
        <w:t>ul. Biegańskiego 3 tel. do rejestracji 509 899 137</w:t>
      </w:r>
    </w:p>
    <w:p w:rsidR="00B83726" w:rsidRDefault="0096649D">
      <w:pPr>
        <w:pStyle w:val="Teksttreci30"/>
        <w:shd w:val="clear" w:color="auto" w:fill="auto"/>
        <w:spacing w:after="188" w:line="260" w:lineRule="exact"/>
      </w:pPr>
      <w:r>
        <w:t>PROGRAM PROFILAKTYKI GRUŹLICY</w:t>
      </w:r>
    </w:p>
    <w:p w:rsidR="00B83726" w:rsidRDefault="0096649D">
      <w:pPr>
        <w:pStyle w:val="Teksttreci40"/>
        <w:shd w:val="clear" w:color="auto" w:fill="auto"/>
        <w:spacing w:after="0" w:line="220" w:lineRule="exact"/>
        <w:ind w:firstLine="0"/>
        <w:jc w:val="left"/>
      </w:pPr>
      <w:r>
        <w:rPr>
          <w:rStyle w:val="Teksttreci4Bezpogrubienia"/>
        </w:rPr>
        <w:t xml:space="preserve">realizowany jest w </w:t>
      </w:r>
      <w:r>
        <w:t>Powiatowej Przychodni Zdrowia w Ostrowi Mazowieckiej ul.Okrzei 8</w:t>
      </w:r>
    </w:p>
    <w:p w:rsidR="00B83726" w:rsidRDefault="0096649D">
      <w:pPr>
        <w:pStyle w:val="Teksttreci20"/>
        <w:shd w:val="clear" w:color="auto" w:fill="auto"/>
        <w:spacing w:before="0" w:after="88" w:line="220" w:lineRule="exact"/>
        <w:ind w:firstLine="0"/>
      </w:pPr>
      <w:r>
        <w:t>przez pielęgniarki POZ wobec osób zadeklarowanych na ich listę.</w:t>
      </w:r>
    </w:p>
    <w:p w:rsidR="00B83726" w:rsidRDefault="0096649D">
      <w:pPr>
        <w:pStyle w:val="Teksttreci20"/>
        <w:shd w:val="clear" w:color="auto" w:fill="auto"/>
        <w:spacing w:before="0" w:line="263" w:lineRule="exact"/>
        <w:ind w:firstLine="0"/>
      </w:pPr>
      <w:r>
        <w:t>Program adresowany jest do osób dorosłych, nie posiadających w dotychczasowym wywiadzie rozpoznanej gruźlicy, w tym - w szczególności:</w:t>
      </w:r>
    </w:p>
    <w:p w:rsidR="00B83726" w:rsidRDefault="0096649D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63" w:lineRule="exact"/>
        <w:ind w:left="740"/>
        <w:jc w:val="both"/>
      </w:pPr>
      <w:r>
        <w:t>osób, które miały bezpośredni kontakt z osobami z już rozpoznaną gruźlicą lub.</w:t>
      </w:r>
    </w:p>
    <w:p w:rsidR="00B83726" w:rsidRDefault="0096649D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63" w:lineRule="exact"/>
        <w:ind w:left="740" w:right="720"/>
        <w:jc w:val="both"/>
      </w:pPr>
      <w:r>
        <w:t>osób, u których stwierdza się przynajmniej jedną z następujących okoliczności usposabiających: bezrobotny, niepełnosprawny, obciążony długotrwałą chorobą, obciążony problemem alkoholowym i/lub narkomanią, bezdomny;</w:t>
      </w:r>
    </w:p>
    <w:p w:rsidR="00B83726" w:rsidRDefault="0096649D">
      <w:pPr>
        <w:pStyle w:val="Teksttreci20"/>
        <w:shd w:val="clear" w:color="auto" w:fill="auto"/>
        <w:spacing w:before="0" w:after="802" w:line="263" w:lineRule="exact"/>
        <w:ind w:firstLine="0"/>
      </w:pPr>
      <w:r>
        <w:t>W ramach programu pielęgniarka POZ przeprowadza ankietę w celu wstępnej oceny stanu zagrożenia gruźlicą płuc oraz skierowania do dalszej diagnostyki i leczenia w poradni Gruźlicy i Chorób Płuc.</w:t>
      </w:r>
    </w:p>
    <w:p w:rsidR="00B83726" w:rsidRDefault="0096649D">
      <w:pPr>
        <w:pStyle w:val="Teksttreci30"/>
        <w:shd w:val="clear" w:color="auto" w:fill="auto"/>
        <w:spacing w:after="229" w:line="461" w:lineRule="exact"/>
        <w:ind w:left="40"/>
        <w:jc w:val="center"/>
      </w:pPr>
      <w:r>
        <w:t>PROFILATYKA ZMNIEJSZA RYZYKO ZACHOROWANIA,</w:t>
      </w:r>
      <w:r>
        <w:br/>
        <w:t>PRZECIWDZIAŁA POWSTANIU CHOROBY</w:t>
      </w:r>
      <w:r>
        <w:br/>
        <w:t>A WYKRYTA WE WCZESNYM STADIUM POZWALA PODJĄĆ</w:t>
      </w:r>
      <w:r>
        <w:br/>
        <w:t>WŁAŚCIWE LECZENIE I NIE POZWALA NA JEJ DALSZY ROZWÓJ</w:t>
      </w:r>
      <w:r>
        <w:br/>
        <w:t>MOŻE PROWADZIĆ DO JEJ WYLECZENIA</w:t>
      </w:r>
    </w:p>
    <w:p w:rsidR="00B83726" w:rsidRDefault="0096649D">
      <w:pPr>
        <w:pStyle w:val="Teksttreci30"/>
        <w:shd w:val="clear" w:color="auto" w:fill="auto"/>
        <w:spacing w:after="684" w:line="475" w:lineRule="exact"/>
        <w:ind w:left="40"/>
        <w:jc w:val="center"/>
      </w:pPr>
      <w:r>
        <w:rPr>
          <w:rStyle w:val="Teksttreci31"/>
          <w:b/>
          <w:bCs/>
        </w:rPr>
        <w:t>KORZYSTAJMY Z PROGRAMÓW PROFILAKTYCZNYCH</w:t>
      </w:r>
      <w:r>
        <w:rPr>
          <w:rStyle w:val="Teksttreci31"/>
          <w:b/>
          <w:bCs/>
        </w:rPr>
        <w:br/>
        <w:t>DBAJMY O WŁASNE ZDROWIE</w:t>
      </w:r>
    </w:p>
    <w:p w:rsidR="00B83726" w:rsidRDefault="0096649D">
      <w:pPr>
        <w:pStyle w:val="Teksttreci50"/>
        <w:shd w:val="clear" w:color="auto" w:fill="auto"/>
        <w:spacing w:before="0" w:after="799" w:line="220" w:lineRule="exact"/>
        <w:ind w:left="6160"/>
      </w:pPr>
      <w:r>
        <w:t>DYREKCJA SPZZOZ</w:t>
      </w:r>
    </w:p>
    <w:p w:rsidR="00B83726" w:rsidRDefault="0096649D">
      <w:pPr>
        <w:pStyle w:val="Teksttreci60"/>
        <w:shd w:val="clear" w:color="auto" w:fill="auto"/>
        <w:spacing w:before="0" w:line="190" w:lineRule="exact"/>
      </w:pPr>
      <w:r>
        <w:t>Opracowała: Sekcja Kontraktowania i Organizacji Św</w:t>
      </w:r>
      <w:r w:rsidR="0090766F">
        <w:t>iadczeń SPZZOZ w Ostrowi Mazowieckiej</w:t>
      </w:r>
    </w:p>
    <w:sectPr w:rsidR="00B83726" w:rsidSect="00661CC2">
      <w:pgSz w:w="11900" w:h="16840"/>
      <w:pgMar w:top="746" w:right="1042" w:bottom="74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FC" w:rsidRDefault="00CA69FC">
      <w:r>
        <w:separator/>
      </w:r>
    </w:p>
  </w:endnote>
  <w:endnote w:type="continuationSeparator" w:id="0">
    <w:p w:rsidR="00CA69FC" w:rsidRDefault="00CA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FC" w:rsidRDefault="00CA69FC"/>
  </w:footnote>
  <w:footnote w:type="continuationSeparator" w:id="0">
    <w:p w:rsidR="00CA69FC" w:rsidRDefault="00CA6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6BFB"/>
    <w:multiLevelType w:val="multilevel"/>
    <w:tmpl w:val="8FD8BF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726"/>
    <w:rsid w:val="00661CC2"/>
    <w:rsid w:val="006F3D95"/>
    <w:rsid w:val="0090766F"/>
    <w:rsid w:val="0096649D"/>
    <w:rsid w:val="00B83726"/>
    <w:rsid w:val="00C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F718-1A85-47C5-AC1A-639ADDC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1CC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61CC2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6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">
    <w:name w:val="Tekst treści (3)"/>
    <w:basedOn w:val="Teksttreci3"/>
    <w:rsid w:val="0066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61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6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rsid w:val="0066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61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661CC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rsid w:val="00661CC2"/>
    <w:pPr>
      <w:shd w:val="clear" w:color="auto" w:fill="FFFFFF"/>
      <w:spacing w:after="420" w:line="4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661CC2"/>
    <w:pPr>
      <w:shd w:val="clear" w:color="auto" w:fill="FFFFFF"/>
      <w:spacing w:before="180" w:line="25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61CC2"/>
    <w:pPr>
      <w:shd w:val="clear" w:color="auto" w:fill="FFFFFF"/>
      <w:spacing w:after="18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61CC2"/>
    <w:pPr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661CC2"/>
    <w:pPr>
      <w:shd w:val="clear" w:color="auto" w:fill="FFFFFF"/>
      <w:spacing w:before="840" w:line="0" w:lineRule="atLeas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Malinowski</dc:creator>
  <cp:lastModifiedBy>Administrator</cp:lastModifiedBy>
  <cp:revision>2</cp:revision>
  <dcterms:created xsi:type="dcterms:W3CDTF">2016-12-02T13:45:00Z</dcterms:created>
  <dcterms:modified xsi:type="dcterms:W3CDTF">2016-12-02T13:45:00Z</dcterms:modified>
</cp:coreProperties>
</file>