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> </w:t>
      </w:r>
      <w:r>
        <w:rPr>
          <w:noProof/>
          <w:lang w:eastAsia="pl-PL"/>
        </w:rPr>
        <w:drawing>
          <wp:inline distT="0" distB="0" distL="0" distR="0">
            <wp:extent cx="5760720" cy="2430304"/>
            <wp:effectExtent l="0" t="0" r="0" b="8255"/>
            <wp:docPr id="1" name="Obraz 1" descr="1 grudnia Światowy Dzień HIV/AI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grudnia Światowy Dzień HIV/AID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b/>
          <w:sz w:val="24"/>
          <w:szCs w:val="24"/>
          <w:lang w:eastAsia="pl-PL"/>
        </w:rPr>
        <w:t>1 grudnia</w:t>
      </w: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 obchodzony jest </w:t>
      </w:r>
      <w:r w:rsidRPr="007D4BA9">
        <w:rPr>
          <w:rFonts w:ascii="Arial" w:eastAsia="Times New Roman" w:hAnsi="Arial" w:cs="Arial"/>
          <w:b/>
          <w:sz w:val="24"/>
          <w:szCs w:val="24"/>
          <w:lang w:eastAsia="pl-PL"/>
        </w:rPr>
        <w:t>Światowy Dzień AIDS</w:t>
      </w: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. Jest to jedna z ośmiu najważniejszych kampanii na rzecz zdrowia publicznego, zainicjowanych przez Światową Organizację Zdrowia (WHO) w 1988 roku. </w:t>
      </w:r>
      <w:bookmarkStart w:id="0" w:name="_GoBack"/>
      <w:bookmarkEnd w:id="0"/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Tegoroczne hasło przyjęte z okazji Światowego Dnia AIDS przez Wspólny Program Narodów Zjednoczonych ds. HIV/AIDS (UNAIDS) brzmi: </w:t>
      </w:r>
      <w:r w:rsidRPr="007D4BA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Wyrównujmy</w:t>
      </w: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 (ang. </w:t>
      </w:r>
      <w:proofErr w:type="spellStart"/>
      <w:r w:rsidRPr="007D4BA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Equalize</w:t>
      </w:r>
      <w:proofErr w:type="spellEnd"/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) i jest wezwaniem do działania. 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Dane UNAIDS dotyczące globalnej odpowiedzi na HIV pokazują, że w ciągu ostatnich dwóch lat pandemii COVID-19 i innych światowych kryzysów, postęp w walce z AIDS spowolnił, a zasoby się skurczyły, w rezultacie zagrożone są miliony istnień ludzkich.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Pozostało tylko osiem lat do osiągnięcia wyznaczonego na 2030 rok celu, jakim jest wyeliminowanie AIDS jako globalnego zagrożenia dla zdrowia. Należy pilnie zająć się nierównościami ekonomicznymi, społecznymi, kulturowymi i prawnymi, które dodatkowo pogłębiła pandemia. Koniec AIDS można osiągnąć tylko wtedy, gdy te problemy zostaną rozwiązane. Przywódcy krajów muszą działać odważnie i odpowiedzialnie,  a my wszyscy, musimy włączyć się w działania, aby również pomóc w tej walce. 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Popieramy przesłanie </w:t>
      </w:r>
      <w:proofErr w:type="spellStart"/>
      <w:r w:rsidRPr="007D4BA9">
        <w:rPr>
          <w:rFonts w:ascii="Arial" w:eastAsia="Times New Roman" w:hAnsi="Arial" w:cs="Arial"/>
          <w:sz w:val="24"/>
          <w:szCs w:val="24"/>
          <w:lang w:eastAsia="pl-PL"/>
        </w:rPr>
        <w:t>Winnie</w:t>
      </w:r>
      <w:proofErr w:type="spellEnd"/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7D4BA9">
        <w:rPr>
          <w:rFonts w:ascii="Arial" w:eastAsia="Times New Roman" w:hAnsi="Arial" w:cs="Arial"/>
          <w:sz w:val="24"/>
          <w:szCs w:val="24"/>
          <w:lang w:eastAsia="pl-PL"/>
        </w:rPr>
        <w:t>Byanyimy</w:t>
      </w:r>
      <w:proofErr w:type="spellEnd"/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, dyrektora wykonawczego UNAIDS, na 1 grudnia: „Możemy zakończyć AIDS – jeśli zlikwidujemy nierówności, które je utrwalają. W Światowy Dzień AIDS podzielmy się przesłaniem, że wyeliminowanie nierówności </w:t>
      </w:r>
      <w:r w:rsidRPr="007D4BA9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będzie miało korzystny wpływ na każdego z nas”. Aby wszyscy byli bezpieczni, aby chronić zdrowie wszystkich, wyrównujmy. </w:t>
      </w:r>
      <w:proofErr w:type="spellStart"/>
      <w:r w:rsidRPr="007D4BA9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Equelize</w:t>
      </w:r>
      <w:proofErr w:type="spellEnd"/>
      <w:r w:rsidRPr="007D4BA9">
        <w:rPr>
          <w:rFonts w:ascii="Arial" w:eastAsia="Times New Roman" w:hAnsi="Arial" w:cs="Arial"/>
          <w:sz w:val="24"/>
          <w:szCs w:val="24"/>
          <w:lang w:eastAsia="pl-PL"/>
        </w:rPr>
        <w:t>”.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HIV od lat dotyka miliony osób na całym świecie. W 2021 roku:</w:t>
      </w:r>
    </w:p>
    <w:p w:rsidR="007D4BA9" w:rsidRPr="007D4BA9" w:rsidRDefault="007D4BA9" w:rsidP="007D4B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38 400 000 osób żyło z HIV;</w:t>
      </w:r>
    </w:p>
    <w:p w:rsidR="007D4BA9" w:rsidRPr="007D4BA9" w:rsidRDefault="007D4BA9" w:rsidP="007D4B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650 000 osób zmarło z przyczyn związanych z HIV;</w:t>
      </w:r>
    </w:p>
    <w:p w:rsidR="007D4BA9" w:rsidRPr="007D4BA9" w:rsidRDefault="007D4BA9" w:rsidP="007D4B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wykryto 1 500 000 nowych zakażeń HIV;</w:t>
      </w:r>
    </w:p>
    <w:p w:rsidR="007D4BA9" w:rsidRPr="007D4BA9" w:rsidRDefault="007D4BA9" w:rsidP="007D4BA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28 700 000 osób dorosłych żyjących z HIV otrzymywało terapię antyretrowirusową.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W naszym kraju, według danych Narodowego Instytutu Zdrowia Publicznego PZH – Państwowego Instytutu Badawczego, od wdrożenia badań w 1985 r. do 31 grudnia 2021 r. zakażenie HIV stwierdzono u 27 552 osób. Ogółem odnotowano 3 868 </w:t>
      </w:r>
      <w:proofErr w:type="spellStart"/>
      <w:r w:rsidRPr="007D4BA9">
        <w:rPr>
          <w:rFonts w:ascii="Arial" w:eastAsia="Times New Roman" w:hAnsi="Arial" w:cs="Arial"/>
          <w:sz w:val="24"/>
          <w:szCs w:val="24"/>
          <w:lang w:eastAsia="pl-PL"/>
        </w:rPr>
        <w:t>zachorowań</w:t>
      </w:r>
      <w:proofErr w:type="spellEnd"/>
      <w:r w:rsidRPr="007D4BA9">
        <w:rPr>
          <w:rFonts w:ascii="Arial" w:eastAsia="Times New Roman" w:hAnsi="Arial" w:cs="Arial"/>
          <w:sz w:val="24"/>
          <w:szCs w:val="24"/>
          <w:lang w:eastAsia="pl-PL"/>
        </w:rPr>
        <w:t xml:space="preserve"> na AIDS. 1 448 chorych zmarło. 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W połowie listopada 2022 r. leczeniem ARV w Polsce objętych było ok. 18 tys. pacjentów, w tym 181 dzieci. Leczenie jest prowadzone i finansowane w ramach Rządowego Programu Polityki Zdrowotnej pn. „Leczenie antyretrowirusowe osób żyjących z wirusem HIV w Polsce na lata 2022–2026”.</w:t>
      </w:r>
    </w:p>
    <w:p w:rsidR="007D4BA9" w:rsidRPr="007D4BA9" w:rsidRDefault="007D4BA9" w:rsidP="007D4BA9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sz w:val="24"/>
          <w:szCs w:val="24"/>
          <w:lang w:eastAsia="pl-PL"/>
        </w:rPr>
        <w:t>1 grudnia zachęcamy do włączenia się do obchodów Światowego Dnia AIDS poprzez przypięcie do ubrania lub/i udostępnianie poprzez swoje kanały informacyjne (media społecznościowe, strona internetowa) Czerwonej Kokardki – symbolu solidarności z osobami żyjącymi z HIV, chorymi na AIDS i ich rodzinami/ bliskimi.</w:t>
      </w:r>
    </w:p>
    <w:p w:rsidR="007D4BA9" w:rsidRPr="007D4BA9" w:rsidRDefault="007D4BA9" w:rsidP="007D4BA9">
      <w:p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4BA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</w:t>
      </w:r>
    </w:p>
    <w:p w:rsidR="00C15997" w:rsidRPr="007D4BA9" w:rsidRDefault="00C15997" w:rsidP="007D4BA9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C15997" w:rsidRPr="007D4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43D8D"/>
    <w:multiLevelType w:val="multilevel"/>
    <w:tmpl w:val="2A34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AC74B9"/>
    <w:multiLevelType w:val="multilevel"/>
    <w:tmpl w:val="454E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A9"/>
    <w:rsid w:val="007D4BA9"/>
    <w:rsid w:val="00C1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0CE34-CCF4-4368-84CE-E71F04A8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7D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spacing">
    <w:name w:val="x_msonospacing"/>
    <w:basedOn w:val="Normalny"/>
    <w:rsid w:val="007D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D4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psse7</dc:creator>
  <cp:keywords/>
  <dc:description/>
  <cp:lastModifiedBy>psse7</cp:lastModifiedBy>
  <cp:revision>1</cp:revision>
  <dcterms:created xsi:type="dcterms:W3CDTF">2022-11-30T10:11:00Z</dcterms:created>
  <dcterms:modified xsi:type="dcterms:W3CDTF">2022-11-30T10:19:00Z</dcterms:modified>
</cp:coreProperties>
</file>