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6A7A8" w14:textId="77777777" w:rsidR="001727FD" w:rsidRDefault="001727FD" w:rsidP="001727FD">
      <w:pPr>
        <w:suppressAutoHyphens w:val="0"/>
        <w:overflowPunct/>
        <w:autoSpaceDE/>
        <w:autoSpaceDN w:val="0"/>
        <w:spacing w:after="200"/>
        <w:rPr>
          <w:rFonts w:ascii="Calibri" w:eastAsia="Calibri" w:hAnsi="Calibri"/>
          <w:b/>
          <w:sz w:val="36"/>
          <w:szCs w:val="36"/>
          <w:highlight w:val="yellow"/>
          <w:lang w:eastAsia="en-US"/>
        </w:rPr>
      </w:pPr>
    </w:p>
    <w:p w14:paraId="4FEA84EA"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r>
        <w:rPr>
          <w:rFonts w:ascii="Calibri" w:eastAsia="Calibri" w:hAnsi="Calibri"/>
          <w:b/>
          <w:sz w:val="36"/>
          <w:szCs w:val="36"/>
          <w:highlight w:val="yellow"/>
          <w:lang w:eastAsia="en-US"/>
        </w:rPr>
        <w:t>Działka gminna przeznaczona do sprzedaży,</w:t>
      </w:r>
    </w:p>
    <w:p w14:paraId="72F9D747"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r>
        <w:rPr>
          <w:rFonts w:ascii="Calibri" w:eastAsia="Calibri" w:hAnsi="Calibri"/>
          <w:b/>
          <w:sz w:val="36"/>
          <w:szCs w:val="36"/>
          <w:highlight w:val="yellow"/>
          <w:lang w:eastAsia="en-US"/>
        </w:rPr>
        <w:t>położona w miejscowości Lisewo, obręb Krokowa</w:t>
      </w:r>
    </w:p>
    <w:p w14:paraId="75C4A990" w14:textId="77777777" w:rsidR="001727FD" w:rsidRDefault="001727FD" w:rsidP="001727FD">
      <w:pPr>
        <w:suppressAutoHyphens w:val="0"/>
        <w:overflowPunct/>
        <w:autoSpaceDE/>
        <w:autoSpaceDN w:val="0"/>
        <w:spacing w:after="200"/>
        <w:jc w:val="center"/>
        <w:rPr>
          <w:rFonts w:ascii="Calibri" w:eastAsia="Calibri" w:hAnsi="Calibri"/>
          <w:b/>
          <w:sz w:val="24"/>
          <w:szCs w:val="24"/>
          <w:highlight w:val="yellow"/>
          <w:lang w:eastAsia="en-US"/>
        </w:rPr>
      </w:pPr>
      <w:r>
        <w:rPr>
          <w:rFonts w:ascii="Calibri" w:eastAsia="Calibri" w:hAnsi="Calibri"/>
          <w:b/>
          <w:sz w:val="24"/>
          <w:szCs w:val="24"/>
          <w:highlight w:val="yellow"/>
          <w:lang w:eastAsia="en-US"/>
        </w:rPr>
        <w:t>(w linii prostej do Jeziora Żarnowieckiego – 6,5 km, do Morza Bałtyckiego 9 km).</w:t>
      </w:r>
    </w:p>
    <w:p w14:paraId="14A9F360" w14:textId="77777777" w:rsidR="001727FD" w:rsidRDefault="001727FD" w:rsidP="001727FD">
      <w:pPr>
        <w:rPr>
          <w:b/>
          <w:sz w:val="22"/>
          <w:szCs w:val="22"/>
        </w:rPr>
      </w:pPr>
    </w:p>
    <w:p w14:paraId="56EA594E" w14:textId="77777777" w:rsidR="001727FD" w:rsidRDefault="001727FD" w:rsidP="001727FD">
      <w:pPr>
        <w:jc w:val="center"/>
        <w:rPr>
          <w:b/>
          <w:sz w:val="22"/>
          <w:szCs w:val="22"/>
        </w:rPr>
      </w:pPr>
      <w:r>
        <w:rPr>
          <w:b/>
          <w:sz w:val="22"/>
          <w:szCs w:val="22"/>
        </w:rPr>
        <w:t>O G Ł O S Z E N I E</w:t>
      </w:r>
    </w:p>
    <w:p w14:paraId="7770DE59" w14:textId="77777777" w:rsidR="001727FD" w:rsidRDefault="001727FD" w:rsidP="001727FD">
      <w:pPr>
        <w:jc w:val="center"/>
        <w:rPr>
          <w:b/>
          <w:sz w:val="22"/>
          <w:szCs w:val="22"/>
        </w:rPr>
      </w:pPr>
      <w:r>
        <w:rPr>
          <w:b/>
          <w:sz w:val="22"/>
          <w:szCs w:val="22"/>
        </w:rPr>
        <w:t>WÓJT  GMINY  KROKOWA</w:t>
      </w:r>
    </w:p>
    <w:p w14:paraId="400EF471" w14:textId="77777777" w:rsidR="001727FD" w:rsidRDefault="001727FD" w:rsidP="001727FD">
      <w:pPr>
        <w:jc w:val="center"/>
        <w:rPr>
          <w:b/>
          <w:sz w:val="22"/>
          <w:szCs w:val="22"/>
        </w:rPr>
      </w:pPr>
      <w:r>
        <w:rPr>
          <w:b/>
          <w:sz w:val="22"/>
          <w:szCs w:val="22"/>
        </w:rPr>
        <w:t>z dnia  28 lipca 2020 r.</w:t>
      </w:r>
    </w:p>
    <w:p w14:paraId="18C4737C" w14:textId="77777777" w:rsidR="001727FD" w:rsidRDefault="001727FD" w:rsidP="001727FD">
      <w:pPr>
        <w:jc w:val="center"/>
        <w:rPr>
          <w:b/>
          <w:sz w:val="22"/>
          <w:szCs w:val="22"/>
        </w:rPr>
      </w:pPr>
      <w:r>
        <w:rPr>
          <w:b/>
          <w:sz w:val="22"/>
          <w:szCs w:val="22"/>
        </w:rPr>
        <w:t>ul. Żarnowiecka 29, 84-110 Krokowa, tel. 58/ 675 41 24,</w:t>
      </w:r>
    </w:p>
    <w:p w14:paraId="438F2D1F" w14:textId="77777777" w:rsidR="001727FD" w:rsidRDefault="001727FD" w:rsidP="001727FD">
      <w:pPr>
        <w:jc w:val="center"/>
        <w:rPr>
          <w:b/>
          <w:sz w:val="22"/>
          <w:szCs w:val="22"/>
        </w:rPr>
      </w:pPr>
      <w:r>
        <w:rPr>
          <w:b/>
          <w:sz w:val="22"/>
          <w:szCs w:val="22"/>
        </w:rPr>
        <w:t xml:space="preserve"> www.bip.krokowa.pl. (przetargi) i  </w:t>
      </w:r>
      <w:hyperlink r:id="rId4" w:history="1">
        <w:r>
          <w:rPr>
            <w:rStyle w:val="Hipercze"/>
            <w:b/>
            <w:sz w:val="22"/>
            <w:szCs w:val="22"/>
          </w:rPr>
          <w:t>www.krokowa.pl</w:t>
        </w:r>
      </w:hyperlink>
      <w:r>
        <w:rPr>
          <w:b/>
          <w:sz w:val="22"/>
          <w:szCs w:val="22"/>
        </w:rPr>
        <w:t>.</w:t>
      </w:r>
    </w:p>
    <w:p w14:paraId="66C2C644" w14:textId="77777777" w:rsidR="001727FD" w:rsidRDefault="001727FD" w:rsidP="001727FD">
      <w:pPr>
        <w:jc w:val="both"/>
        <w:rPr>
          <w:b/>
          <w:sz w:val="22"/>
          <w:szCs w:val="22"/>
        </w:rPr>
      </w:pPr>
    </w:p>
    <w:p w14:paraId="593D0DE5" w14:textId="77777777" w:rsidR="001727FD" w:rsidRDefault="001727FD" w:rsidP="001727FD">
      <w:pPr>
        <w:ind w:firstLine="708"/>
        <w:jc w:val="both"/>
        <w:rPr>
          <w:sz w:val="22"/>
          <w:szCs w:val="22"/>
        </w:rPr>
      </w:pPr>
      <w:r>
        <w:rPr>
          <w:color w:val="000000"/>
          <w:sz w:val="22"/>
          <w:szCs w:val="22"/>
        </w:rPr>
        <w:t xml:space="preserve">ogłasza </w:t>
      </w:r>
      <w:r>
        <w:rPr>
          <w:b/>
          <w:color w:val="000000"/>
          <w:sz w:val="22"/>
          <w:szCs w:val="22"/>
        </w:rPr>
        <w:t xml:space="preserve"> II</w:t>
      </w:r>
      <w:r>
        <w:rPr>
          <w:sz w:val="22"/>
          <w:szCs w:val="22"/>
        </w:rPr>
        <w:t xml:space="preserve"> przetarg ustny nieograniczony na zbycie nieruchomości  gruntowej,  położonej                         w miejscowości Lisewo, obręb Krokowa. zapisanej w księdze wieczystej </w:t>
      </w:r>
      <w:r>
        <w:rPr>
          <w:b/>
          <w:sz w:val="22"/>
          <w:szCs w:val="22"/>
        </w:rPr>
        <w:t>KW Nr GD2W/00016608/1</w:t>
      </w:r>
      <w:r>
        <w:rPr>
          <w:sz w:val="22"/>
          <w:szCs w:val="22"/>
        </w:rPr>
        <w:t xml:space="preserve"> Sądu Rejonowego w Wejherowie w Zamiejscowym Wydziale Ksiąg Wieczystych w Pucku. </w:t>
      </w:r>
    </w:p>
    <w:p w14:paraId="164AF950" w14:textId="77777777" w:rsidR="001727FD" w:rsidRDefault="001727FD" w:rsidP="001727FD">
      <w:pPr>
        <w:jc w:val="both"/>
        <w:rPr>
          <w:b/>
          <w:sz w:val="22"/>
          <w:szCs w:val="22"/>
        </w:rPr>
      </w:pPr>
      <w:r>
        <w:rPr>
          <w:sz w:val="22"/>
          <w:szCs w:val="22"/>
        </w:rPr>
        <w:t xml:space="preserve">Termin poprzedniego przetargu: 02.07.2020r. Dział III i IV księgi wieczystej nie zawiera wpisów. </w:t>
      </w:r>
    </w:p>
    <w:p w14:paraId="554B33D9" w14:textId="77777777" w:rsidR="001727FD" w:rsidRDefault="001727FD" w:rsidP="001727FD">
      <w:pPr>
        <w:jc w:val="both"/>
        <w:rPr>
          <w:sz w:val="22"/>
          <w:szCs w:val="22"/>
        </w:rPr>
      </w:pPr>
      <w:r>
        <w:rPr>
          <w:sz w:val="22"/>
          <w:szCs w:val="22"/>
        </w:rPr>
        <w:t xml:space="preserve">    </w:t>
      </w:r>
    </w:p>
    <w:tbl>
      <w:tblPr>
        <w:tblW w:w="9072" w:type="dxa"/>
        <w:tblInd w:w="108" w:type="dxa"/>
        <w:tblLayout w:type="fixed"/>
        <w:tblLook w:val="04A0" w:firstRow="1" w:lastRow="0" w:firstColumn="1" w:lastColumn="0" w:noHBand="0" w:noVBand="1"/>
      </w:tblPr>
      <w:tblGrid>
        <w:gridCol w:w="2410"/>
        <w:gridCol w:w="1276"/>
        <w:gridCol w:w="1701"/>
        <w:gridCol w:w="1843"/>
        <w:gridCol w:w="1842"/>
      </w:tblGrid>
      <w:tr w:rsidR="001727FD" w14:paraId="1CDD5442" w14:textId="77777777" w:rsidTr="001727FD">
        <w:trPr>
          <w:trHeight w:val="967"/>
        </w:trPr>
        <w:tc>
          <w:tcPr>
            <w:tcW w:w="2410" w:type="dxa"/>
            <w:tcBorders>
              <w:top w:val="single" w:sz="4" w:space="0" w:color="000000"/>
              <w:left w:val="single" w:sz="4" w:space="0" w:color="000000"/>
              <w:bottom w:val="single" w:sz="4" w:space="0" w:color="000000"/>
              <w:right w:val="nil"/>
            </w:tcBorders>
          </w:tcPr>
          <w:p w14:paraId="4110F81B" w14:textId="77777777" w:rsidR="001727FD" w:rsidRDefault="001727FD">
            <w:pPr>
              <w:overflowPunct/>
              <w:autoSpaceDE/>
              <w:autoSpaceDN w:val="0"/>
              <w:snapToGrid w:val="0"/>
              <w:jc w:val="center"/>
              <w:rPr>
                <w:b/>
              </w:rPr>
            </w:pPr>
          </w:p>
          <w:p w14:paraId="430AE958" w14:textId="77777777" w:rsidR="001727FD" w:rsidRDefault="001727FD">
            <w:pPr>
              <w:overflowPunct/>
              <w:autoSpaceDE/>
              <w:autoSpaceDN w:val="0"/>
              <w:snapToGrid w:val="0"/>
              <w:jc w:val="center"/>
              <w:rPr>
                <w:b/>
              </w:rPr>
            </w:pPr>
            <w:r>
              <w:rPr>
                <w:b/>
              </w:rPr>
              <w:t>Położenie</w:t>
            </w:r>
          </w:p>
          <w:p w14:paraId="14A69E07" w14:textId="77777777" w:rsidR="001727FD" w:rsidRDefault="001727FD">
            <w:pPr>
              <w:overflowPunct/>
              <w:autoSpaceDE/>
              <w:autoSpaceDN w:val="0"/>
              <w:jc w:val="center"/>
              <w:rPr>
                <w:b/>
              </w:rPr>
            </w:pPr>
            <w:r>
              <w:rPr>
                <w:b/>
              </w:rPr>
              <w:t>nieruchomości</w:t>
            </w:r>
          </w:p>
        </w:tc>
        <w:tc>
          <w:tcPr>
            <w:tcW w:w="1276" w:type="dxa"/>
            <w:tcBorders>
              <w:top w:val="single" w:sz="4" w:space="0" w:color="000000"/>
              <w:left w:val="single" w:sz="4" w:space="0" w:color="000000"/>
              <w:bottom w:val="single" w:sz="4" w:space="0" w:color="000000"/>
              <w:right w:val="nil"/>
            </w:tcBorders>
          </w:tcPr>
          <w:p w14:paraId="570929D7" w14:textId="77777777" w:rsidR="001727FD" w:rsidRDefault="001727FD">
            <w:pPr>
              <w:overflowPunct/>
              <w:autoSpaceDE/>
              <w:autoSpaceDN w:val="0"/>
              <w:jc w:val="center"/>
              <w:rPr>
                <w:b/>
              </w:rPr>
            </w:pPr>
          </w:p>
          <w:p w14:paraId="1596F8E5" w14:textId="77777777" w:rsidR="001727FD" w:rsidRDefault="001727FD">
            <w:pPr>
              <w:overflowPunct/>
              <w:autoSpaceDE/>
              <w:autoSpaceDN w:val="0"/>
              <w:jc w:val="center"/>
              <w:rPr>
                <w:b/>
              </w:rPr>
            </w:pPr>
            <w:r>
              <w:rPr>
                <w:b/>
              </w:rPr>
              <w:t>Nr działki</w:t>
            </w:r>
          </w:p>
        </w:tc>
        <w:tc>
          <w:tcPr>
            <w:tcW w:w="1701" w:type="dxa"/>
            <w:tcBorders>
              <w:top w:val="single" w:sz="4" w:space="0" w:color="000000"/>
              <w:left w:val="single" w:sz="4" w:space="0" w:color="000000"/>
              <w:bottom w:val="single" w:sz="4" w:space="0" w:color="000000"/>
              <w:right w:val="nil"/>
            </w:tcBorders>
          </w:tcPr>
          <w:p w14:paraId="5BD73039" w14:textId="77777777" w:rsidR="001727FD" w:rsidRDefault="001727FD">
            <w:pPr>
              <w:overflowPunct/>
              <w:autoSpaceDE/>
              <w:autoSpaceDN w:val="0"/>
              <w:snapToGrid w:val="0"/>
              <w:jc w:val="center"/>
              <w:rPr>
                <w:b/>
              </w:rPr>
            </w:pPr>
          </w:p>
          <w:p w14:paraId="6961DC09" w14:textId="77777777" w:rsidR="001727FD" w:rsidRDefault="001727FD">
            <w:pPr>
              <w:overflowPunct/>
              <w:autoSpaceDE/>
              <w:autoSpaceDN w:val="0"/>
              <w:snapToGrid w:val="0"/>
              <w:jc w:val="center"/>
              <w:rPr>
                <w:b/>
              </w:rPr>
            </w:pPr>
            <w:r>
              <w:rPr>
                <w:b/>
              </w:rPr>
              <w:t xml:space="preserve">Pow. działki </w:t>
            </w:r>
          </w:p>
          <w:p w14:paraId="6A434399" w14:textId="77777777" w:rsidR="001727FD" w:rsidRDefault="001727FD">
            <w:pPr>
              <w:overflowPunct/>
              <w:autoSpaceDE/>
              <w:autoSpaceDN w:val="0"/>
              <w:jc w:val="center"/>
              <w:rPr>
                <w:b/>
              </w:rPr>
            </w:pPr>
          </w:p>
        </w:tc>
        <w:tc>
          <w:tcPr>
            <w:tcW w:w="1843" w:type="dxa"/>
            <w:tcBorders>
              <w:top w:val="single" w:sz="4" w:space="0" w:color="auto"/>
              <w:left w:val="single" w:sz="4" w:space="0" w:color="auto"/>
              <w:bottom w:val="single" w:sz="4" w:space="0" w:color="auto"/>
              <w:right w:val="single" w:sz="4" w:space="0" w:color="auto"/>
            </w:tcBorders>
          </w:tcPr>
          <w:p w14:paraId="318527DD" w14:textId="77777777" w:rsidR="001727FD" w:rsidRDefault="001727FD">
            <w:pPr>
              <w:overflowPunct/>
              <w:autoSpaceDE/>
              <w:autoSpaceDN w:val="0"/>
              <w:snapToGrid w:val="0"/>
              <w:jc w:val="center"/>
              <w:rPr>
                <w:b/>
              </w:rPr>
            </w:pPr>
          </w:p>
          <w:p w14:paraId="5C57169C" w14:textId="77777777" w:rsidR="001727FD" w:rsidRDefault="001727FD">
            <w:pPr>
              <w:overflowPunct/>
              <w:autoSpaceDE/>
              <w:autoSpaceDN w:val="0"/>
              <w:snapToGrid w:val="0"/>
              <w:jc w:val="center"/>
              <w:rPr>
                <w:b/>
              </w:rPr>
            </w:pPr>
            <w:r>
              <w:rPr>
                <w:b/>
              </w:rPr>
              <w:t>Cena</w:t>
            </w:r>
          </w:p>
          <w:p w14:paraId="140B49E6" w14:textId="77777777" w:rsidR="001727FD" w:rsidRDefault="001727FD">
            <w:pPr>
              <w:overflowPunct/>
              <w:autoSpaceDE/>
              <w:autoSpaceDN w:val="0"/>
              <w:jc w:val="center"/>
              <w:rPr>
                <w:b/>
              </w:rPr>
            </w:pPr>
            <w:r>
              <w:rPr>
                <w:b/>
              </w:rPr>
              <w:t xml:space="preserve">wywoławcza </w:t>
            </w:r>
          </w:p>
          <w:p w14:paraId="101EAD43" w14:textId="77777777" w:rsidR="001727FD" w:rsidRDefault="001727FD">
            <w:pPr>
              <w:overflowPunct/>
              <w:autoSpaceDE/>
              <w:autoSpaceDN w:val="0"/>
              <w:jc w:val="center"/>
              <w:rPr>
                <w:b/>
              </w:rPr>
            </w:pPr>
            <w:r>
              <w:rPr>
                <w:b/>
              </w:rPr>
              <w:t>w zł.  netto.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E9995E" w14:textId="77777777" w:rsidR="001727FD" w:rsidRDefault="001727FD">
            <w:pPr>
              <w:suppressAutoHyphens w:val="0"/>
              <w:overflowPunct/>
              <w:autoSpaceDE/>
              <w:autoSpaceDN w:val="0"/>
              <w:jc w:val="center"/>
              <w:rPr>
                <w:b/>
              </w:rPr>
            </w:pPr>
            <w:r>
              <w:rPr>
                <w:b/>
              </w:rPr>
              <w:t>Wadium</w:t>
            </w:r>
          </w:p>
          <w:p w14:paraId="33AD5D34" w14:textId="77777777" w:rsidR="001727FD" w:rsidRDefault="001727FD">
            <w:pPr>
              <w:suppressAutoHyphens w:val="0"/>
              <w:overflowPunct/>
              <w:autoSpaceDE/>
              <w:autoSpaceDN w:val="0"/>
              <w:jc w:val="center"/>
              <w:rPr>
                <w:b/>
              </w:rPr>
            </w:pPr>
            <w:r>
              <w:rPr>
                <w:b/>
              </w:rPr>
              <w:t>w zł.</w:t>
            </w:r>
          </w:p>
        </w:tc>
      </w:tr>
      <w:tr w:rsidR="001727FD" w14:paraId="787ECB31" w14:textId="77777777" w:rsidTr="001727FD">
        <w:trPr>
          <w:trHeight w:val="199"/>
        </w:trPr>
        <w:tc>
          <w:tcPr>
            <w:tcW w:w="2410" w:type="dxa"/>
            <w:tcBorders>
              <w:top w:val="single" w:sz="4" w:space="0" w:color="000000"/>
              <w:left w:val="single" w:sz="4" w:space="0" w:color="000000"/>
              <w:bottom w:val="single" w:sz="4" w:space="0" w:color="000000"/>
              <w:right w:val="nil"/>
            </w:tcBorders>
            <w:hideMark/>
          </w:tcPr>
          <w:p w14:paraId="71F61C93" w14:textId="77777777" w:rsidR="001727FD" w:rsidRDefault="001727FD">
            <w:pPr>
              <w:overflowPunct/>
              <w:autoSpaceDE/>
              <w:autoSpaceDN w:val="0"/>
              <w:snapToGrid w:val="0"/>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right w:val="nil"/>
            </w:tcBorders>
            <w:hideMark/>
          </w:tcPr>
          <w:p w14:paraId="09B320E0" w14:textId="77777777" w:rsidR="001727FD" w:rsidRDefault="001727FD">
            <w:pPr>
              <w:overflowPunct/>
              <w:autoSpaceDE/>
              <w:autoSpaceDN w:val="0"/>
              <w:snapToGrid w:val="0"/>
              <w:ind w:left="175" w:hanging="175"/>
              <w:jc w:val="center"/>
              <w:rPr>
                <w:sz w:val="22"/>
                <w:szCs w:val="22"/>
              </w:rPr>
            </w:pPr>
            <w:r>
              <w:rPr>
                <w:sz w:val="22"/>
                <w:szCs w:val="22"/>
              </w:rPr>
              <w:t>2.</w:t>
            </w:r>
          </w:p>
        </w:tc>
        <w:tc>
          <w:tcPr>
            <w:tcW w:w="1701" w:type="dxa"/>
            <w:tcBorders>
              <w:top w:val="single" w:sz="4" w:space="0" w:color="000000"/>
              <w:left w:val="single" w:sz="4" w:space="0" w:color="000000"/>
              <w:bottom w:val="single" w:sz="4" w:space="0" w:color="000000"/>
              <w:right w:val="nil"/>
            </w:tcBorders>
            <w:hideMark/>
          </w:tcPr>
          <w:p w14:paraId="3800F363" w14:textId="77777777" w:rsidR="001727FD" w:rsidRDefault="001727FD">
            <w:pPr>
              <w:overflowPunct/>
              <w:autoSpaceDE/>
              <w:autoSpaceDN w:val="0"/>
              <w:snapToGrid w:val="0"/>
              <w:jc w:val="center"/>
              <w:rPr>
                <w:sz w:val="22"/>
                <w:szCs w:val="22"/>
              </w:rPr>
            </w:pPr>
            <w:r>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14:paraId="1785F7C8" w14:textId="77777777" w:rsidR="001727FD" w:rsidRDefault="001727FD">
            <w:pPr>
              <w:overflowPunct/>
              <w:autoSpaceDE/>
              <w:autoSpaceDN w:val="0"/>
              <w:snapToGrid w:val="0"/>
              <w:jc w:val="center"/>
              <w:rPr>
                <w:sz w:val="22"/>
                <w:szCs w:val="22"/>
              </w:rPr>
            </w:pPr>
            <w:r>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14:paraId="097F6CD5" w14:textId="77777777" w:rsidR="001727FD" w:rsidRDefault="001727FD">
            <w:pPr>
              <w:suppressAutoHyphens w:val="0"/>
              <w:overflowPunct/>
              <w:autoSpaceDE/>
              <w:autoSpaceDN w:val="0"/>
              <w:jc w:val="center"/>
              <w:rPr>
                <w:sz w:val="22"/>
                <w:szCs w:val="22"/>
              </w:rPr>
            </w:pPr>
            <w:r>
              <w:rPr>
                <w:sz w:val="22"/>
                <w:szCs w:val="22"/>
              </w:rPr>
              <w:t>5.</w:t>
            </w:r>
          </w:p>
        </w:tc>
      </w:tr>
      <w:tr w:rsidR="001727FD" w14:paraId="447F4EB8" w14:textId="77777777" w:rsidTr="001727FD">
        <w:trPr>
          <w:trHeight w:val="199"/>
        </w:trPr>
        <w:tc>
          <w:tcPr>
            <w:tcW w:w="2410" w:type="dxa"/>
            <w:tcBorders>
              <w:top w:val="single" w:sz="4" w:space="0" w:color="000000"/>
              <w:left w:val="single" w:sz="4" w:space="0" w:color="000000"/>
              <w:bottom w:val="single" w:sz="4" w:space="0" w:color="000000"/>
              <w:right w:val="nil"/>
            </w:tcBorders>
            <w:hideMark/>
          </w:tcPr>
          <w:p w14:paraId="33461043" w14:textId="77777777" w:rsidR="001727FD" w:rsidRDefault="001727FD">
            <w:pPr>
              <w:overflowPunct/>
              <w:autoSpaceDE/>
              <w:autoSpaceDN w:val="0"/>
              <w:snapToGrid w:val="0"/>
              <w:jc w:val="center"/>
              <w:rPr>
                <w:b/>
                <w:sz w:val="22"/>
                <w:szCs w:val="22"/>
              </w:rPr>
            </w:pPr>
            <w:r>
              <w:rPr>
                <w:b/>
                <w:sz w:val="22"/>
                <w:szCs w:val="22"/>
              </w:rPr>
              <w:t>Lisewo, ob. Krokowa</w:t>
            </w:r>
          </w:p>
        </w:tc>
        <w:tc>
          <w:tcPr>
            <w:tcW w:w="1276" w:type="dxa"/>
            <w:tcBorders>
              <w:top w:val="single" w:sz="4" w:space="0" w:color="000000"/>
              <w:left w:val="single" w:sz="4" w:space="0" w:color="000000"/>
              <w:bottom w:val="single" w:sz="4" w:space="0" w:color="000000"/>
              <w:right w:val="nil"/>
            </w:tcBorders>
            <w:hideMark/>
          </w:tcPr>
          <w:p w14:paraId="21EA9EC0" w14:textId="77777777" w:rsidR="001727FD" w:rsidRDefault="001727FD">
            <w:pPr>
              <w:overflowPunct/>
              <w:autoSpaceDE/>
              <w:autoSpaceDN w:val="0"/>
              <w:snapToGrid w:val="0"/>
              <w:jc w:val="center"/>
              <w:rPr>
                <w:b/>
                <w:sz w:val="22"/>
                <w:szCs w:val="22"/>
              </w:rPr>
            </w:pPr>
            <w:r>
              <w:rPr>
                <w:b/>
                <w:sz w:val="22"/>
                <w:szCs w:val="22"/>
              </w:rPr>
              <w:t>124/2</w:t>
            </w:r>
          </w:p>
        </w:tc>
        <w:tc>
          <w:tcPr>
            <w:tcW w:w="1701" w:type="dxa"/>
            <w:tcBorders>
              <w:top w:val="single" w:sz="4" w:space="0" w:color="000000"/>
              <w:left w:val="single" w:sz="4" w:space="0" w:color="000000"/>
              <w:bottom w:val="single" w:sz="4" w:space="0" w:color="000000"/>
              <w:right w:val="nil"/>
            </w:tcBorders>
            <w:hideMark/>
          </w:tcPr>
          <w:p w14:paraId="40D8FF5F" w14:textId="77777777" w:rsidR="001727FD" w:rsidRDefault="001727FD">
            <w:pPr>
              <w:overflowPunct/>
              <w:autoSpaceDE/>
              <w:autoSpaceDN w:val="0"/>
              <w:snapToGrid w:val="0"/>
              <w:jc w:val="center"/>
              <w:rPr>
                <w:b/>
                <w:sz w:val="22"/>
                <w:szCs w:val="22"/>
              </w:rPr>
            </w:pPr>
            <w:r>
              <w:rPr>
                <w:b/>
                <w:sz w:val="22"/>
                <w:szCs w:val="22"/>
                <w:lang w:eastAsia="pl-PL"/>
              </w:rPr>
              <w:t>0.1602ha</w:t>
            </w:r>
          </w:p>
        </w:tc>
        <w:tc>
          <w:tcPr>
            <w:tcW w:w="1843" w:type="dxa"/>
            <w:tcBorders>
              <w:top w:val="single" w:sz="4" w:space="0" w:color="auto"/>
              <w:left w:val="single" w:sz="4" w:space="0" w:color="auto"/>
              <w:bottom w:val="single" w:sz="4" w:space="0" w:color="auto"/>
              <w:right w:val="single" w:sz="4" w:space="0" w:color="auto"/>
            </w:tcBorders>
            <w:hideMark/>
          </w:tcPr>
          <w:p w14:paraId="5FC9AE42" w14:textId="77777777" w:rsidR="001727FD" w:rsidRDefault="001727FD">
            <w:pPr>
              <w:overflowPunct/>
              <w:autoSpaceDE/>
              <w:autoSpaceDN w:val="0"/>
              <w:snapToGrid w:val="0"/>
              <w:jc w:val="center"/>
              <w:rPr>
                <w:b/>
                <w:sz w:val="22"/>
                <w:szCs w:val="22"/>
              </w:rPr>
            </w:pPr>
            <w:r>
              <w:rPr>
                <w:b/>
                <w:sz w:val="22"/>
                <w:szCs w:val="22"/>
              </w:rPr>
              <w:t>95.990,00 zł</w:t>
            </w:r>
          </w:p>
        </w:tc>
        <w:tc>
          <w:tcPr>
            <w:tcW w:w="1842" w:type="dxa"/>
            <w:tcBorders>
              <w:top w:val="single" w:sz="4" w:space="0" w:color="auto"/>
              <w:left w:val="single" w:sz="4" w:space="0" w:color="auto"/>
              <w:bottom w:val="single" w:sz="4" w:space="0" w:color="auto"/>
              <w:right w:val="single" w:sz="4" w:space="0" w:color="auto"/>
            </w:tcBorders>
            <w:hideMark/>
          </w:tcPr>
          <w:p w14:paraId="572F1682" w14:textId="77777777" w:rsidR="001727FD" w:rsidRDefault="001727FD">
            <w:pPr>
              <w:overflowPunct/>
              <w:autoSpaceDE/>
              <w:autoSpaceDN w:val="0"/>
              <w:snapToGrid w:val="0"/>
              <w:jc w:val="center"/>
              <w:rPr>
                <w:b/>
                <w:sz w:val="22"/>
                <w:szCs w:val="22"/>
              </w:rPr>
            </w:pPr>
            <w:r>
              <w:rPr>
                <w:b/>
                <w:sz w:val="22"/>
                <w:szCs w:val="22"/>
              </w:rPr>
              <w:t>7.000,00 zł</w:t>
            </w:r>
          </w:p>
        </w:tc>
      </w:tr>
    </w:tbl>
    <w:p w14:paraId="62FBCC59" w14:textId="77777777" w:rsidR="001727FD" w:rsidRDefault="001727FD" w:rsidP="001727FD">
      <w:pPr>
        <w:overflowPunct/>
        <w:autoSpaceDE/>
        <w:autoSpaceDN w:val="0"/>
        <w:snapToGrid w:val="0"/>
        <w:rPr>
          <w:sz w:val="22"/>
          <w:szCs w:val="22"/>
        </w:rPr>
      </w:pPr>
    </w:p>
    <w:p w14:paraId="70DB548F" w14:textId="77777777" w:rsidR="001727FD" w:rsidRDefault="001727FD" w:rsidP="001727FD">
      <w:pPr>
        <w:ind w:left="-142"/>
        <w:jc w:val="both"/>
        <w:rPr>
          <w:b/>
          <w:color w:val="000000"/>
        </w:rPr>
      </w:pPr>
      <w:r>
        <w:rPr>
          <w:b/>
        </w:rPr>
        <w:t xml:space="preserve">  </w:t>
      </w:r>
      <w:r>
        <w:rPr>
          <w:b/>
          <w:color w:val="000000"/>
        </w:rPr>
        <w:t>Dla wymienionej działki  w drodze decyzji  Wójta Gminy Krokowa  zostały ustalone warunki zabudowy dla inwestycji polegających na budowie budynku mieszkalnego jednorodzinnego, budynku gospodarczo – garażowego wraz z urządzeniami budowlanymi.</w:t>
      </w:r>
    </w:p>
    <w:p w14:paraId="2947F72C" w14:textId="77777777" w:rsidR="001727FD" w:rsidRDefault="001727FD" w:rsidP="001727FD">
      <w:pPr>
        <w:ind w:left="-993"/>
        <w:jc w:val="both"/>
        <w:rPr>
          <w:b/>
        </w:rPr>
      </w:pPr>
    </w:p>
    <w:p w14:paraId="48E22B53" w14:textId="77777777" w:rsidR="001727FD" w:rsidRDefault="001727FD" w:rsidP="001727FD">
      <w:pPr>
        <w:jc w:val="both"/>
      </w:pPr>
      <w:r>
        <w:rPr>
          <w:b/>
        </w:rPr>
        <w:t>Opis nieruchomości:</w:t>
      </w:r>
      <w:r>
        <w:t xml:space="preserve"> nieruchomość jest niezabudowana. Nieogrodzona, uzbrojona (własne przyłącze kanalizacji sanitarnej i dostęp do sieci energetycznej), wolna od </w:t>
      </w:r>
      <w:proofErr w:type="spellStart"/>
      <w:r>
        <w:t>zadrzewień</w:t>
      </w:r>
      <w:proofErr w:type="spellEnd"/>
      <w:r>
        <w:t xml:space="preserve"> i </w:t>
      </w:r>
      <w:proofErr w:type="spellStart"/>
      <w:r>
        <w:t>zakrzewień</w:t>
      </w:r>
      <w:proofErr w:type="spellEnd"/>
      <w:r>
        <w:t>, płaska bez pofałdowań, dojazd   do niej prowadzi od strony drogi z kostki betonowej (ul. Radosnej), przez zachodnią i południową część nieruchomości przebiega napowietrzna sieć energetyczna oraz napowietrzna sieć telefoniczna, zaś w drodze dojazdowej do nieruchomości przebiega sieć wodociągowa oraz gazowa.</w:t>
      </w:r>
    </w:p>
    <w:p w14:paraId="27A4EEEA" w14:textId="77777777" w:rsidR="001727FD" w:rsidRDefault="001727FD" w:rsidP="001727FD">
      <w:pPr>
        <w:jc w:val="both"/>
        <w:rPr>
          <w:sz w:val="22"/>
          <w:szCs w:val="22"/>
        </w:rPr>
      </w:pPr>
    </w:p>
    <w:p w14:paraId="7D6E3FBA" w14:textId="77777777" w:rsidR="001727FD" w:rsidRDefault="001727FD" w:rsidP="001727FD">
      <w:pPr>
        <w:jc w:val="both"/>
        <w:rPr>
          <w:b/>
          <w:i/>
          <w:sz w:val="22"/>
          <w:szCs w:val="22"/>
        </w:rPr>
      </w:pPr>
      <w:r>
        <w:rPr>
          <w:b/>
          <w:i/>
          <w:sz w:val="22"/>
          <w:szCs w:val="22"/>
        </w:rPr>
        <w:t>Od ustalonej ceny sprzedaży w drodze przetargu zostanie naliczony podatek VAT w wysokości 23 %.</w:t>
      </w:r>
    </w:p>
    <w:p w14:paraId="098FAFAB" w14:textId="77777777" w:rsidR="001727FD" w:rsidRDefault="001727FD" w:rsidP="001727FD">
      <w:pPr>
        <w:jc w:val="both"/>
        <w:rPr>
          <w:b/>
          <w:i/>
          <w:sz w:val="22"/>
          <w:szCs w:val="22"/>
        </w:rPr>
      </w:pPr>
    </w:p>
    <w:p w14:paraId="6852F894" w14:textId="77777777" w:rsidR="001727FD" w:rsidRDefault="001727FD" w:rsidP="001727FD">
      <w:pPr>
        <w:ind w:firstLine="708"/>
        <w:jc w:val="both"/>
        <w:rPr>
          <w:b/>
          <w:sz w:val="22"/>
          <w:szCs w:val="22"/>
        </w:rPr>
      </w:pPr>
      <w:r>
        <w:rPr>
          <w:b/>
          <w:sz w:val="22"/>
          <w:szCs w:val="22"/>
        </w:rPr>
        <w:t xml:space="preserve">Przetarg odbędzie się w dniu </w:t>
      </w:r>
      <w:r>
        <w:rPr>
          <w:b/>
          <w:sz w:val="22"/>
          <w:szCs w:val="22"/>
          <w:u w:val="single"/>
        </w:rPr>
        <w:t xml:space="preserve">28 sierpnia  2020r.  o godz. 11:30 </w:t>
      </w:r>
      <w:r>
        <w:rPr>
          <w:b/>
          <w:sz w:val="22"/>
          <w:szCs w:val="22"/>
        </w:rPr>
        <w:t xml:space="preserve">w Urzędzie Gminy Krokowa,  ul. Żarnowiecka 29 </w:t>
      </w:r>
      <w:r>
        <w:rPr>
          <w:sz w:val="22"/>
          <w:szCs w:val="22"/>
        </w:rPr>
        <w:t>(sala narad).</w:t>
      </w:r>
    </w:p>
    <w:p w14:paraId="52172E37" w14:textId="77777777" w:rsidR="001727FD" w:rsidRDefault="001727FD" w:rsidP="001727FD">
      <w:pPr>
        <w:jc w:val="both"/>
        <w:rPr>
          <w:b/>
          <w:sz w:val="22"/>
          <w:szCs w:val="22"/>
        </w:rPr>
      </w:pPr>
    </w:p>
    <w:p w14:paraId="5E54D5C3" w14:textId="77777777" w:rsidR="001727FD" w:rsidRDefault="001727FD" w:rsidP="001727FD">
      <w:pPr>
        <w:ind w:firstLine="708"/>
        <w:jc w:val="both"/>
        <w:rPr>
          <w:b/>
          <w:bCs/>
          <w:sz w:val="22"/>
          <w:szCs w:val="22"/>
        </w:rPr>
      </w:pPr>
      <w:r>
        <w:rPr>
          <w:sz w:val="22"/>
          <w:szCs w:val="22"/>
        </w:rPr>
        <w:t xml:space="preserve">Warunkiem przystąpienia do przetargu jest wpłacenie wadium w pieniądzu, w terminie                  do dnia </w:t>
      </w:r>
      <w:r>
        <w:rPr>
          <w:b/>
          <w:sz w:val="22"/>
          <w:szCs w:val="22"/>
          <w:u w:val="single"/>
        </w:rPr>
        <w:t xml:space="preserve">24 sierpnia </w:t>
      </w:r>
      <w:r>
        <w:rPr>
          <w:b/>
          <w:bCs/>
          <w:sz w:val="22"/>
          <w:szCs w:val="22"/>
          <w:u w:val="single"/>
        </w:rPr>
        <w:t xml:space="preserve">2020 </w:t>
      </w:r>
      <w:r>
        <w:rPr>
          <w:b/>
          <w:sz w:val="22"/>
          <w:szCs w:val="22"/>
          <w:u w:val="single"/>
        </w:rPr>
        <w:t>r.</w:t>
      </w:r>
      <w:r>
        <w:rPr>
          <w:sz w:val="22"/>
          <w:szCs w:val="22"/>
        </w:rPr>
        <w:t xml:space="preserve"> (dzień wpływu środków na konto Gminy) na konto Urzędu Gminy Krokowa Nr 28 8349 0002 0000 0169 2000 0030   </w:t>
      </w:r>
      <w:r>
        <w:rPr>
          <w:b/>
          <w:bCs/>
          <w:sz w:val="22"/>
          <w:szCs w:val="22"/>
        </w:rPr>
        <w:t>z dopiskiem „Przetarg Lisewo dz. 124/2”.</w:t>
      </w:r>
    </w:p>
    <w:p w14:paraId="77997540" w14:textId="77777777" w:rsidR="001727FD" w:rsidRDefault="001727FD" w:rsidP="001727FD">
      <w:pPr>
        <w:ind w:firstLine="708"/>
        <w:jc w:val="both"/>
        <w:rPr>
          <w:sz w:val="22"/>
          <w:szCs w:val="22"/>
        </w:rPr>
      </w:pPr>
    </w:p>
    <w:p w14:paraId="5534092A" w14:textId="77777777" w:rsidR="001727FD" w:rsidRDefault="001727FD" w:rsidP="001727FD">
      <w:pPr>
        <w:ind w:firstLine="708"/>
        <w:jc w:val="both"/>
        <w:rPr>
          <w:b/>
          <w:u w:val="single"/>
        </w:rPr>
      </w:pPr>
      <w:r>
        <w:rPr>
          <w:shd w:val="clear" w:color="auto" w:fill="FFFFFF"/>
        </w:rPr>
        <w:t>Wpłata wadium oznacza zapoznanie się ze stanem przedmiotu sprzedaży, w tym jego stanem technicznym   i funkcjonalnym, i przystępujący do przetargu nie wnosi z tytułu tego stanu żadnych zastrzeżeń                 i uwag do zbywcy.</w:t>
      </w:r>
    </w:p>
    <w:p w14:paraId="48508645" w14:textId="77777777" w:rsidR="001727FD" w:rsidRDefault="001727FD" w:rsidP="001727FD">
      <w:pPr>
        <w:ind w:firstLine="708"/>
        <w:jc w:val="both"/>
        <w:rPr>
          <w:color w:val="333333"/>
          <w:sz w:val="22"/>
          <w:szCs w:val="22"/>
          <w:shd w:val="clear" w:color="auto" w:fill="FFFFFF"/>
        </w:rPr>
      </w:pPr>
    </w:p>
    <w:p w14:paraId="543BE220" w14:textId="77777777" w:rsidR="001727FD" w:rsidRDefault="001727FD" w:rsidP="001727FD">
      <w:pPr>
        <w:ind w:firstLine="708"/>
        <w:jc w:val="both"/>
        <w:rPr>
          <w:color w:val="333333"/>
          <w:sz w:val="22"/>
          <w:szCs w:val="22"/>
          <w:shd w:val="clear" w:color="auto" w:fill="FFFFFF"/>
        </w:rPr>
      </w:pPr>
    </w:p>
    <w:p w14:paraId="185ED665" w14:textId="77777777" w:rsidR="001727FD" w:rsidRDefault="001727FD" w:rsidP="001727FD">
      <w:pPr>
        <w:ind w:firstLine="708"/>
        <w:jc w:val="both"/>
        <w:rPr>
          <w:color w:val="333333"/>
          <w:sz w:val="22"/>
          <w:szCs w:val="22"/>
          <w:shd w:val="clear" w:color="auto" w:fill="FFFFFF"/>
        </w:rPr>
      </w:pPr>
    </w:p>
    <w:p w14:paraId="0953A255" w14:textId="77777777" w:rsidR="001727FD" w:rsidRDefault="001727FD" w:rsidP="001727FD">
      <w:pPr>
        <w:ind w:firstLine="708"/>
        <w:jc w:val="both"/>
        <w:rPr>
          <w:color w:val="333333"/>
          <w:sz w:val="22"/>
          <w:szCs w:val="22"/>
          <w:shd w:val="clear" w:color="auto" w:fill="FFFFFF"/>
        </w:rPr>
      </w:pPr>
    </w:p>
    <w:p w14:paraId="68874ED9" w14:textId="77777777" w:rsidR="001727FD" w:rsidRDefault="001727FD" w:rsidP="001727FD">
      <w:pPr>
        <w:ind w:firstLine="708"/>
        <w:jc w:val="both"/>
        <w:rPr>
          <w:b/>
          <w:sz w:val="22"/>
          <w:szCs w:val="22"/>
        </w:rPr>
      </w:pPr>
      <w:r>
        <w:rPr>
          <w:b/>
          <w:sz w:val="22"/>
          <w:szCs w:val="22"/>
        </w:rPr>
        <w:t xml:space="preserve"> </w:t>
      </w:r>
    </w:p>
    <w:p w14:paraId="29E8CEF9" w14:textId="77777777" w:rsidR="001727FD" w:rsidRDefault="001727FD" w:rsidP="001727FD">
      <w:pPr>
        <w:overflowPunct/>
        <w:autoSpaceDE/>
        <w:autoSpaceDN w:val="0"/>
        <w:snapToGrid w:val="0"/>
        <w:jc w:val="both"/>
        <w:rPr>
          <w:b/>
          <w:u w:val="single"/>
        </w:rPr>
      </w:pPr>
    </w:p>
    <w:p w14:paraId="6358EEC3" w14:textId="77777777" w:rsidR="001727FD" w:rsidRDefault="001727FD" w:rsidP="001727FD">
      <w:pPr>
        <w:jc w:val="both"/>
        <w:rPr>
          <w:b/>
          <w:u w:val="single"/>
        </w:rPr>
      </w:pPr>
    </w:p>
    <w:p w14:paraId="65CC938B" w14:textId="77777777" w:rsidR="001727FD" w:rsidRDefault="001727FD" w:rsidP="001727FD">
      <w:pPr>
        <w:jc w:val="both"/>
        <w:rPr>
          <w:b/>
          <w:sz w:val="22"/>
          <w:szCs w:val="21"/>
          <w:u w:val="single"/>
        </w:rPr>
      </w:pPr>
      <w:r>
        <w:rPr>
          <w:b/>
          <w:sz w:val="22"/>
          <w:szCs w:val="21"/>
          <w:u w:val="single"/>
        </w:rPr>
        <w:t>INFORMACJA</w:t>
      </w:r>
    </w:p>
    <w:p w14:paraId="74451A21" w14:textId="77777777" w:rsidR="001727FD" w:rsidRDefault="001727FD" w:rsidP="001727FD">
      <w:pPr>
        <w:jc w:val="both"/>
        <w:rPr>
          <w:sz w:val="22"/>
          <w:szCs w:val="22"/>
        </w:rPr>
      </w:pPr>
      <w:r>
        <w:rPr>
          <w:b/>
          <w:sz w:val="22"/>
          <w:szCs w:val="22"/>
        </w:rPr>
        <w:t>1/.</w:t>
      </w:r>
      <w:r>
        <w:rPr>
          <w:sz w:val="22"/>
          <w:szCs w:val="22"/>
        </w:rPr>
        <w:t xml:space="preserve">  dowód wniesienia wadium przez uczestnika przetargu podlega przedłożeniu komisji przetargowej przed otwarciem przetargu</w:t>
      </w:r>
    </w:p>
    <w:p w14:paraId="1A084DA4" w14:textId="77777777" w:rsidR="001727FD" w:rsidRDefault="001727FD" w:rsidP="001727FD">
      <w:pPr>
        <w:jc w:val="both"/>
        <w:rPr>
          <w:sz w:val="22"/>
          <w:szCs w:val="22"/>
        </w:rPr>
      </w:pPr>
      <w:r>
        <w:rPr>
          <w:b/>
          <w:sz w:val="22"/>
          <w:szCs w:val="22"/>
        </w:rPr>
        <w:t>2/.</w:t>
      </w:r>
      <w:r>
        <w:rPr>
          <w:sz w:val="22"/>
          <w:szCs w:val="22"/>
        </w:rPr>
        <w:t xml:space="preserve"> przetarg jest ważny bez względu na liczbę uczestników przetargu, jeżeli przynajmniej jeden uczestnik zaoferuje co najmniej jedno postąpienie powyżej ceny wywoławczej.</w:t>
      </w:r>
    </w:p>
    <w:p w14:paraId="4B97448D" w14:textId="77777777" w:rsidR="001727FD" w:rsidRDefault="001727FD" w:rsidP="001727FD">
      <w:pPr>
        <w:jc w:val="both"/>
        <w:rPr>
          <w:sz w:val="22"/>
          <w:szCs w:val="22"/>
        </w:rPr>
      </w:pPr>
      <w:r>
        <w:rPr>
          <w:b/>
          <w:sz w:val="22"/>
          <w:szCs w:val="22"/>
        </w:rPr>
        <w:t>3/.</w:t>
      </w:r>
      <w:r>
        <w:rPr>
          <w:sz w:val="22"/>
          <w:szCs w:val="22"/>
        </w:rPr>
        <w:t xml:space="preserve"> o wysokości postąpienia decydują uczestnicy przetargu, z tym że postąpienie nie może wynosić mniej niż  1 % ceny wywoławczej, z zaokrągleniem w górę do pełnych dziesiątek złotych.</w:t>
      </w:r>
    </w:p>
    <w:p w14:paraId="052DA301" w14:textId="77777777" w:rsidR="001727FD" w:rsidRDefault="001727FD" w:rsidP="001727FD">
      <w:pPr>
        <w:jc w:val="both"/>
        <w:rPr>
          <w:sz w:val="22"/>
          <w:szCs w:val="22"/>
        </w:rPr>
      </w:pPr>
      <w:r>
        <w:rPr>
          <w:b/>
          <w:sz w:val="22"/>
          <w:szCs w:val="22"/>
        </w:rPr>
        <w:t>4/.</w:t>
      </w:r>
      <w:r>
        <w:rPr>
          <w:sz w:val="22"/>
          <w:szCs w:val="22"/>
        </w:rPr>
        <w:t xml:space="preserve"> w przetargu mogą brać udział osoby fizyczne i prawne. Osoby fizyczne poprzez osobiste stawiennictwo, przedstawiając aktualny dowód tożsamości (dowód osobisty lub paszport)  lub przez pełnomocnika na podstawie pełnomocnictwa, osoby prawne – przedstawiając aktualny odpis z KRS oraz właściwe pełnomocnictwa.</w:t>
      </w:r>
    </w:p>
    <w:p w14:paraId="42D2FF4E" w14:textId="77777777" w:rsidR="001727FD" w:rsidRDefault="001727FD" w:rsidP="001727FD">
      <w:pPr>
        <w:jc w:val="both"/>
        <w:rPr>
          <w:sz w:val="22"/>
          <w:szCs w:val="22"/>
        </w:rPr>
      </w:pPr>
      <w:r>
        <w:rPr>
          <w:b/>
          <w:sz w:val="22"/>
          <w:szCs w:val="22"/>
        </w:rPr>
        <w:t>5/.</w:t>
      </w:r>
      <w:r>
        <w:rPr>
          <w:sz w:val="22"/>
          <w:szCs w:val="22"/>
        </w:rPr>
        <w:t xml:space="preserve">  w przypadku udziału w przetargu osób pozostających w związku małżeńskim, które obowiązuje ustawowa wspólność majątkowa, konieczne jest stawiennictwo obojga małżonków lub w przypadku udziału jednego z nich przedłożenie pisemnej zgody współmałżonka z notarialnym poświadczeniem podpisu; w przypadku rozdzielności majątkowej – przedstawienie dokumentu ustanawiającego rozdzielność.</w:t>
      </w:r>
    </w:p>
    <w:p w14:paraId="3399380A" w14:textId="77777777" w:rsidR="001727FD" w:rsidRDefault="001727FD" w:rsidP="001727FD">
      <w:pPr>
        <w:jc w:val="both"/>
        <w:rPr>
          <w:sz w:val="22"/>
          <w:szCs w:val="22"/>
        </w:rPr>
      </w:pPr>
      <w:r>
        <w:rPr>
          <w:b/>
          <w:sz w:val="22"/>
          <w:szCs w:val="22"/>
        </w:rPr>
        <w:t xml:space="preserve">6/. </w:t>
      </w:r>
      <w:r>
        <w:rPr>
          <w:sz w:val="22"/>
          <w:szCs w:val="22"/>
        </w:rPr>
        <w:t>osoba przystępująca do przetargu, będąca cudzoziemcem w rozumieniu art. 1 ust. 1 ustawy z dnia                    24 marca 1920r. o nabywaniu nieruchomości przez cudzoziemców (</w:t>
      </w:r>
      <w:proofErr w:type="spellStart"/>
      <w:r>
        <w:rPr>
          <w:sz w:val="22"/>
          <w:szCs w:val="22"/>
        </w:rPr>
        <w:t>t.j</w:t>
      </w:r>
      <w:proofErr w:type="spellEnd"/>
      <w:r>
        <w:rPr>
          <w:sz w:val="22"/>
          <w:szCs w:val="22"/>
        </w:rPr>
        <w:t>. Dz.U. z 2017 r., poz. 2278         z późn.zm.) zobowiązana jest przedłożyć zezwolenie na nabycie nieruchomości, wydane przez ministra właściwego do spraw wewnętrznych (art. 1 ust. 1).</w:t>
      </w:r>
    </w:p>
    <w:p w14:paraId="1807B645" w14:textId="77777777" w:rsidR="001727FD" w:rsidRDefault="001727FD" w:rsidP="001727FD">
      <w:pPr>
        <w:jc w:val="both"/>
        <w:rPr>
          <w:sz w:val="22"/>
          <w:szCs w:val="22"/>
        </w:rPr>
      </w:pPr>
      <w:r>
        <w:rPr>
          <w:b/>
          <w:sz w:val="22"/>
          <w:szCs w:val="22"/>
        </w:rPr>
        <w:t>7/.</w:t>
      </w:r>
      <w:r>
        <w:rPr>
          <w:sz w:val="22"/>
          <w:szCs w:val="22"/>
        </w:rPr>
        <w:t xml:space="preserve"> wadium złożone przez uczestnika, który przetarg wygra, zostanie zaliczone na poczet ceny nabycia.</w:t>
      </w:r>
    </w:p>
    <w:p w14:paraId="7AE83859" w14:textId="77777777" w:rsidR="001727FD" w:rsidRDefault="001727FD" w:rsidP="001727FD">
      <w:pPr>
        <w:jc w:val="both"/>
        <w:rPr>
          <w:sz w:val="22"/>
          <w:szCs w:val="22"/>
        </w:rPr>
      </w:pPr>
      <w:r>
        <w:rPr>
          <w:b/>
          <w:sz w:val="22"/>
          <w:szCs w:val="22"/>
        </w:rPr>
        <w:t>8/.</w:t>
      </w:r>
      <w:r>
        <w:rPr>
          <w:sz w:val="22"/>
          <w:szCs w:val="22"/>
        </w:rPr>
        <w:t xml:space="preserve"> pozostali uczestnicy przetargu otrzymają zwrot wadium niezwłocznie po odwołaniu                              lub zamknięciu przetargu, jednak nie później niż przed upływem trzech dni od dnia odwołania                     lub zamknięcia przetargu, na wskazane konto bankowe zgodnie ze złożoną pisemną dyspozycją.</w:t>
      </w:r>
    </w:p>
    <w:p w14:paraId="39C6B2E2" w14:textId="77777777" w:rsidR="001727FD" w:rsidRDefault="001727FD" w:rsidP="001727FD">
      <w:pPr>
        <w:jc w:val="both"/>
        <w:rPr>
          <w:sz w:val="22"/>
          <w:szCs w:val="22"/>
        </w:rPr>
      </w:pPr>
      <w:r>
        <w:rPr>
          <w:b/>
          <w:sz w:val="22"/>
          <w:szCs w:val="22"/>
        </w:rPr>
        <w:t>9/.</w:t>
      </w:r>
      <w:r>
        <w:rPr>
          <w:sz w:val="22"/>
          <w:szCs w:val="22"/>
        </w:rPr>
        <w:t xml:space="preserve"> Wadium nie podlega zwrotowi: </w:t>
      </w:r>
    </w:p>
    <w:p w14:paraId="16C94805" w14:textId="77777777" w:rsidR="001727FD" w:rsidRDefault="001727FD" w:rsidP="001727FD">
      <w:pPr>
        <w:jc w:val="both"/>
        <w:rPr>
          <w:sz w:val="22"/>
          <w:szCs w:val="22"/>
        </w:rPr>
      </w:pPr>
      <w:r>
        <w:rPr>
          <w:sz w:val="22"/>
          <w:szCs w:val="22"/>
        </w:rPr>
        <w:t xml:space="preserve">1) uczestnikowi przetargu, który wygrał przetarg i uchyli się od zawarcia umowy, </w:t>
      </w:r>
    </w:p>
    <w:p w14:paraId="42DC98F8" w14:textId="77777777" w:rsidR="001727FD" w:rsidRDefault="001727FD" w:rsidP="001727FD">
      <w:pPr>
        <w:jc w:val="both"/>
        <w:rPr>
          <w:sz w:val="22"/>
          <w:szCs w:val="22"/>
        </w:rPr>
      </w:pPr>
      <w:r>
        <w:rPr>
          <w:sz w:val="22"/>
          <w:szCs w:val="22"/>
        </w:rPr>
        <w:t>2) jeżeli zawarcie umowy stało się niemożliwe z przyczyn leżących po stronie uczestnika przetargu.</w:t>
      </w:r>
    </w:p>
    <w:p w14:paraId="23E541EE" w14:textId="77777777" w:rsidR="001727FD" w:rsidRDefault="001727FD" w:rsidP="001727FD">
      <w:pPr>
        <w:jc w:val="both"/>
        <w:rPr>
          <w:sz w:val="22"/>
          <w:szCs w:val="22"/>
        </w:rPr>
      </w:pPr>
      <w:r>
        <w:rPr>
          <w:b/>
          <w:sz w:val="22"/>
          <w:szCs w:val="22"/>
        </w:rPr>
        <w:t>10/.</w:t>
      </w:r>
      <w:r>
        <w:rPr>
          <w:sz w:val="22"/>
          <w:szCs w:val="22"/>
        </w:rPr>
        <w:t xml:space="preserve"> Gmina Krokowa zawiadomi osobę ustaloną jako nabywcę nieruchomości o miejscu                       i terminie zawarcia umowy sprzedaży, najpóźniej w ciągu 21 dni od dnia rozstrzygnięcia przetargu.</w:t>
      </w:r>
    </w:p>
    <w:p w14:paraId="2D1F0727" w14:textId="77777777" w:rsidR="001727FD" w:rsidRDefault="001727FD" w:rsidP="001727FD">
      <w:pPr>
        <w:jc w:val="both"/>
        <w:rPr>
          <w:sz w:val="22"/>
          <w:szCs w:val="22"/>
        </w:rPr>
      </w:pPr>
      <w:r>
        <w:rPr>
          <w:b/>
          <w:sz w:val="22"/>
          <w:szCs w:val="22"/>
        </w:rPr>
        <w:t>11/.</w:t>
      </w:r>
      <w:r>
        <w:rPr>
          <w:sz w:val="22"/>
          <w:szCs w:val="22"/>
        </w:rPr>
        <w:t xml:space="preserve"> cena brutto nieruchomości ustalona w drodze przetargu będzie podlegała jednorazowej zapłacie na wskazane przez zbywcę konto bankowe najpóźniej na 2 dni przed wyznaczonym terminem zawarcia umowy  przenoszącej własność.</w:t>
      </w:r>
    </w:p>
    <w:p w14:paraId="1A6225C8" w14:textId="77777777" w:rsidR="001727FD" w:rsidRDefault="001727FD" w:rsidP="001727FD">
      <w:pPr>
        <w:jc w:val="both"/>
        <w:rPr>
          <w:sz w:val="22"/>
          <w:szCs w:val="22"/>
        </w:rPr>
      </w:pPr>
      <w:r>
        <w:rPr>
          <w:b/>
          <w:sz w:val="22"/>
          <w:szCs w:val="22"/>
        </w:rPr>
        <w:t>12/.</w:t>
      </w:r>
      <w:r>
        <w:rPr>
          <w:sz w:val="22"/>
          <w:szCs w:val="22"/>
        </w:rPr>
        <w:t xml:space="preserve">  jeżeli osoba ustalona jako nabywca nieruchomości nie przystąpi bez usprawiedliwienia                            do zawarcia umowy w miejscu i terminie podanych w zawiadomieniu  przez Gminę Krokowa,  organizator przetargu może odstąpić od zawarcia umowy.</w:t>
      </w:r>
    </w:p>
    <w:p w14:paraId="42502F7D" w14:textId="77777777" w:rsidR="001727FD" w:rsidRDefault="001727FD" w:rsidP="001727FD">
      <w:pPr>
        <w:jc w:val="both"/>
        <w:rPr>
          <w:sz w:val="22"/>
          <w:szCs w:val="22"/>
        </w:rPr>
      </w:pPr>
      <w:r>
        <w:rPr>
          <w:b/>
          <w:sz w:val="22"/>
          <w:szCs w:val="22"/>
        </w:rPr>
        <w:t>13/.</w:t>
      </w:r>
      <w:r>
        <w:rPr>
          <w:sz w:val="22"/>
          <w:szCs w:val="22"/>
        </w:rPr>
        <w:t xml:space="preserve"> Koszty zawarcia umowy sprzedaży  ponosi nabywca.</w:t>
      </w:r>
    </w:p>
    <w:p w14:paraId="193AB357" w14:textId="77777777" w:rsidR="001727FD" w:rsidRDefault="001727FD" w:rsidP="001727FD">
      <w:pPr>
        <w:jc w:val="both"/>
        <w:rPr>
          <w:sz w:val="22"/>
          <w:szCs w:val="22"/>
        </w:rPr>
      </w:pPr>
      <w:r>
        <w:rPr>
          <w:b/>
          <w:sz w:val="22"/>
          <w:szCs w:val="22"/>
        </w:rPr>
        <w:t>14/.</w:t>
      </w:r>
      <w:r>
        <w:rPr>
          <w:sz w:val="22"/>
          <w:szCs w:val="22"/>
        </w:rPr>
        <w:t xml:space="preserve"> Gmina Krokowa nie ponosi odpowiedzialności za wady ukryte nieruchomości, których nie można było stwierdzić na podstawie posiadanych dokumentów. </w:t>
      </w:r>
    </w:p>
    <w:p w14:paraId="7BFEDDC7" w14:textId="77777777" w:rsidR="001727FD" w:rsidRDefault="001727FD" w:rsidP="001727FD">
      <w:pPr>
        <w:jc w:val="both"/>
        <w:rPr>
          <w:sz w:val="22"/>
          <w:szCs w:val="22"/>
        </w:rPr>
      </w:pPr>
      <w:r>
        <w:rPr>
          <w:b/>
          <w:sz w:val="22"/>
          <w:szCs w:val="22"/>
        </w:rPr>
        <w:t xml:space="preserve">15/. </w:t>
      </w:r>
      <w:r>
        <w:rPr>
          <w:sz w:val="22"/>
          <w:szCs w:val="22"/>
        </w:rPr>
        <w:t>Nieruchomość sprzedawana jest na podstawie danych katastralnych zawartych w ewidencji gruntów</w:t>
      </w:r>
      <w:r>
        <w:rPr>
          <w:b/>
          <w:sz w:val="22"/>
          <w:szCs w:val="22"/>
        </w:rPr>
        <w:t xml:space="preserve">, </w:t>
      </w:r>
      <w:r>
        <w:rPr>
          <w:sz w:val="22"/>
          <w:szCs w:val="22"/>
        </w:rPr>
        <w:t>a wznowienie i okazanie punktów granicznych nieruchomości może się odbyć staraniem             i na koszt przyszłego nabywcy.</w:t>
      </w:r>
    </w:p>
    <w:p w14:paraId="7B8F1EF0" w14:textId="77777777" w:rsidR="001727FD" w:rsidRDefault="001727FD" w:rsidP="001727FD">
      <w:pPr>
        <w:jc w:val="both"/>
        <w:rPr>
          <w:b/>
          <w:sz w:val="22"/>
          <w:szCs w:val="22"/>
        </w:rPr>
      </w:pPr>
      <w:r>
        <w:rPr>
          <w:b/>
          <w:sz w:val="22"/>
          <w:szCs w:val="22"/>
        </w:rPr>
        <w:t>16/.</w:t>
      </w:r>
      <w:r>
        <w:rPr>
          <w:sz w:val="22"/>
          <w:szCs w:val="22"/>
        </w:rPr>
        <w:t xml:space="preserve"> Klauzula informacyjna </w:t>
      </w:r>
      <w:r>
        <w:rPr>
          <w:rFonts w:ascii="Hind" w:hAnsi="Hind"/>
          <w:bCs/>
          <w:sz w:val="22"/>
          <w:szCs w:val="22"/>
        </w:rPr>
        <w:t>rozporządzenia Parlamentu Europejskiego i Rady (UE) 2016/679                z dnia 27 kwietnia 2016 r. stanowi załącznik do niniejszego ogłoszenia.</w:t>
      </w:r>
    </w:p>
    <w:p w14:paraId="3CA2E2EF" w14:textId="77777777" w:rsidR="001727FD" w:rsidRDefault="001727FD" w:rsidP="001727FD">
      <w:pPr>
        <w:jc w:val="both"/>
        <w:rPr>
          <w:rFonts w:ascii="Roboto" w:hAnsi="Roboto"/>
          <w:sz w:val="22"/>
          <w:szCs w:val="22"/>
        </w:rPr>
      </w:pPr>
      <w:r>
        <w:rPr>
          <w:b/>
          <w:sz w:val="22"/>
          <w:szCs w:val="22"/>
        </w:rPr>
        <w:t>17/.</w:t>
      </w:r>
      <w:r>
        <w:rPr>
          <w:sz w:val="22"/>
          <w:szCs w:val="22"/>
        </w:rPr>
        <w:t xml:space="preserve"> Wójt Gminy Krokowa </w:t>
      </w:r>
      <w:r>
        <w:rPr>
          <w:rFonts w:ascii="Roboto" w:hAnsi="Roboto"/>
          <w:sz w:val="22"/>
          <w:szCs w:val="22"/>
        </w:rPr>
        <w:t>zastrzega sobie prawo odwołania lub unieważnienia przetargu,                   w przypadku zaistnienia uzasadnionych przyczyn.</w:t>
      </w:r>
    </w:p>
    <w:p w14:paraId="4FE8CD81" w14:textId="77777777" w:rsidR="001727FD" w:rsidRDefault="001727FD" w:rsidP="001727FD">
      <w:pPr>
        <w:jc w:val="both"/>
        <w:rPr>
          <w:sz w:val="22"/>
          <w:szCs w:val="22"/>
        </w:rPr>
      </w:pPr>
    </w:p>
    <w:p w14:paraId="3120B02C" w14:textId="77777777" w:rsidR="001727FD" w:rsidRDefault="001727FD" w:rsidP="001727FD">
      <w:pPr>
        <w:jc w:val="both"/>
        <w:rPr>
          <w:sz w:val="22"/>
          <w:szCs w:val="22"/>
        </w:rPr>
      </w:pPr>
      <w:r>
        <w:rPr>
          <w:sz w:val="22"/>
          <w:szCs w:val="22"/>
        </w:rPr>
        <w:t xml:space="preserve">Ogłoszenie o przetargu na zbycie przedmiotowych nieruchomości zostaje podane do publicznej wiadomości poprzez wywieszenie na tablicy ogłoszeń  w siedzibie Urzędu Gminy Krokowa,              ul. Żarnowiecka 29, umieszczenie  na stronie internetowej Urzędu Gminy Krokowa www.bip.krokowa.pl. (ogłoszenia o przetargach)   i  www.krokowa.pl (dla inwestora), w prasie poprzez serwis internetowy wpisany do rejestru dzienników i czasopism </w:t>
      </w:r>
      <w:hyperlink r:id="rId5" w:history="1">
        <w:r>
          <w:rPr>
            <w:rStyle w:val="Hipercze"/>
            <w:bCs/>
            <w:iCs/>
            <w:color w:val="auto"/>
            <w:sz w:val="22"/>
            <w:szCs w:val="22"/>
          </w:rPr>
          <w:t>www.monitorurzedowy.pl</w:t>
        </w:r>
      </w:hyperlink>
      <w:r>
        <w:rPr>
          <w:bCs/>
          <w:iCs/>
          <w:sz w:val="22"/>
          <w:szCs w:val="22"/>
        </w:rPr>
        <w:t xml:space="preserve">.      </w:t>
      </w:r>
      <w:r>
        <w:rPr>
          <w:sz w:val="22"/>
          <w:szCs w:val="22"/>
        </w:rPr>
        <w:t>a także na Facebooku.</w:t>
      </w:r>
    </w:p>
    <w:p w14:paraId="4E134773" w14:textId="77777777" w:rsidR="001727FD" w:rsidRDefault="001727FD" w:rsidP="001727FD">
      <w:pPr>
        <w:jc w:val="both"/>
      </w:pPr>
    </w:p>
    <w:p w14:paraId="54A8DAD9" w14:textId="77777777" w:rsidR="001727FD" w:rsidRDefault="001727FD" w:rsidP="001727FD">
      <w:pPr>
        <w:spacing w:line="360" w:lineRule="auto"/>
        <w:ind w:right="-64"/>
        <w:rPr>
          <w:b/>
        </w:rPr>
      </w:pPr>
    </w:p>
    <w:p w14:paraId="6CE08907" w14:textId="77777777" w:rsidR="001727FD" w:rsidRDefault="001727FD" w:rsidP="001727FD">
      <w:pPr>
        <w:spacing w:line="360" w:lineRule="auto"/>
        <w:ind w:right="-64"/>
        <w:jc w:val="center"/>
        <w:rPr>
          <w:b/>
        </w:rPr>
      </w:pPr>
    </w:p>
    <w:p w14:paraId="7CF5B558" w14:textId="77777777" w:rsidR="001727FD" w:rsidRDefault="001727FD" w:rsidP="001727FD">
      <w:pPr>
        <w:spacing w:line="360" w:lineRule="auto"/>
        <w:ind w:right="-64"/>
        <w:jc w:val="center"/>
        <w:rPr>
          <w:b/>
        </w:rPr>
      </w:pPr>
    </w:p>
    <w:p w14:paraId="793AEF12" w14:textId="77777777" w:rsidR="001727FD" w:rsidRDefault="001727FD" w:rsidP="001727FD">
      <w:pPr>
        <w:spacing w:line="360" w:lineRule="auto"/>
        <w:ind w:right="-64"/>
        <w:jc w:val="center"/>
        <w:rPr>
          <w:rFonts w:ascii="Hind" w:hAnsi="Hind"/>
          <w:b/>
          <w:bCs/>
        </w:rPr>
      </w:pPr>
      <w:r>
        <w:rPr>
          <w:b/>
        </w:rPr>
        <w:t>Klauzula informacyjna</w:t>
      </w:r>
      <w:r>
        <w:t xml:space="preserve"> </w:t>
      </w:r>
      <w:r>
        <w:rPr>
          <w:rFonts w:ascii="Hind" w:hAnsi="Hind"/>
          <w:b/>
          <w:bCs/>
        </w:rPr>
        <w:t>rozporządzenia Parlamentu Europejskiego i Rady (UE) 2016/679                                            z dnia  27 kwietnia 2016 r.</w:t>
      </w:r>
    </w:p>
    <w:p w14:paraId="64F27A5A" w14:textId="77777777" w:rsidR="001727FD" w:rsidRDefault="001727FD" w:rsidP="001727FD">
      <w:pPr>
        <w:spacing w:line="360" w:lineRule="auto"/>
        <w:ind w:right="-64" w:hanging="142"/>
        <w:jc w:val="center"/>
        <w:rPr>
          <w:sz w:val="16"/>
          <w:szCs w:val="16"/>
        </w:rPr>
      </w:pPr>
    </w:p>
    <w:p w14:paraId="454CAF6E" w14:textId="77777777" w:rsidR="001727FD" w:rsidRDefault="001727FD" w:rsidP="001727FD">
      <w:pPr>
        <w:spacing w:line="276" w:lineRule="auto"/>
        <w:ind w:left="-142" w:right="-64" w:firstLine="142"/>
        <w:jc w:val="both"/>
      </w:pPr>
      <w: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9F2D58C" w14:textId="77777777" w:rsidR="001727FD" w:rsidRDefault="001727FD" w:rsidP="001727FD">
      <w:pPr>
        <w:spacing w:line="276" w:lineRule="auto"/>
        <w:ind w:left="-142" w:right="-64"/>
        <w:jc w:val="both"/>
      </w:pPr>
      <w:r>
        <w:t xml:space="preserve">1) administratorem Pani/Pana danych osobowych jest Gmina Krokowa (Wójt Gminy Krokowa), z siedzibą ul. Żarnowiecka 29, 84-110 Krokowa. Pozostałe nasze dane kontaktowe to: </w:t>
      </w:r>
      <w:hyperlink r:id="rId6" w:history="1">
        <w:r>
          <w:rPr>
            <w:rStyle w:val="Hipercze"/>
            <w:color w:val="auto"/>
          </w:rPr>
          <w:t>urzad@krokowa.pl</w:t>
        </w:r>
      </w:hyperlink>
      <w:r>
        <w:t>,   tel. 58/675 41 10.</w:t>
      </w:r>
    </w:p>
    <w:p w14:paraId="63F71361" w14:textId="77777777" w:rsidR="001727FD" w:rsidRDefault="001727FD" w:rsidP="001727FD">
      <w:pPr>
        <w:spacing w:line="276" w:lineRule="auto"/>
        <w:ind w:left="-142" w:right="-64"/>
        <w:jc w:val="both"/>
      </w:pPr>
      <w:r>
        <w:t xml:space="preserve">2) dane kontaktowe inspektora ochrony danych osobowych – iodo@krokowa.pl, </w:t>
      </w:r>
      <w:r>
        <w:br/>
        <w:t>Pani/Pana dane osobowe:</w:t>
      </w:r>
    </w:p>
    <w:p w14:paraId="18AF60EF"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 xml:space="preserve">3) będą przetwarzane zgodnie z Rozporządzeniem Parlamentu Europejskiego i Rady UE z dnia                                                     27 kwietnia 2016 r. w sprawie ochrony osób fizycznych w związku z przetwarzaniem danych osobowych                        i w sprawie swobodnego przepływu takich danych oraz uchylenia dyrektywy 95/46/WE (dalej RODO),w celu realizacji prawa dostępu prasy do informacji publicznej, na podstawie art. 3a ustawy z dnia 26 stycznia 1984 r. Prawo prasowe (Dz.U. Nr 5 poz. 24,  z </w:t>
      </w:r>
      <w:proofErr w:type="spellStart"/>
      <w:r>
        <w:rPr>
          <w:lang w:eastAsia="pl-PL"/>
        </w:rPr>
        <w:t>późn</w:t>
      </w:r>
      <w:proofErr w:type="spellEnd"/>
      <w:r>
        <w:rPr>
          <w:lang w:eastAsia="pl-PL"/>
        </w:rPr>
        <w:t>. zm.);</w:t>
      </w:r>
    </w:p>
    <w:p w14:paraId="1B266B7F"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4) nie będą udostępniane innym odbiorcom;</w:t>
      </w:r>
    </w:p>
    <w:p w14:paraId="2BF6A33B" w14:textId="77777777" w:rsidR="001727FD" w:rsidRDefault="001727FD" w:rsidP="001727FD">
      <w:pPr>
        <w:spacing w:line="276" w:lineRule="auto"/>
        <w:ind w:left="-142" w:right="-64"/>
        <w:jc w:val="both"/>
      </w:pPr>
      <w:r>
        <w:t>5) dane osobowe mogą być ujawnione upoważnionym przez administratora pracownikom, dostawcom usług bankowych i informatycznych (którym zleci usługi związane z przetwarzaniem danych osobowych),                               jak i podmiotom upoważnionym, którym dane osobowe mogą być ujawnione na podstawie przepisów powszechnie obowiązującego,</w:t>
      </w:r>
    </w:p>
    <w:p w14:paraId="2FE0DBD6"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6) będą przechowywane nie dłużej, niż to wynika z przepisów o archiwizacji;</w:t>
      </w:r>
      <w:r>
        <w:rPr>
          <w:lang w:eastAsia="pl-PL"/>
        </w:rPr>
        <w:br/>
        <w:t>7) przetwarzane będą w celu przeprowadzenia postępowania przetargowego, na podstawie art. 6 ust.1 lit. b RODO oraz rozliczeń finansowo – księgowych i w celach archiwizacyjnych, na podstawie art. 6 ust.1 lit c) RODO,</w:t>
      </w:r>
    </w:p>
    <w:p w14:paraId="605E6C91"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8) będą przetwarzane w zakresie określonym w Regulaminie: imienia, nazwiska, adresu zamieszkania oraz danych kontaktowych. Podanie przez Panią/Pana danych osobowych jest warunkiem udziału w postępowaniu przetargowym i jest Pan/Pani zobowiązany do podania ich a konsekwencją niepodania danych osobowych będzie brak możliwości udziału w przetargu. W przypadku wygranego przetargu wyrażam zgodę na udostepnienie moich danych na stronie BIP.</w:t>
      </w:r>
    </w:p>
    <w:p w14:paraId="2177EFFD"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9) w odniesieniu do Pani/Pana danych osobowych decyzje nie będą podejmowane w sposób zautomatyzowany, stosownie do art. 22 RODO,</w:t>
      </w:r>
    </w:p>
    <w:p w14:paraId="113E7350"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Przysługuje Pani/Panu prawo:</w:t>
      </w:r>
    </w:p>
    <w:p w14:paraId="23DA7298"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1) dostępu do swoich danych osobowych oraz żądania ich sprostowania, żądania ich usunięcia lub żądania ograniczenia ich przetwarzania.</w:t>
      </w:r>
    </w:p>
    <w:p w14:paraId="0E6B0358"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2) wycofania zgody, z zastrzeżeniem, że wycofanie zgody nie ma wpływu na zgodność z prawem przetwarzania danych dokonanego przed jej wycofaniem;</w:t>
      </w:r>
    </w:p>
    <w:p w14:paraId="3A6BFD71"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3) wniesienia skargi do organu nadzorczego, którym jest Prezes Urzędu Ochrony Danych Osobowych,  na zasadach określonych w RODO.</w:t>
      </w:r>
    </w:p>
    <w:p w14:paraId="5BE6B3E9" w14:textId="77777777" w:rsidR="001727FD" w:rsidRDefault="001727FD" w:rsidP="001727FD">
      <w:pPr>
        <w:shd w:val="clear" w:color="auto" w:fill="FFFFFF"/>
        <w:suppressAutoHyphens w:val="0"/>
        <w:overflowPunct/>
        <w:autoSpaceDE/>
        <w:autoSpaceDN w:val="0"/>
        <w:spacing w:after="100" w:afterAutospacing="1" w:line="276" w:lineRule="auto"/>
        <w:ind w:left="-142" w:right="-64"/>
        <w:jc w:val="both"/>
        <w:rPr>
          <w:lang w:eastAsia="pl-PL"/>
        </w:rPr>
      </w:pPr>
      <w:r>
        <w:rPr>
          <w:lang w:eastAsia="pl-PL"/>
        </w:rPr>
        <w:t xml:space="preserve">4) do sprostowania Pani/Pana danych osobowych na podstawie art. 16 RODO, </w:t>
      </w:r>
    </w:p>
    <w:p w14:paraId="3C90E602" w14:textId="77777777" w:rsidR="001727FD" w:rsidRDefault="001727FD" w:rsidP="001727FD">
      <w:pPr>
        <w:spacing w:line="276" w:lineRule="auto"/>
        <w:ind w:left="-142" w:right="-64"/>
        <w:jc w:val="both"/>
      </w:pPr>
      <w:r>
        <w:lastRenderedPageBreak/>
        <w:t>5) prawo sprzeciwu,  na podstawie art. 21 RODO, wobec przetwarzania danych osobowych, gdyż podstawą prawną przetwarzania Pani/Pana danych osobowych jest art. 6 ust. 1 lit. c RODO. Podanie danych jest wymogiem ustawowym związanym z realizacją prawa dostępu prasy do informacji publicznej.</w:t>
      </w:r>
    </w:p>
    <w:p w14:paraId="1DD4B7F1"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p>
    <w:p w14:paraId="04A14A88"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p>
    <w:p w14:paraId="3AB4FCCD"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p>
    <w:p w14:paraId="4C53238E"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p>
    <w:p w14:paraId="2C87EBAF"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p>
    <w:p w14:paraId="75695E08"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p>
    <w:p w14:paraId="6649415B"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p>
    <w:p w14:paraId="235D21FE"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r>
        <w:rPr>
          <w:rFonts w:ascii="Calibri" w:eastAsia="Calibri" w:hAnsi="Calibri"/>
          <w:b/>
          <w:sz w:val="36"/>
          <w:szCs w:val="36"/>
          <w:highlight w:val="yellow"/>
          <w:lang w:eastAsia="en-US"/>
        </w:rPr>
        <w:t>Działka gminna przeznaczona do sprzedaży,</w:t>
      </w:r>
    </w:p>
    <w:p w14:paraId="46EDD042" w14:textId="77777777" w:rsidR="001727FD" w:rsidRDefault="001727FD" w:rsidP="001727FD">
      <w:pPr>
        <w:suppressAutoHyphens w:val="0"/>
        <w:overflowPunct/>
        <w:autoSpaceDE/>
        <w:autoSpaceDN w:val="0"/>
        <w:spacing w:after="200"/>
        <w:jc w:val="center"/>
        <w:rPr>
          <w:rFonts w:ascii="Calibri" w:eastAsia="Calibri" w:hAnsi="Calibri"/>
          <w:b/>
          <w:sz w:val="36"/>
          <w:szCs w:val="36"/>
          <w:highlight w:val="yellow"/>
          <w:lang w:eastAsia="en-US"/>
        </w:rPr>
      </w:pPr>
      <w:r>
        <w:rPr>
          <w:rFonts w:ascii="Calibri" w:eastAsia="Calibri" w:hAnsi="Calibri"/>
          <w:b/>
          <w:sz w:val="36"/>
          <w:szCs w:val="36"/>
          <w:highlight w:val="yellow"/>
          <w:lang w:eastAsia="en-US"/>
        </w:rPr>
        <w:t xml:space="preserve">położona w </w:t>
      </w:r>
      <w:proofErr w:type="spellStart"/>
      <w:r>
        <w:rPr>
          <w:rFonts w:ascii="Calibri" w:eastAsia="Calibri" w:hAnsi="Calibri"/>
          <w:b/>
          <w:sz w:val="36"/>
          <w:szCs w:val="36"/>
          <w:highlight w:val="yellow"/>
          <w:lang w:eastAsia="en-US"/>
        </w:rPr>
        <w:t>Słuchowie</w:t>
      </w:r>
      <w:proofErr w:type="spellEnd"/>
      <w:r>
        <w:rPr>
          <w:rFonts w:ascii="Calibri" w:eastAsia="Calibri" w:hAnsi="Calibri"/>
          <w:b/>
          <w:sz w:val="36"/>
          <w:szCs w:val="36"/>
          <w:highlight w:val="yellow"/>
          <w:lang w:eastAsia="en-US"/>
        </w:rPr>
        <w:t>, gmina Krokowa</w:t>
      </w:r>
    </w:p>
    <w:p w14:paraId="2C5B5CA7" w14:textId="77777777" w:rsidR="001727FD" w:rsidRDefault="001727FD" w:rsidP="001727FD">
      <w:pPr>
        <w:suppressAutoHyphens w:val="0"/>
        <w:overflowPunct/>
        <w:autoSpaceDE/>
        <w:autoSpaceDN w:val="0"/>
        <w:spacing w:after="200"/>
        <w:jc w:val="center"/>
        <w:rPr>
          <w:rFonts w:ascii="Calibri" w:eastAsia="Calibri" w:hAnsi="Calibri"/>
          <w:b/>
          <w:sz w:val="24"/>
          <w:szCs w:val="24"/>
          <w:highlight w:val="yellow"/>
          <w:lang w:eastAsia="en-US"/>
        </w:rPr>
      </w:pPr>
      <w:r>
        <w:rPr>
          <w:rFonts w:ascii="Calibri" w:eastAsia="Calibri" w:hAnsi="Calibri"/>
          <w:b/>
          <w:sz w:val="24"/>
          <w:szCs w:val="24"/>
          <w:highlight w:val="yellow"/>
          <w:lang w:eastAsia="en-US"/>
        </w:rPr>
        <w:t>(w linii prostej: do Morza Bałtyckiego 5,5 km, do Jeziora Żarnowieckiego – 4,0 km).</w:t>
      </w:r>
    </w:p>
    <w:p w14:paraId="47FE42FE" w14:textId="77777777" w:rsidR="001727FD" w:rsidRDefault="001727FD" w:rsidP="001727FD">
      <w:pPr>
        <w:jc w:val="center"/>
        <w:rPr>
          <w:b/>
          <w:sz w:val="22"/>
          <w:szCs w:val="22"/>
        </w:rPr>
      </w:pPr>
    </w:p>
    <w:p w14:paraId="005CD954" w14:textId="77777777" w:rsidR="001727FD" w:rsidRDefault="001727FD" w:rsidP="001727FD">
      <w:pPr>
        <w:jc w:val="center"/>
        <w:rPr>
          <w:b/>
          <w:sz w:val="22"/>
          <w:szCs w:val="22"/>
        </w:rPr>
      </w:pPr>
    </w:p>
    <w:p w14:paraId="050A10D5" w14:textId="77777777" w:rsidR="001727FD" w:rsidRDefault="001727FD" w:rsidP="001727FD">
      <w:pPr>
        <w:jc w:val="center"/>
        <w:rPr>
          <w:b/>
          <w:sz w:val="22"/>
          <w:szCs w:val="22"/>
        </w:rPr>
      </w:pPr>
      <w:r>
        <w:rPr>
          <w:b/>
          <w:sz w:val="22"/>
          <w:szCs w:val="22"/>
        </w:rPr>
        <w:t xml:space="preserve">O G Ł O S Z E N I E </w:t>
      </w:r>
    </w:p>
    <w:p w14:paraId="6E348063" w14:textId="77777777" w:rsidR="001727FD" w:rsidRDefault="001727FD" w:rsidP="001727FD">
      <w:pPr>
        <w:jc w:val="center"/>
        <w:rPr>
          <w:b/>
          <w:sz w:val="22"/>
          <w:szCs w:val="22"/>
        </w:rPr>
      </w:pPr>
      <w:r>
        <w:rPr>
          <w:b/>
          <w:sz w:val="22"/>
          <w:szCs w:val="22"/>
        </w:rPr>
        <w:t>WÓJTA  GMINY  KROKOWA</w:t>
      </w:r>
    </w:p>
    <w:p w14:paraId="6F2E4956" w14:textId="77777777" w:rsidR="001727FD" w:rsidRDefault="001727FD" w:rsidP="001727FD">
      <w:pPr>
        <w:jc w:val="center"/>
        <w:rPr>
          <w:b/>
          <w:sz w:val="22"/>
          <w:szCs w:val="22"/>
        </w:rPr>
      </w:pPr>
      <w:r>
        <w:rPr>
          <w:b/>
          <w:sz w:val="22"/>
          <w:szCs w:val="22"/>
        </w:rPr>
        <w:t>z dnia 28 lipca 2020 r.</w:t>
      </w:r>
    </w:p>
    <w:p w14:paraId="5DC06D8A" w14:textId="77777777" w:rsidR="001727FD" w:rsidRDefault="001727FD" w:rsidP="001727FD">
      <w:pPr>
        <w:jc w:val="center"/>
        <w:rPr>
          <w:b/>
          <w:sz w:val="22"/>
          <w:szCs w:val="22"/>
        </w:rPr>
      </w:pPr>
      <w:r>
        <w:rPr>
          <w:b/>
          <w:sz w:val="22"/>
          <w:szCs w:val="22"/>
        </w:rPr>
        <w:t>ul. Żarnowiecka 29, 84-110 Krokowa, tel. 58/ 675 41 24,</w:t>
      </w:r>
    </w:p>
    <w:p w14:paraId="3A37265E" w14:textId="77777777" w:rsidR="001727FD" w:rsidRDefault="001727FD" w:rsidP="001727FD">
      <w:pPr>
        <w:jc w:val="center"/>
        <w:rPr>
          <w:b/>
          <w:sz w:val="22"/>
          <w:szCs w:val="22"/>
        </w:rPr>
      </w:pPr>
      <w:r>
        <w:rPr>
          <w:b/>
          <w:sz w:val="22"/>
          <w:szCs w:val="22"/>
        </w:rPr>
        <w:t xml:space="preserve"> www.bip.krokowa.pl. (przetargi) i  www.krokowa.pl.  </w:t>
      </w:r>
    </w:p>
    <w:p w14:paraId="70C7B8D1" w14:textId="77777777" w:rsidR="001727FD" w:rsidRDefault="001727FD" w:rsidP="001727FD">
      <w:pPr>
        <w:jc w:val="center"/>
        <w:rPr>
          <w:b/>
          <w:sz w:val="22"/>
          <w:szCs w:val="22"/>
        </w:rPr>
      </w:pPr>
    </w:p>
    <w:p w14:paraId="390A0D82" w14:textId="77777777" w:rsidR="001727FD" w:rsidRDefault="001727FD" w:rsidP="001727FD">
      <w:pPr>
        <w:ind w:firstLine="708"/>
        <w:jc w:val="both"/>
        <w:rPr>
          <w:sz w:val="22"/>
          <w:szCs w:val="22"/>
        </w:rPr>
      </w:pPr>
      <w:r>
        <w:rPr>
          <w:sz w:val="22"/>
          <w:szCs w:val="22"/>
        </w:rPr>
        <w:t xml:space="preserve">Wójt Gminy Krokowa ogłasza </w:t>
      </w:r>
      <w:r>
        <w:rPr>
          <w:b/>
          <w:color w:val="000000"/>
          <w:sz w:val="22"/>
          <w:szCs w:val="22"/>
        </w:rPr>
        <w:t>II</w:t>
      </w:r>
      <w:r>
        <w:rPr>
          <w:sz w:val="22"/>
          <w:szCs w:val="22"/>
        </w:rPr>
        <w:t xml:space="preserve"> przetarg ustny nieograniczony na zbycie nieruchomości  gminnej,  położonej  obrębie </w:t>
      </w:r>
      <w:r>
        <w:rPr>
          <w:b/>
          <w:sz w:val="22"/>
          <w:szCs w:val="22"/>
          <w:u w:val="single"/>
        </w:rPr>
        <w:t>Słuchowo</w:t>
      </w:r>
      <w:r>
        <w:rPr>
          <w:sz w:val="22"/>
          <w:szCs w:val="22"/>
        </w:rPr>
        <w:t xml:space="preserve">  gm. Krokowa. zapisanej w księdze wieczystej </w:t>
      </w:r>
      <w:r>
        <w:rPr>
          <w:b/>
          <w:sz w:val="22"/>
          <w:szCs w:val="22"/>
        </w:rPr>
        <w:t xml:space="preserve">KW Nr GD2W/00016616/0 </w:t>
      </w:r>
      <w:r>
        <w:rPr>
          <w:sz w:val="22"/>
          <w:szCs w:val="22"/>
        </w:rPr>
        <w:t xml:space="preserve"> Sądu Rejonowego  w Wejherowie w Zamiejscowym Wydziale Ksiąg Wieczystych w Pucku. Poprzedni termin przetargu: 09.07.2020r. Dział III i IV księgi wieczystej                  nie zawiera wpisów.</w:t>
      </w:r>
    </w:p>
    <w:p w14:paraId="51B4F723" w14:textId="77777777" w:rsidR="001727FD" w:rsidRDefault="001727FD" w:rsidP="001727FD">
      <w:pPr>
        <w:ind w:firstLine="708"/>
        <w:jc w:val="both"/>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842"/>
        <w:gridCol w:w="1843"/>
        <w:gridCol w:w="2660"/>
      </w:tblGrid>
      <w:tr w:rsidR="001727FD" w14:paraId="4A7A856F" w14:textId="77777777" w:rsidTr="001727FD">
        <w:tc>
          <w:tcPr>
            <w:tcW w:w="1701" w:type="dxa"/>
            <w:tcBorders>
              <w:top w:val="single" w:sz="4" w:space="0" w:color="auto"/>
              <w:left w:val="single" w:sz="4" w:space="0" w:color="auto"/>
              <w:bottom w:val="single" w:sz="4" w:space="0" w:color="auto"/>
              <w:right w:val="single" w:sz="4" w:space="0" w:color="auto"/>
            </w:tcBorders>
            <w:hideMark/>
          </w:tcPr>
          <w:p w14:paraId="2679DB6C" w14:textId="77777777" w:rsidR="001727FD" w:rsidRDefault="001727FD">
            <w:pPr>
              <w:overflowPunct/>
              <w:autoSpaceDE/>
              <w:autoSpaceDN w:val="0"/>
              <w:snapToGrid w:val="0"/>
              <w:jc w:val="center"/>
              <w:rPr>
                <w:b/>
              </w:rPr>
            </w:pPr>
            <w:r>
              <w:rPr>
                <w:b/>
              </w:rPr>
              <w:t>Położenie</w:t>
            </w:r>
          </w:p>
          <w:p w14:paraId="2BE392AE" w14:textId="77777777" w:rsidR="001727FD" w:rsidRDefault="001727FD">
            <w:pPr>
              <w:overflowPunct/>
              <w:autoSpaceDE/>
              <w:autoSpaceDN w:val="0"/>
              <w:snapToGrid w:val="0"/>
              <w:jc w:val="center"/>
            </w:pPr>
            <w:r>
              <w:rPr>
                <w:b/>
              </w:rPr>
              <w:t>nieruchomości</w:t>
            </w:r>
          </w:p>
        </w:tc>
        <w:tc>
          <w:tcPr>
            <w:tcW w:w="1134" w:type="dxa"/>
            <w:tcBorders>
              <w:top w:val="single" w:sz="4" w:space="0" w:color="auto"/>
              <w:left w:val="single" w:sz="4" w:space="0" w:color="auto"/>
              <w:bottom w:val="single" w:sz="4" w:space="0" w:color="auto"/>
              <w:right w:val="single" w:sz="4" w:space="0" w:color="auto"/>
            </w:tcBorders>
            <w:hideMark/>
          </w:tcPr>
          <w:p w14:paraId="547EEBE2" w14:textId="77777777" w:rsidR="001727FD" w:rsidRDefault="001727FD">
            <w:pPr>
              <w:overflowPunct/>
              <w:autoSpaceDE/>
              <w:autoSpaceDN w:val="0"/>
              <w:snapToGrid w:val="0"/>
              <w:jc w:val="center"/>
            </w:pPr>
            <w:r>
              <w:rPr>
                <w:b/>
              </w:rPr>
              <w:t>Nr działki</w:t>
            </w:r>
          </w:p>
        </w:tc>
        <w:tc>
          <w:tcPr>
            <w:tcW w:w="1842" w:type="dxa"/>
            <w:tcBorders>
              <w:top w:val="single" w:sz="4" w:space="0" w:color="auto"/>
              <w:left w:val="single" w:sz="4" w:space="0" w:color="auto"/>
              <w:bottom w:val="single" w:sz="4" w:space="0" w:color="auto"/>
              <w:right w:val="single" w:sz="4" w:space="0" w:color="auto"/>
            </w:tcBorders>
          </w:tcPr>
          <w:p w14:paraId="242C32AB" w14:textId="77777777" w:rsidR="001727FD" w:rsidRDefault="001727FD">
            <w:pPr>
              <w:overflowPunct/>
              <w:autoSpaceDE/>
              <w:autoSpaceDN w:val="0"/>
              <w:snapToGrid w:val="0"/>
              <w:jc w:val="center"/>
              <w:rPr>
                <w:b/>
              </w:rPr>
            </w:pPr>
            <w:r>
              <w:rPr>
                <w:b/>
              </w:rPr>
              <w:t>Pow. działki</w:t>
            </w:r>
          </w:p>
          <w:p w14:paraId="4EA07D5F" w14:textId="77777777" w:rsidR="001727FD" w:rsidRDefault="001727FD">
            <w:pPr>
              <w:overflowPunct/>
              <w:autoSpaceDE/>
              <w:autoSpaceDN w:val="0"/>
              <w:snapToGrid w:val="0"/>
              <w:jc w:val="center"/>
            </w:pPr>
          </w:p>
        </w:tc>
        <w:tc>
          <w:tcPr>
            <w:tcW w:w="1843" w:type="dxa"/>
            <w:tcBorders>
              <w:top w:val="single" w:sz="4" w:space="0" w:color="auto"/>
              <w:left w:val="single" w:sz="4" w:space="0" w:color="auto"/>
              <w:bottom w:val="single" w:sz="4" w:space="0" w:color="auto"/>
              <w:right w:val="single" w:sz="4" w:space="0" w:color="auto"/>
            </w:tcBorders>
          </w:tcPr>
          <w:p w14:paraId="7DF688A3" w14:textId="77777777" w:rsidR="001727FD" w:rsidRDefault="001727FD">
            <w:pPr>
              <w:overflowPunct/>
              <w:autoSpaceDE/>
              <w:autoSpaceDN w:val="0"/>
              <w:snapToGrid w:val="0"/>
              <w:jc w:val="center"/>
              <w:rPr>
                <w:b/>
              </w:rPr>
            </w:pPr>
            <w:r>
              <w:rPr>
                <w:b/>
              </w:rPr>
              <w:t>Cena</w:t>
            </w:r>
          </w:p>
          <w:p w14:paraId="75E4E154" w14:textId="77777777" w:rsidR="001727FD" w:rsidRDefault="001727FD">
            <w:pPr>
              <w:overflowPunct/>
              <w:autoSpaceDE/>
              <w:autoSpaceDN w:val="0"/>
              <w:jc w:val="center"/>
              <w:rPr>
                <w:b/>
              </w:rPr>
            </w:pPr>
            <w:r>
              <w:rPr>
                <w:b/>
              </w:rPr>
              <w:t>wywoławcza</w:t>
            </w:r>
          </w:p>
          <w:p w14:paraId="68A54721" w14:textId="77777777" w:rsidR="001727FD" w:rsidRDefault="001727FD">
            <w:pPr>
              <w:overflowPunct/>
              <w:autoSpaceDE/>
              <w:autoSpaceDN w:val="0"/>
              <w:snapToGrid w:val="0"/>
              <w:jc w:val="center"/>
              <w:rPr>
                <w:b/>
              </w:rPr>
            </w:pPr>
            <w:r>
              <w:rPr>
                <w:b/>
              </w:rPr>
              <w:t>w zł.  netto.</w:t>
            </w:r>
          </w:p>
          <w:p w14:paraId="27A6A152" w14:textId="77777777" w:rsidR="001727FD" w:rsidRDefault="001727FD">
            <w:pPr>
              <w:overflowPunct/>
              <w:autoSpaceDE/>
              <w:autoSpaceDN w:val="0"/>
              <w:snapToGrid w:val="0"/>
              <w:jc w:val="center"/>
            </w:pPr>
          </w:p>
        </w:tc>
        <w:tc>
          <w:tcPr>
            <w:tcW w:w="2660" w:type="dxa"/>
            <w:tcBorders>
              <w:top w:val="single" w:sz="4" w:space="0" w:color="auto"/>
              <w:left w:val="single" w:sz="4" w:space="0" w:color="auto"/>
              <w:bottom w:val="single" w:sz="4" w:space="0" w:color="auto"/>
              <w:right w:val="single" w:sz="4" w:space="0" w:color="auto"/>
            </w:tcBorders>
          </w:tcPr>
          <w:p w14:paraId="3E878295" w14:textId="77777777" w:rsidR="001727FD" w:rsidRDefault="001727FD">
            <w:pPr>
              <w:suppressAutoHyphens w:val="0"/>
              <w:overflowPunct/>
              <w:autoSpaceDE/>
              <w:autoSpaceDN w:val="0"/>
              <w:jc w:val="center"/>
              <w:rPr>
                <w:b/>
              </w:rPr>
            </w:pPr>
            <w:r>
              <w:rPr>
                <w:b/>
              </w:rPr>
              <w:t>Wadium</w:t>
            </w:r>
          </w:p>
          <w:p w14:paraId="6FA96604" w14:textId="77777777" w:rsidR="001727FD" w:rsidRDefault="001727FD">
            <w:pPr>
              <w:suppressAutoHyphens w:val="0"/>
              <w:overflowPunct/>
              <w:autoSpaceDE/>
              <w:autoSpaceDN w:val="0"/>
              <w:jc w:val="center"/>
              <w:rPr>
                <w:b/>
              </w:rPr>
            </w:pPr>
            <w:r>
              <w:rPr>
                <w:b/>
              </w:rPr>
              <w:t xml:space="preserve">w zł.  </w:t>
            </w:r>
          </w:p>
          <w:p w14:paraId="50BBAA21" w14:textId="77777777" w:rsidR="001727FD" w:rsidRDefault="001727FD">
            <w:pPr>
              <w:suppressAutoHyphens w:val="0"/>
              <w:overflowPunct/>
              <w:autoSpaceDE/>
              <w:autoSpaceDN w:val="0"/>
              <w:jc w:val="center"/>
              <w:rPr>
                <w:b/>
              </w:rPr>
            </w:pPr>
          </w:p>
        </w:tc>
      </w:tr>
      <w:tr w:rsidR="001727FD" w14:paraId="4CD49C9B" w14:textId="77777777" w:rsidTr="001727FD">
        <w:tc>
          <w:tcPr>
            <w:tcW w:w="1701" w:type="dxa"/>
            <w:tcBorders>
              <w:top w:val="single" w:sz="4" w:space="0" w:color="auto"/>
              <w:left w:val="single" w:sz="4" w:space="0" w:color="auto"/>
              <w:bottom w:val="single" w:sz="4" w:space="0" w:color="auto"/>
              <w:right w:val="single" w:sz="4" w:space="0" w:color="auto"/>
            </w:tcBorders>
            <w:hideMark/>
          </w:tcPr>
          <w:p w14:paraId="595DDE2C" w14:textId="77777777" w:rsidR="001727FD" w:rsidRDefault="001727FD">
            <w:pPr>
              <w:overflowPunct/>
              <w:autoSpaceDE/>
              <w:autoSpaceDN w:val="0"/>
              <w:snapToGrid w:val="0"/>
              <w:jc w:val="center"/>
            </w:pPr>
            <w:r>
              <w:t>1.</w:t>
            </w:r>
          </w:p>
        </w:tc>
        <w:tc>
          <w:tcPr>
            <w:tcW w:w="1134" w:type="dxa"/>
            <w:tcBorders>
              <w:top w:val="single" w:sz="4" w:space="0" w:color="auto"/>
              <w:left w:val="single" w:sz="4" w:space="0" w:color="auto"/>
              <w:bottom w:val="single" w:sz="4" w:space="0" w:color="auto"/>
              <w:right w:val="single" w:sz="4" w:space="0" w:color="auto"/>
            </w:tcBorders>
            <w:hideMark/>
          </w:tcPr>
          <w:p w14:paraId="01211894" w14:textId="77777777" w:rsidR="001727FD" w:rsidRDefault="001727FD">
            <w:pPr>
              <w:overflowPunct/>
              <w:autoSpaceDE/>
              <w:autoSpaceDN w:val="0"/>
              <w:snapToGrid w:val="0"/>
              <w:jc w:val="center"/>
            </w:pPr>
            <w:r>
              <w:t>2.</w:t>
            </w:r>
          </w:p>
        </w:tc>
        <w:tc>
          <w:tcPr>
            <w:tcW w:w="1842" w:type="dxa"/>
            <w:tcBorders>
              <w:top w:val="single" w:sz="4" w:space="0" w:color="auto"/>
              <w:left w:val="single" w:sz="4" w:space="0" w:color="auto"/>
              <w:bottom w:val="single" w:sz="4" w:space="0" w:color="auto"/>
              <w:right w:val="single" w:sz="4" w:space="0" w:color="auto"/>
            </w:tcBorders>
            <w:hideMark/>
          </w:tcPr>
          <w:p w14:paraId="6DB88A07" w14:textId="77777777" w:rsidR="001727FD" w:rsidRDefault="001727FD">
            <w:pPr>
              <w:overflowPunct/>
              <w:autoSpaceDE/>
              <w:autoSpaceDN w:val="0"/>
              <w:snapToGrid w:val="0"/>
              <w:jc w:val="center"/>
            </w:pPr>
            <w:r>
              <w:t>3.</w:t>
            </w:r>
          </w:p>
        </w:tc>
        <w:tc>
          <w:tcPr>
            <w:tcW w:w="1843" w:type="dxa"/>
            <w:tcBorders>
              <w:top w:val="single" w:sz="4" w:space="0" w:color="auto"/>
              <w:left w:val="single" w:sz="4" w:space="0" w:color="auto"/>
              <w:bottom w:val="single" w:sz="4" w:space="0" w:color="auto"/>
              <w:right w:val="single" w:sz="4" w:space="0" w:color="auto"/>
            </w:tcBorders>
            <w:hideMark/>
          </w:tcPr>
          <w:p w14:paraId="5B942B73" w14:textId="77777777" w:rsidR="001727FD" w:rsidRDefault="001727FD">
            <w:pPr>
              <w:overflowPunct/>
              <w:autoSpaceDE/>
              <w:autoSpaceDN w:val="0"/>
              <w:snapToGrid w:val="0"/>
              <w:jc w:val="center"/>
            </w:pPr>
            <w:r>
              <w:t>4.</w:t>
            </w:r>
          </w:p>
        </w:tc>
        <w:tc>
          <w:tcPr>
            <w:tcW w:w="2660" w:type="dxa"/>
            <w:tcBorders>
              <w:top w:val="single" w:sz="4" w:space="0" w:color="auto"/>
              <w:left w:val="single" w:sz="4" w:space="0" w:color="auto"/>
              <w:bottom w:val="single" w:sz="4" w:space="0" w:color="auto"/>
              <w:right w:val="single" w:sz="4" w:space="0" w:color="auto"/>
            </w:tcBorders>
            <w:hideMark/>
          </w:tcPr>
          <w:p w14:paraId="5E53B85C" w14:textId="77777777" w:rsidR="001727FD" w:rsidRDefault="001727FD">
            <w:pPr>
              <w:suppressAutoHyphens w:val="0"/>
              <w:overflowPunct/>
              <w:autoSpaceDE/>
              <w:autoSpaceDN w:val="0"/>
              <w:jc w:val="center"/>
            </w:pPr>
            <w:r>
              <w:t>5.</w:t>
            </w:r>
          </w:p>
        </w:tc>
      </w:tr>
      <w:tr w:rsidR="001727FD" w14:paraId="1FE0F06A" w14:textId="77777777" w:rsidTr="001727FD">
        <w:tc>
          <w:tcPr>
            <w:tcW w:w="1701" w:type="dxa"/>
            <w:tcBorders>
              <w:top w:val="single" w:sz="4" w:space="0" w:color="auto"/>
              <w:left w:val="single" w:sz="4" w:space="0" w:color="auto"/>
              <w:bottom w:val="single" w:sz="4" w:space="0" w:color="auto"/>
              <w:right w:val="single" w:sz="4" w:space="0" w:color="auto"/>
            </w:tcBorders>
            <w:hideMark/>
          </w:tcPr>
          <w:p w14:paraId="1388B177" w14:textId="77777777" w:rsidR="001727FD" w:rsidRDefault="001727FD">
            <w:pPr>
              <w:jc w:val="center"/>
              <w:rPr>
                <w:b/>
              </w:rPr>
            </w:pPr>
            <w:r>
              <w:rPr>
                <w:b/>
              </w:rPr>
              <w:t>Słuchowo</w:t>
            </w:r>
          </w:p>
        </w:tc>
        <w:tc>
          <w:tcPr>
            <w:tcW w:w="1134" w:type="dxa"/>
            <w:tcBorders>
              <w:top w:val="single" w:sz="4" w:space="0" w:color="auto"/>
              <w:left w:val="single" w:sz="4" w:space="0" w:color="auto"/>
              <w:bottom w:val="single" w:sz="4" w:space="0" w:color="auto"/>
              <w:right w:val="single" w:sz="4" w:space="0" w:color="auto"/>
            </w:tcBorders>
            <w:hideMark/>
          </w:tcPr>
          <w:p w14:paraId="7E0CDCD2" w14:textId="77777777" w:rsidR="001727FD" w:rsidRDefault="001727FD">
            <w:pPr>
              <w:jc w:val="center"/>
              <w:rPr>
                <w:b/>
              </w:rPr>
            </w:pPr>
            <w:r>
              <w:rPr>
                <w:b/>
              </w:rPr>
              <w:t>114/7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806624" w14:textId="77777777" w:rsidR="001727FD" w:rsidRDefault="001727FD">
            <w:pPr>
              <w:jc w:val="center"/>
              <w:rPr>
                <w:b/>
                <w:bCs/>
                <w:color w:val="000000"/>
              </w:rPr>
            </w:pPr>
            <w:r>
              <w:rPr>
                <w:b/>
              </w:rPr>
              <w:t>0.2213 ha</w:t>
            </w:r>
          </w:p>
        </w:tc>
        <w:tc>
          <w:tcPr>
            <w:tcW w:w="1843" w:type="dxa"/>
            <w:tcBorders>
              <w:top w:val="single" w:sz="4" w:space="0" w:color="auto"/>
              <w:left w:val="single" w:sz="4" w:space="0" w:color="auto"/>
              <w:bottom w:val="single" w:sz="4" w:space="0" w:color="auto"/>
              <w:right w:val="single" w:sz="4" w:space="0" w:color="auto"/>
            </w:tcBorders>
            <w:hideMark/>
          </w:tcPr>
          <w:p w14:paraId="2EDB44AD" w14:textId="77777777" w:rsidR="001727FD" w:rsidRDefault="001727FD">
            <w:pPr>
              <w:jc w:val="center"/>
              <w:rPr>
                <w:b/>
              </w:rPr>
            </w:pPr>
            <w:r>
              <w:rPr>
                <w:b/>
              </w:rPr>
              <w:t xml:space="preserve">77.460,00 </w:t>
            </w:r>
          </w:p>
        </w:tc>
        <w:tc>
          <w:tcPr>
            <w:tcW w:w="2660" w:type="dxa"/>
            <w:tcBorders>
              <w:top w:val="single" w:sz="4" w:space="0" w:color="auto"/>
              <w:left w:val="single" w:sz="4" w:space="0" w:color="auto"/>
              <w:bottom w:val="single" w:sz="4" w:space="0" w:color="auto"/>
              <w:right w:val="single" w:sz="4" w:space="0" w:color="auto"/>
            </w:tcBorders>
            <w:vAlign w:val="center"/>
            <w:hideMark/>
          </w:tcPr>
          <w:p w14:paraId="2CE67345" w14:textId="77777777" w:rsidR="001727FD" w:rsidRDefault="001727FD">
            <w:pPr>
              <w:jc w:val="center"/>
              <w:rPr>
                <w:b/>
                <w:color w:val="000000"/>
              </w:rPr>
            </w:pPr>
            <w:r>
              <w:rPr>
                <w:b/>
                <w:color w:val="000000"/>
              </w:rPr>
              <w:t>6.000,00</w:t>
            </w:r>
          </w:p>
        </w:tc>
      </w:tr>
    </w:tbl>
    <w:p w14:paraId="1373DDE4" w14:textId="77777777" w:rsidR="001727FD" w:rsidRDefault="001727FD" w:rsidP="001727FD">
      <w:pPr>
        <w:jc w:val="both"/>
        <w:rPr>
          <w:sz w:val="22"/>
          <w:szCs w:val="22"/>
        </w:rPr>
      </w:pPr>
      <w:r>
        <w:rPr>
          <w:sz w:val="22"/>
          <w:szCs w:val="22"/>
        </w:rPr>
        <w:t xml:space="preserve">    </w:t>
      </w:r>
    </w:p>
    <w:p w14:paraId="5F141CF6" w14:textId="77777777" w:rsidR="001727FD" w:rsidRDefault="001727FD" w:rsidP="001727FD">
      <w:pPr>
        <w:overflowPunct/>
        <w:autoSpaceDE/>
        <w:autoSpaceDN w:val="0"/>
        <w:snapToGrid w:val="0"/>
        <w:ind w:firstLine="708"/>
        <w:jc w:val="both"/>
      </w:pPr>
      <w:r>
        <w:t>.Zgodnie z miejscowym planem zagospodarowania przestrzennego dla wsi Słuchowo, gmina Krokowa uchwalonym  30 stycznia 2020 r. uchwałą Nr XIX/204/2020 Rady Gminy Krokowa (</w:t>
      </w:r>
      <w:proofErr w:type="spellStart"/>
      <w:r>
        <w:t>Dz.Urz.Woj.Pom</w:t>
      </w:r>
      <w:proofErr w:type="spellEnd"/>
      <w:r>
        <w:t xml:space="preserve">. z dn. 11.03.2020 r. poz. 1337) działka </w:t>
      </w:r>
      <w:r>
        <w:rPr>
          <w:b/>
        </w:rPr>
        <w:t>nr 114/7 obręb Słuchowo</w:t>
      </w:r>
      <w:r>
        <w:t xml:space="preserve"> położona jest na terenie oznaczonym symbolem 21.MN  z przeznaczeniem – „teren zabudowy mieszkaniowej jednorodzinnej”.</w:t>
      </w:r>
    </w:p>
    <w:p w14:paraId="21A7FEDB" w14:textId="77777777" w:rsidR="001727FD" w:rsidRDefault="001727FD" w:rsidP="001727FD">
      <w:pPr>
        <w:spacing w:line="240" w:lineRule="atLeast"/>
        <w:jc w:val="both"/>
      </w:pPr>
    </w:p>
    <w:p w14:paraId="44E8EA34" w14:textId="77777777" w:rsidR="001727FD" w:rsidRDefault="001727FD" w:rsidP="001727FD">
      <w:pPr>
        <w:suppressAutoHyphens w:val="0"/>
        <w:overflowPunct/>
        <w:autoSpaceDE/>
        <w:autoSpaceDN w:val="0"/>
        <w:jc w:val="both"/>
        <w:rPr>
          <w:lang w:eastAsia="pl-PL"/>
        </w:rPr>
      </w:pPr>
      <w:r>
        <w:rPr>
          <w:lang w:eastAsia="pl-PL"/>
        </w:rPr>
        <w:t xml:space="preserve">Przy zbywaniu działki nr 114/7 obręb Słuchowo zostanie ustanowienia służebność przejazdu, zapewniająca dostęp do drogi publicznej. </w:t>
      </w:r>
    </w:p>
    <w:p w14:paraId="366DB425" w14:textId="77777777" w:rsidR="001727FD" w:rsidRDefault="001727FD" w:rsidP="001727FD">
      <w:pPr>
        <w:widowControl w:val="0"/>
        <w:autoSpaceDN w:val="0"/>
        <w:adjustRightInd w:val="0"/>
        <w:jc w:val="both"/>
        <w:rPr>
          <w:lang w:eastAsia="pl-PL"/>
        </w:rPr>
      </w:pPr>
      <w:r>
        <w:lastRenderedPageBreak/>
        <w:t xml:space="preserve">                          </w:t>
      </w:r>
    </w:p>
    <w:p w14:paraId="29A4AE75" w14:textId="77777777" w:rsidR="001727FD" w:rsidRDefault="001727FD" w:rsidP="001727FD">
      <w:pPr>
        <w:jc w:val="both"/>
      </w:pPr>
      <w:r>
        <w:rPr>
          <w:b/>
        </w:rPr>
        <w:t>Opis nieruchomości:</w:t>
      </w:r>
      <w:r>
        <w:t xml:space="preserve"> nieruchomość jest niezabudowana, nieuzbrojona, nieogrodzona, wolna od </w:t>
      </w:r>
      <w:proofErr w:type="spellStart"/>
      <w:r>
        <w:t>zadrzewień</w:t>
      </w:r>
      <w:proofErr w:type="spellEnd"/>
      <w:r>
        <w:t xml:space="preserve">                      i </w:t>
      </w:r>
      <w:proofErr w:type="spellStart"/>
      <w:r>
        <w:t>zkrzewień</w:t>
      </w:r>
      <w:proofErr w:type="spellEnd"/>
      <w:r>
        <w:t>, płaska bez pofałdowań o znacznym pochyleniu   w kierunku południowym, dojazd do niej prowadzi od strony drogi kostki betonowej poprzez wewnętrzną drogę gruntową nieurządzoną.</w:t>
      </w:r>
    </w:p>
    <w:p w14:paraId="2DC58F21" w14:textId="77777777" w:rsidR="001727FD" w:rsidRDefault="001727FD" w:rsidP="001727FD">
      <w:pPr>
        <w:jc w:val="both"/>
        <w:rPr>
          <w:sz w:val="22"/>
          <w:szCs w:val="22"/>
        </w:rPr>
      </w:pPr>
    </w:p>
    <w:p w14:paraId="0F10A98D" w14:textId="77777777" w:rsidR="001727FD" w:rsidRDefault="001727FD" w:rsidP="001727FD">
      <w:pPr>
        <w:jc w:val="both"/>
        <w:rPr>
          <w:b/>
          <w:i/>
          <w:sz w:val="22"/>
          <w:szCs w:val="22"/>
        </w:rPr>
      </w:pPr>
      <w:r>
        <w:rPr>
          <w:b/>
          <w:i/>
          <w:sz w:val="22"/>
          <w:szCs w:val="22"/>
        </w:rPr>
        <w:t>Od ustalonej ceny sprzedaży w drodze przetargu zostanie naliczony podatek VAT w wysokości 23 %.</w:t>
      </w:r>
    </w:p>
    <w:p w14:paraId="0D45416B" w14:textId="77777777" w:rsidR="001727FD" w:rsidRDefault="001727FD" w:rsidP="001727FD">
      <w:pPr>
        <w:jc w:val="both"/>
        <w:rPr>
          <w:b/>
          <w:i/>
          <w:sz w:val="22"/>
          <w:szCs w:val="22"/>
        </w:rPr>
      </w:pPr>
    </w:p>
    <w:p w14:paraId="34EB6C61" w14:textId="77777777" w:rsidR="001727FD" w:rsidRDefault="001727FD" w:rsidP="001727FD">
      <w:pPr>
        <w:ind w:firstLine="708"/>
        <w:jc w:val="both"/>
        <w:rPr>
          <w:b/>
          <w:sz w:val="22"/>
          <w:szCs w:val="22"/>
        </w:rPr>
      </w:pPr>
      <w:r>
        <w:rPr>
          <w:b/>
          <w:sz w:val="22"/>
          <w:szCs w:val="22"/>
        </w:rPr>
        <w:t xml:space="preserve">Przetarg odbędzie się w dniu  </w:t>
      </w:r>
      <w:r>
        <w:rPr>
          <w:b/>
          <w:sz w:val="22"/>
          <w:szCs w:val="22"/>
          <w:u w:val="single"/>
        </w:rPr>
        <w:t xml:space="preserve">28 sierpnia 2020 r.  o godz. 11:00 </w:t>
      </w:r>
      <w:r>
        <w:rPr>
          <w:b/>
          <w:sz w:val="22"/>
          <w:szCs w:val="22"/>
        </w:rPr>
        <w:t xml:space="preserve">w Urzędzie Gminy Krokowa,  ul. Żarnowiecka 29 </w:t>
      </w:r>
      <w:r>
        <w:rPr>
          <w:sz w:val="22"/>
          <w:szCs w:val="22"/>
        </w:rPr>
        <w:t>(sala narad).</w:t>
      </w:r>
    </w:p>
    <w:p w14:paraId="46A99C28" w14:textId="77777777" w:rsidR="001727FD" w:rsidRDefault="001727FD" w:rsidP="001727FD">
      <w:pPr>
        <w:jc w:val="both"/>
        <w:rPr>
          <w:b/>
          <w:sz w:val="22"/>
          <w:szCs w:val="22"/>
        </w:rPr>
      </w:pPr>
    </w:p>
    <w:p w14:paraId="73D878FA" w14:textId="77777777" w:rsidR="001727FD" w:rsidRDefault="001727FD" w:rsidP="001727FD">
      <w:pPr>
        <w:ind w:firstLine="708"/>
        <w:jc w:val="both"/>
        <w:rPr>
          <w:b/>
          <w:bCs/>
          <w:sz w:val="22"/>
          <w:szCs w:val="22"/>
        </w:rPr>
      </w:pPr>
      <w:r>
        <w:rPr>
          <w:sz w:val="22"/>
          <w:szCs w:val="22"/>
        </w:rPr>
        <w:t xml:space="preserve">Warunkiem przystąpienia do przetargu jest wpłacenie wadium w gotówce, w terminie do dnia                           </w:t>
      </w:r>
      <w:r>
        <w:rPr>
          <w:b/>
          <w:sz w:val="22"/>
          <w:szCs w:val="22"/>
          <w:u w:val="single"/>
        </w:rPr>
        <w:t xml:space="preserve">24 sierpnia </w:t>
      </w:r>
      <w:r>
        <w:rPr>
          <w:b/>
          <w:bCs/>
          <w:sz w:val="22"/>
          <w:szCs w:val="22"/>
          <w:u w:val="single"/>
        </w:rPr>
        <w:t xml:space="preserve">2020 </w:t>
      </w:r>
      <w:r>
        <w:rPr>
          <w:b/>
          <w:sz w:val="22"/>
          <w:szCs w:val="22"/>
          <w:u w:val="single"/>
        </w:rPr>
        <w:t>r.</w:t>
      </w:r>
      <w:r>
        <w:rPr>
          <w:sz w:val="22"/>
          <w:szCs w:val="22"/>
        </w:rPr>
        <w:t xml:space="preserve"> (dzień wpływu środków na konto Gminy) lub na konto Urzędu Gminy Krokowa                    Nr 28 8349 0002 0000 0169 2000 0030   </w:t>
      </w:r>
      <w:r>
        <w:rPr>
          <w:b/>
          <w:bCs/>
          <w:sz w:val="22"/>
          <w:szCs w:val="22"/>
        </w:rPr>
        <w:t>z dopiskiem „Przetarg  SŁUCHOWO dz. nr 114/7”.</w:t>
      </w:r>
    </w:p>
    <w:p w14:paraId="52A615D7" w14:textId="77777777" w:rsidR="001727FD" w:rsidRDefault="001727FD" w:rsidP="001727FD">
      <w:pPr>
        <w:ind w:firstLine="708"/>
        <w:jc w:val="both"/>
        <w:rPr>
          <w:b/>
          <w:sz w:val="22"/>
          <w:szCs w:val="22"/>
        </w:rPr>
      </w:pPr>
      <w:r>
        <w:rPr>
          <w:sz w:val="22"/>
          <w:szCs w:val="22"/>
          <w:shd w:val="clear" w:color="auto" w:fill="FFFFFF"/>
        </w:rPr>
        <w:t>Wpłata wadium jest równoznaczna z zapoznaniem się ze stanem przedmiotu przetargu           jak i uwarunkowaniami planistycznymi i urbanistycznymi zbywanej nieruchomości.</w:t>
      </w:r>
      <w:r>
        <w:rPr>
          <w:b/>
          <w:sz w:val="22"/>
          <w:szCs w:val="22"/>
        </w:rPr>
        <w:t xml:space="preserve"> </w:t>
      </w:r>
    </w:p>
    <w:p w14:paraId="48A0BF3C" w14:textId="77777777" w:rsidR="001727FD" w:rsidRDefault="001727FD" w:rsidP="001727FD">
      <w:pPr>
        <w:ind w:firstLine="708"/>
        <w:jc w:val="both"/>
        <w:rPr>
          <w:b/>
          <w:sz w:val="22"/>
          <w:szCs w:val="22"/>
        </w:rPr>
      </w:pPr>
    </w:p>
    <w:p w14:paraId="59D52A60" w14:textId="77777777" w:rsidR="001727FD" w:rsidRDefault="001727FD" w:rsidP="001727FD">
      <w:pPr>
        <w:ind w:firstLine="708"/>
        <w:jc w:val="both"/>
        <w:rPr>
          <w:b/>
          <w:sz w:val="22"/>
          <w:szCs w:val="22"/>
        </w:rPr>
      </w:pPr>
    </w:p>
    <w:p w14:paraId="61C78CF3" w14:textId="77777777" w:rsidR="001727FD" w:rsidRDefault="001727FD" w:rsidP="001727FD">
      <w:pPr>
        <w:ind w:firstLine="708"/>
        <w:jc w:val="both"/>
        <w:rPr>
          <w:b/>
          <w:sz w:val="22"/>
          <w:szCs w:val="22"/>
        </w:rPr>
      </w:pPr>
    </w:p>
    <w:p w14:paraId="3F772B95" w14:textId="77777777" w:rsidR="001727FD" w:rsidRDefault="001727FD" w:rsidP="001727FD">
      <w:pPr>
        <w:ind w:firstLine="708"/>
        <w:jc w:val="both"/>
        <w:rPr>
          <w:b/>
          <w:sz w:val="22"/>
          <w:szCs w:val="22"/>
        </w:rPr>
      </w:pPr>
    </w:p>
    <w:p w14:paraId="59CFBCC8" w14:textId="77777777" w:rsidR="001727FD" w:rsidRDefault="001727FD" w:rsidP="001727FD">
      <w:pPr>
        <w:jc w:val="both"/>
        <w:rPr>
          <w:b/>
          <w:sz w:val="22"/>
          <w:szCs w:val="21"/>
          <w:u w:val="single"/>
        </w:rPr>
      </w:pPr>
    </w:p>
    <w:p w14:paraId="118A33B4" w14:textId="77777777" w:rsidR="001727FD" w:rsidRDefault="001727FD" w:rsidP="001727FD">
      <w:pPr>
        <w:jc w:val="both"/>
        <w:rPr>
          <w:b/>
          <w:sz w:val="22"/>
          <w:szCs w:val="21"/>
          <w:u w:val="single"/>
        </w:rPr>
      </w:pPr>
      <w:r>
        <w:rPr>
          <w:b/>
          <w:sz w:val="22"/>
          <w:szCs w:val="21"/>
          <w:u w:val="single"/>
        </w:rPr>
        <w:t>INFORMACJA</w:t>
      </w:r>
    </w:p>
    <w:p w14:paraId="7DEE3B35" w14:textId="77777777" w:rsidR="001727FD" w:rsidRDefault="001727FD" w:rsidP="001727FD">
      <w:pPr>
        <w:jc w:val="both"/>
        <w:rPr>
          <w:sz w:val="22"/>
          <w:szCs w:val="22"/>
        </w:rPr>
      </w:pPr>
      <w:r>
        <w:rPr>
          <w:b/>
          <w:sz w:val="22"/>
          <w:szCs w:val="22"/>
        </w:rPr>
        <w:t>1/.</w:t>
      </w:r>
      <w:r>
        <w:rPr>
          <w:sz w:val="22"/>
          <w:szCs w:val="22"/>
        </w:rPr>
        <w:t xml:space="preserve">  dowód wniesienia wadium przez uczestnika przetargu podlega przedłożeniu komisji przetargowej przed otwarciem przetargu</w:t>
      </w:r>
    </w:p>
    <w:p w14:paraId="376250A6" w14:textId="77777777" w:rsidR="001727FD" w:rsidRDefault="001727FD" w:rsidP="001727FD">
      <w:pPr>
        <w:jc w:val="both"/>
        <w:rPr>
          <w:sz w:val="22"/>
          <w:szCs w:val="22"/>
        </w:rPr>
      </w:pPr>
      <w:r>
        <w:rPr>
          <w:b/>
          <w:sz w:val="22"/>
          <w:szCs w:val="22"/>
        </w:rPr>
        <w:t>2/.</w:t>
      </w:r>
      <w:r>
        <w:rPr>
          <w:sz w:val="22"/>
          <w:szCs w:val="22"/>
        </w:rPr>
        <w:t xml:space="preserve"> przetarg jest ważny bez względu na liczbę uczestników przetargu, jeżeli przynajmniej jeden uczestnik zaoferuje co najmniej jedno postąpienie powyżej ceny wywoławczej.</w:t>
      </w:r>
    </w:p>
    <w:p w14:paraId="51BCB576" w14:textId="77777777" w:rsidR="001727FD" w:rsidRDefault="001727FD" w:rsidP="001727FD">
      <w:pPr>
        <w:jc w:val="both"/>
        <w:rPr>
          <w:sz w:val="22"/>
          <w:szCs w:val="22"/>
        </w:rPr>
      </w:pPr>
      <w:r>
        <w:rPr>
          <w:b/>
          <w:sz w:val="22"/>
          <w:szCs w:val="22"/>
        </w:rPr>
        <w:t>3/.</w:t>
      </w:r>
      <w:r>
        <w:rPr>
          <w:sz w:val="22"/>
          <w:szCs w:val="22"/>
        </w:rPr>
        <w:t xml:space="preserve"> o wysokości postąpienia decydują uczestnicy przetargu, z tym że postąpienie nie może wynosić mniej niż  1 % ceny wywoławczej, z zaokrągleniem w górę do pełnych dziesiątek złotych.</w:t>
      </w:r>
    </w:p>
    <w:p w14:paraId="4F8A62CE" w14:textId="77777777" w:rsidR="001727FD" w:rsidRDefault="001727FD" w:rsidP="001727FD">
      <w:pPr>
        <w:jc w:val="both"/>
        <w:rPr>
          <w:sz w:val="22"/>
          <w:szCs w:val="22"/>
        </w:rPr>
      </w:pPr>
      <w:r>
        <w:rPr>
          <w:b/>
          <w:sz w:val="22"/>
          <w:szCs w:val="22"/>
        </w:rPr>
        <w:t>4/.</w:t>
      </w:r>
      <w:r>
        <w:rPr>
          <w:sz w:val="22"/>
          <w:szCs w:val="22"/>
        </w:rPr>
        <w:t xml:space="preserve"> w przetargu mogą brać udział osoby fizyczne i prawne. Osoby fizyczne poprzez osobiste stawiennictwo, przedstawiając aktualny dowód tożsamości (dowód osobisty lub paszport)  lub przez pełnomocnika na podstawie pełnomocnictwa, osoby prawne – przedstawiając aktualny odpis z KRS oraz właściwe pełnomocnictwa.</w:t>
      </w:r>
    </w:p>
    <w:p w14:paraId="0AFD6B1B" w14:textId="77777777" w:rsidR="001727FD" w:rsidRDefault="001727FD" w:rsidP="001727FD">
      <w:pPr>
        <w:jc w:val="both"/>
        <w:rPr>
          <w:sz w:val="22"/>
          <w:szCs w:val="22"/>
        </w:rPr>
      </w:pPr>
      <w:r>
        <w:rPr>
          <w:b/>
          <w:sz w:val="22"/>
          <w:szCs w:val="22"/>
        </w:rPr>
        <w:t>5/.</w:t>
      </w:r>
      <w:r>
        <w:rPr>
          <w:sz w:val="22"/>
          <w:szCs w:val="22"/>
        </w:rPr>
        <w:t xml:space="preserve">  w przypadku udziału w przetargu osób pozostających w związku małżeńskim, które obowiązuje ustawowa wspólność majątkowa, konieczne jest stawiennictwo obojga małżonków lub w przypadku udziału jednego z nich przedłożenie pisemnej zgody współmałżonka z notarialnym poświadczeniem podpisu; w przypadku rozdzielności majątkowej – przedstawienie dokumentu ustanawiającego rozdzielność.</w:t>
      </w:r>
    </w:p>
    <w:p w14:paraId="37029E5C" w14:textId="77777777" w:rsidR="001727FD" w:rsidRDefault="001727FD" w:rsidP="001727FD">
      <w:pPr>
        <w:jc w:val="both"/>
        <w:rPr>
          <w:sz w:val="22"/>
          <w:szCs w:val="22"/>
        </w:rPr>
      </w:pPr>
      <w:r>
        <w:rPr>
          <w:b/>
          <w:sz w:val="22"/>
          <w:szCs w:val="22"/>
        </w:rPr>
        <w:t xml:space="preserve">6/. </w:t>
      </w:r>
      <w:r>
        <w:rPr>
          <w:sz w:val="22"/>
          <w:szCs w:val="22"/>
        </w:rPr>
        <w:t>osoba przystępująca do przetargu, będąca cudzoziemcem w rozumieniu art. 1 ust. 1 ustawy z dnia                    24 marca 1920r. o nabywaniu nieruchomości przez cudzoziemców (</w:t>
      </w:r>
      <w:proofErr w:type="spellStart"/>
      <w:r>
        <w:rPr>
          <w:sz w:val="22"/>
          <w:szCs w:val="22"/>
        </w:rPr>
        <w:t>t.j</w:t>
      </w:r>
      <w:proofErr w:type="spellEnd"/>
      <w:r>
        <w:rPr>
          <w:sz w:val="22"/>
          <w:szCs w:val="22"/>
        </w:rPr>
        <w:t>. Dz.U. z 2017 r., poz. 2278         z późn.zm.) zobowiązana jest przedłożyć zezwolenie na nabycie nieruchomości, wydane przez ministra właściwego do spraw wewnętrznych (art. 1 ust. 1).</w:t>
      </w:r>
    </w:p>
    <w:p w14:paraId="7A82080F" w14:textId="77777777" w:rsidR="001727FD" w:rsidRDefault="001727FD" w:rsidP="001727FD">
      <w:pPr>
        <w:jc w:val="both"/>
        <w:rPr>
          <w:sz w:val="22"/>
          <w:szCs w:val="22"/>
        </w:rPr>
      </w:pPr>
      <w:r>
        <w:rPr>
          <w:b/>
          <w:sz w:val="22"/>
          <w:szCs w:val="22"/>
        </w:rPr>
        <w:t>7/.</w:t>
      </w:r>
      <w:r>
        <w:rPr>
          <w:sz w:val="22"/>
          <w:szCs w:val="22"/>
        </w:rPr>
        <w:t xml:space="preserve"> wadium złożone przez uczestnika, który przetarg wygra, zostanie zaliczone na poczet ceny nabycia.</w:t>
      </w:r>
    </w:p>
    <w:p w14:paraId="697C2314" w14:textId="77777777" w:rsidR="001727FD" w:rsidRDefault="001727FD" w:rsidP="001727FD">
      <w:pPr>
        <w:jc w:val="both"/>
        <w:rPr>
          <w:sz w:val="22"/>
          <w:szCs w:val="22"/>
        </w:rPr>
      </w:pPr>
      <w:r>
        <w:rPr>
          <w:b/>
          <w:sz w:val="22"/>
          <w:szCs w:val="22"/>
        </w:rPr>
        <w:t>8/.</w:t>
      </w:r>
      <w:r>
        <w:rPr>
          <w:sz w:val="22"/>
          <w:szCs w:val="22"/>
        </w:rPr>
        <w:t xml:space="preserve"> pozostali uczestnicy przetargu otrzymają zwrot wadium niezwłocznie po odwołaniu                              lub zamknięciu przetargu, jednak nie później niż przed upływem trzech dni od dnia odwołania                     lub zamknięcia przetargu, na wskazane konto bankowe zgodnie ze złożoną pisemną dyspozycją.</w:t>
      </w:r>
    </w:p>
    <w:p w14:paraId="5A5AAB61" w14:textId="77777777" w:rsidR="001727FD" w:rsidRDefault="001727FD" w:rsidP="001727FD">
      <w:pPr>
        <w:jc w:val="both"/>
        <w:rPr>
          <w:sz w:val="22"/>
          <w:szCs w:val="22"/>
        </w:rPr>
      </w:pPr>
      <w:r>
        <w:rPr>
          <w:b/>
          <w:sz w:val="22"/>
          <w:szCs w:val="22"/>
        </w:rPr>
        <w:t>9/.</w:t>
      </w:r>
      <w:r>
        <w:rPr>
          <w:sz w:val="22"/>
          <w:szCs w:val="22"/>
        </w:rPr>
        <w:t xml:space="preserve"> Wadium nie podlega zwrotowi: </w:t>
      </w:r>
    </w:p>
    <w:p w14:paraId="636D7E67" w14:textId="77777777" w:rsidR="001727FD" w:rsidRDefault="001727FD" w:rsidP="001727FD">
      <w:pPr>
        <w:jc w:val="both"/>
        <w:rPr>
          <w:sz w:val="22"/>
          <w:szCs w:val="22"/>
        </w:rPr>
      </w:pPr>
      <w:r>
        <w:rPr>
          <w:sz w:val="22"/>
          <w:szCs w:val="22"/>
        </w:rPr>
        <w:t xml:space="preserve">1) uczestnikowi przetargu, który wygrał przetarg i uchyli się od zawarcia umowy, </w:t>
      </w:r>
    </w:p>
    <w:p w14:paraId="7A973145" w14:textId="77777777" w:rsidR="001727FD" w:rsidRDefault="001727FD" w:rsidP="001727FD">
      <w:pPr>
        <w:jc w:val="both"/>
        <w:rPr>
          <w:sz w:val="22"/>
          <w:szCs w:val="22"/>
        </w:rPr>
      </w:pPr>
      <w:r>
        <w:rPr>
          <w:sz w:val="22"/>
          <w:szCs w:val="22"/>
        </w:rPr>
        <w:t>2) jeżeli zawarcie umowy stało się niemożliwe z przyczyn leżących po stronie uczestnika przetargu.</w:t>
      </w:r>
    </w:p>
    <w:p w14:paraId="154A2DF0" w14:textId="77777777" w:rsidR="001727FD" w:rsidRDefault="001727FD" w:rsidP="001727FD">
      <w:pPr>
        <w:jc w:val="both"/>
        <w:rPr>
          <w:sz w:val="22"/>
          <w:szCs w:val="22"/>
        </w:rPr>
      </w:pPr>
      <w:r>
        <w:rPr>
          <w:b/>
          <w:sz w:val="22"/>
          <w:szCs w:val="22"/>
        </w:rPr>
        <w:t>10/.</w:t>
      </w:r>
      <w:r>
        <w:rPr>
          <w:sz w:val="22"/>
          <w:szCs w:val="22"/>
        </w:rPr>
        <w:t xml:space="preserve"> Gmina Krokowa zawiadomi osobę ustaloną jako nabywcę nieruchomości o miejscu                       i terminie zawarcia umowy sprzedaży, najpóźniej w ciągu 21 dni od dnia rozstrzygnięcia przetargu.</w:t>
      </w:r>
    </w:p>
    <w:p w14:paraId="59D10C0E" w14:textId="77777777" w:rsidR="001727FD" w:rsidRDefault="001727FD" w:rsidP="001727FD">
      <w:pPr>
        <w:jc w:val="both"/>
        <w:rPr>
          <w:sz w:val="22"/>
          <w:szCs w:val="22"/>
        </w:rPr>
      </w:pPr>
      <w:r>
        <w:rPr>
          <w:b/>
          <w:sz w:val="22"/>
          <w:szCs w:val="22"/>
        </w:rPr>
        <w:t>11/.</w:t>
      </w:r>
      <w:r>
        <w:rPr>
          <w:sz w:val="22"/>
          <w:szCs w:val="22"/>
        </w:rPr>
        <w:t xml:space="preserve"> cena brutto nieruchomości ustalona w drodze przetargu będzie podlegała jednorazowej zapłacie na wskazane przez zbywcę konto bankowe najpóźniej na 2 dni przed wyznaczonym terminem zawarcia umowy  przenoszącej własność.</w:t>
      </w:r>
    </w:p>
    <w:p w14:paraId="43C853F2" w14:textId="77777777" w:rsidR="001727FD" w:rsidRDefault="001727FD" w:rsidP="001727FD">
      <w:pPr>
        <w:jc w:val="both"/>
        <w:rPr>
          <w:sz w:val="22"/>
          <w:szCs w:val="22"/>
        </w:rPr>
      </w:pPr>
      <w:r>
        <w:rPr>
          <w:b/>
          <w:sz w:val="22"/>
          <w:szCs w:val="22"/>
        </w:rPr>
        <w:t>12/.</w:t>
      </w:r>
      <w:r>
        <w:rPr>
          <w:sz w:val="22"/>
          <w:szCs w:val="22"/>
        </w:rPr>
        <w:t xml:space="preserve">  jeżeli osoba ustalona jako nabywca nieruchomości nie przystąpi bez usprawiedliwienia                            do zawarcia umowy w miejscu i terminie podanych w zawiadomieniu  przez Gminę Krokowa,  organizator przetargu może odstąpić od zawarcia umowy.</w:t>
      </w:r>
    </w:p>
    <w:p w14:paraId="7749431A" w14:textId="77777777" w:rsidR="001727FD" w:rsidRDefault="001727FD" w:rsidP="001727FD">
      <w:pPr>
        <w:jc w:val="both"/>
        <w:rPr>
          <w:sz w:val="22"/>
          <w:szCs w:val="22"/>
        </w:rPr>
      </w:pPr>
      <w:r>
        <w:rPr>
          <w:b/>
          <w:sz w:val="22"/>
          <w:szCs w:val="22"/>
        </w:rPr>
        <w:lastRenderedPageBreak/>
        <w:t>13/.</w:t>
      </w:r>
      <w:r>
        <w:rPr>
          <w:sz w:val="22"/>
          <w:szCs w:val="22"/>
        </w:rPr>
        <w:t xml:space="preserve"> Koszty zawarcia umowy sprzedaży  ponosi nabywca.</w:t>
      </w:r>
    </w:p>
    <w:p w14:paraId="50A034A1" w14:textId="77777777" w:rsidR="001727FD" w:rsidRDefault="001727FD" w:rsidP="001727FD">
      <w:pPr>
        <w:jc w:val="both"/>
        <w:rPr>
          <w:sz w:val="22"/>
          <w:szCs w:val="22"/>
        </w:rPr>
      </w:pPr>
      <w:r>
        <w:rPr>
          <w:b/>
          <w:sz w:val="22"/>
          <w:szCs w:val="22"/>
        </w:rPr>
        <w:t>14/.</w:t>
      </w:r>
      <w:r>
        <w:rPr>
          <w:sz w:val="22"/>
          <w:szCs w:val="22"/>
        </w:rPr>
        <w:t xml:space="preserve"> Gmina Krokowa nie ponosi odpowiedzialności za wady ukryte nieruchomości, których nie można było stwierdzić na podstawie posiadanych dokumentów. </w:t>
      </w:r>
    </w:p>
    <w:p w14:paraId="2D0FEBD1" w14:textId="77777777" w:rsidR="001727FD" w:rsidRDefault="001727FD" w:rsidP="001727FD">
      <w:pPr>
        <w:jc w:val="both"/>
        <w:rPr>
          <w:sz w:val="22"/>
          <w:szCs w:val="22"/>
        </w:rPr>
      </w:pPr>
      <w:r>
        <w:rPr>
          <w:b/>
          <w:sz w:val="22"/>
          <w:szCs w:val="22"/>
        </w:rPr>
        <w:t xml:space="preserve">15/. </w:t>
      </w:r>
      <w:r>
        <w:rPr>
          <w:sz w:val="22"/>
          <w:szCs w:val="22"/>
        </w:rPr>
        <w:t>Nieruchomość sprzedawana jest na podstawie danych katastralnych zawartych w ewidencji gruntów</w:t>
      </w:r>
      <w:r>
        <w:rPr>
          <w:b/>
          <w:sz w:val="22"/>
          <w:szCs w:val="22"/>
        </w:rPr>
        <w:t xml:space="preserve">, </w:t>
      </w:r>
      <w:r>
        <w:rPr>
          <w:sz w:val="22"/>
          <w:szCs w:val="22"/>
        </w:rPr>
        <w:t>a wznowienie i okazanie punktów granicznych nieruchomości może się odbyć staraniem             i na koszt przyszłego nabywcy.</w:t>
      </w:r>
    </w:p>
    <w:p w14:paraId="56D676E8" w14:textId="77777777" w:rsidR="001727FD" w:rsidRDefault="001727FD" w:rsidP="001727FD">
      <w:pPr>
        <w:jc w:val="both"/>
        <w:rPr>
          <w:b/>
          <w:sz w:val="22"/>
          <w:szCs w:val="22"/>
        </w:rPr>
      </w:pPr>
      <w:r>
        <w:rPr>
          <w:b/>
          <w:sz w:val="22"/>
          <w:szCs w:val="22"/>
        </w:rPr>
        <w:t>16/.</w:t>
      </w:r>
      <w:r>
        <w:rPr>
          <w:sz w:val="22"/>
          <w:szCs w:val="22"/>
        </w:rPr>
        <w:t xml:space="preserve"> Klauzula informacyjna </w:t>
      </w:r>
      <w:r>
        <w:rPr>
          <w:rFonts w:ascii="Hind" w:hAnsi="Hind"/>
          <w:bCs/>
          <w:sz w:val="22"/>
          <w:szCs w:val="22"/>
        </w:rPr>
        <w:t>rozporządzenia Parlamentu Europejskiego i Rady (UE) 2016/679                z dnia 27 kwietnia 2016 r. stanowi załącznik do niniejszego ogłoszenia.</w:t>
      </w:r>
    </w:p>
    <w:p w14:paraId="7C9C9525" w14:textId="77777777" w:rsidR="001727FD" w:rsidRDefault="001727FD" w:rsidP="001727FD">
      <w:pPr>
        <w:jc w:val="both"/>
        <w:rPr>
          <w:rFonts w:ascii="Roboto" w:hAnsi="Roboto"/>
          <w:sz w:val="22"/>
          <w:szCs w:val="22"/>
        </w:rPr>
      </w:pPr>
      <w:r>
        <w:rPr>
          <w:b/>
          <w:sz w:val="22"/>
          <w:szCs w:val="22"/>
        </w:rPr>
        <w:t>17/.</w:t>
      </w:r>
      <w:r>
        <w:rPr>
          <w:sz w:val="22"/>
          <w:szCs w:val="22"/>
        </w:rPr>
        <w:t xml:space="preserve"> Wójt Gminy Krokowa </w:t>
      </w:r>
      <w:r>
        <w:rPr>
          <w:rFonts w:ascii="Roboto" w:hAnsi="Roboto"/>
          <w:sz w:val="22"/>
          <w:szCs w:val="22"/>
        </w:rPr>
        <w:t>zastrzega sobie prawo odwołania lub unieważnienia przetargu,                   w przypadku zaistnienia uzasadnionych przyczyn.</w:t>
      </w:r>
    </w:p>
    <w:p w14:paraId="1E1297BE" w14:textId="77777777" w:rsidR="001727FD" w:rsidRDefault="001727FD" w:rsidP="001727FD">
      <w:pPr>
        <w:jc w:val="both"/>
        <w:rPr>
          <w:sz w:val="22"/>
          <w:szCs w:val="22"/>
        </w:rPr>
      </w:pPr>
    </w:p>
    <w:p w14:paraId="4A540BB2" w14:textId="77777777" w:rsidR="001727FD" w:rsidRDefault="001727FD" w:rsidP="001727FD">
      <w:pPr>
        <w:jc w:val="both"/>
        <w:rPr>
          <w:sz w:val="22"/>
          <w:szCs w:val="22"/>
        </w:rPr>
      </w:pPr>
      <w:r>
        <w:rPr>
          <w:sz w:val="22"/>
          <w:szCs w:val="22"/>
        </w:rPr>
        <w:t xml:space="preserve">Ogłoszenie o przetargu na zbycie przedmiotowych nieruchomości zostaje podane do publicznej wiadomości poprzez wywieszenie na tablicy ogłoszeń  w siedzibie Urzędu Gminy Krokowa,              ul. Żarnowiecka 29, umieszczenie  na stronie internetowej Urzędu Gminy Krokowa www.bip.krokowa.pl. (ogłoszenia o przetargach)   i  www.krokowa.pl (dla inwestora), w prasie poprzez serwis internetowy wpisany do rejestru dzienników i czasopism </w:t>
      </w:r>
      <w:hyperlink r:id="rId7" w:history="1">
        <w:r>
          <w:rPr>
            <w:rStyle w:val="Hipercze"/>
            <w:bCs/>
            <w:iCs/>
            <w:color w:val="auto"/>
            <w:sz w:val="22"/>
            <w:szCs w:val="22"/>
          </w:rPr>
          <w:t>www.monitorurzedowy.pl</w:t>
        </w:r>
      </w:hyperlink>
      <w:r>
        <w:rPr>
          <w:bCs/>
          <w:iCs/>
          <w:sz w:val="22"/>
          <w:szCs w:val="22"/>
        </w:rPr>
        <w:t xml:space="preserve">.      </w:t>
      </w:r>
      <w:r>
        <w:rPr>
          <w:sz w:val="22"/>
          <w:szCs w:val="22"/>
        </w:rPr>
        <w:t>a także na Facebooku.</w:t>
      </w:r>
    </w:p>
    <w:p w14:paraId="155183EF" w14:textId="77777777" w:rsidR="001727FD" w:rsidRDefault="001727FD" w:rsidP="001727FD">
      <w:pPr>
        <w:jc w:val="both"/>
        <w:rPr>
          <w:sz w:val="16"/>
          <w:szCs w:val="16"/>
          <w:lang w:eastAsia="pl-PL"/>
        </w:rPr>
      </w:pPr>
    </w:p>
    <w:p w14:paraId="733F1A40" w14:textId="77777777" w:rsidR="001727FD" w:rsidRDefault="001727FD" w:rsidP="001727FD">
      <w:pPr>
        <w:jc w:val="both"/>
        <w:rPr>
          <w:sz w:val="16"/>
          <w:szCs w:val="16"/>
          <w:lang w:eastAsia="pl-PL"/>
        </w:rPr>
      </w:pPr>
    </w:p>
    <w:p w14:paraId="56DEEC74" w14:textId="77777777" w:rsidR="001727FD" w:rsidRDefault="001727FD" w:rsidP="001727FD">
      <w:pPr>
        <w:jc w:val="both"/>
        <w:rPr>
          <w:sz w:val="16"/>
          <w:szCs w:val="16"/>
          <w:lang w:eastAsia="pl-PL"/>
        </w:rPr>
      </w:pPr>
    </w:p>
    <w:p w14:paraId="41220ADD" w14:textId="77777777" w:rsidR="001727FD" w:rsidRDefault="001727FD" w:rsidP="001727FD">
      <w:pPr>
        <w:jc w:val="both"/>
        <w:rPr>
          <w:sz w:val="16"/>
          <w:szCs w:val="16"/>
          <w:lang w:eastAsia="pl-PL"/>
        </w:rPr>
      </w:pPr>
    </w:p>
    <w:p w14:paraId="52078944" w14:textId="77777777" w:rsidR="001727FD" w:rsidRDefault="001727FD" w:rsidP="001727FD">
      <w:pPr>
        <w:jc w:val="both"/>
        <w:rPr>
          <w:sz w:val="16"/>
          <w:szCs w:val="16"/>
          <w:lang w:eastAsia="pl-PL"/>
        </w:rPr>
      </w:pPr>
    </w:p>
    <w:p w14:paraId="0629CC66" w14:textId="77777777" w:rsidR="001727FD" w:rsidRDefault="001727FD" w:rsidP="001727FD">
      <w:pPr>
        <w:spacing w:line="360" w:lineRule="auto"/>
        <w:ind w:right="-64" w:hanging="142"/>
        <w:jc w:val="center"/>
        <w:rPr>
          <w:rFonts w:ascii="Hind" w:hAnsi="Hind"/>
          <w:b/>
          <w:bCs/>
        </w:rPr>
      </w:pPr>
      <w:r>
        <w:rPr>
          <w:b/>
        </w:rPr>
        <w:t>Klauzula informacyjna</w:t>
      </w:r>
      <w:r>
        <w:t xml:space="preserve"> </w:t>
      </w:r>
      <w:r>
        <w:rPr>
          <w:rFonts w:ascii="Hind" w:hAnsi="Hind"/>
          <w:b/>
          <w:bCs/>
        </w:rPr>
        <w:t>rozporządzenia Parlamentu Europejskiego i Rady (UE) 2016/679                                            z dnia  27 kwietnia 2016 r.</w:t>
      </w:r>
    </w:p>
    <w:p w14:paraId="0C931E9A" w14:textId="77777777" w:rsidR="001727FD" w:rsidRDefault="001727FD" w:rsidP="001727FD">
      <w:pPr>
        <w:spacing w:line="360" w:lineRule="auto"/>
        <w:ind w:right="-64" w:hanging="142"/>
        <w:jc w:val="center"/>
      </w:pPr>
    </w:p>
    <w:p w14:paraId="0309C09B" w14:textId="77777777" w:rsidR="001727FD" w:rsidRDefault="001727FD" w:rsidP="001727FD">
      <w:pPr>
        <w:spacing w:line="360" w:lineRule="auto"/>
        <w:ind w:left="-142" w:right="-64" w:firstLine="142"/>
        <w:jc w:val="both"/>
      </w:pPr>
      <w: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2EB8CD" w14:textId="77777777" w:rsidR="001727FD" w:rsidRDefault="001727FD" w:rsidP="001727FD">
      <w:pPr>
        <w:spacing w:line="360" w:lineRule="auto"/>
        <w:ind w:left="-142" w:right="-64"/>
        <w:jc w:val="both"/>
      </w:pPr>
      <w:r>
        <w:t xml:space="preserve">1) administratorem Pani/Pana danych osobowych jest Gmina Krokowa, z siedzibą ul. Żarnowiecka 29, 84-110 Krokowa. Pozostałe nasze dane kontaktowe to: </w:t>
      </w:r>
      <w:hyperlink r:id="rId8" w:history="1">
        <w:r>
          <w:rPr>
            <w:rStyle w:val="Hipercze"/>
            <w:color w:val="auto"/>
          </w:rPr>
          <w:t>urzad@krokowa.pl</w:t>
        </w:r>
      </w:hyperlink>
      <w:r>
        <w:t>,   tel. 58/675 41 10.</w:t>
      </w:r>
    </w:p>
    <w:p w14:paraId="237456AF" w14:textId="77777777" w:rsidR="001727FD" w:rsidRDefault="001727FD" w:rsidP="001727FD">
      <w:pPr>
        <w:spacing w:line="360" w:lineRule="auto"/>
        <w:ind w:left="-142" w:right="-64"/>
        <w:jc w:val="both"/>
      </w:pPr>
      <w:r>
        <w:t xml:space="preserve">2) dane kontaktowe administratora bezpieczeństwa informacji – iodo@krokowa.pl, </w:t>
      </w:r>
      <w:r>
        <w:br/>
        <w:t>Pani/Pana dane osobowe:</w:t>
      </w:r>
    </w:p>
    <w:p w14:paraId="412E499F"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 xml:space="preserve">3) będą przetwarzane zgodnie z Rozporządzeniem Parlamentu Europejskiego i Rady UE z dnia                                                     27 kwietnia 2016 r. w sprawie ochrony osób fizycznych w związku z przetwarzaniem danych osobowych                        i w sprawie swobodnego przepływu takich danych oraz uchylenia dyrektywy 95/46/WE (dalej RODO),w celu realizacji prawa dostępu prasy do informacji publicznej, na podstawie art. 3a ustawy z dnia 26 stycznia 1984 r. Prawo prasowe (Dz.U. Nr 5 poz. 24,  z </w:t>
      </w:r>
      <w:proofErr w:type="spellStart"/>
      <w:r>
        <w:rPr>
          <w:lang w:eastAsia="pl-PL"/>
        </w:rPr>
        <w:t>późn</w:t>
      </w:r>
      <w:proofErr w:type="spellEnd"/>
      <w:r>
        <w:rPr>
          <w:lang w:eastAsia="pl-PL"/>
        </w:rPr>
        <w:t>. zm.);</w:t>
      </w:r>
    </w:p>
    <w:p w14:paraId="27CB2EA2"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4) nie będą udostępniane innym odbiorcom;</w:t>
      </w:r>
    </w:p>
    <w:p w14:paraId="38C8B679" w14:textId="77777777" w:rsidR="001727FD" w:rsidRDefault="001727FD" w:rsidP="001727FD">
      <w:pPr>
        <w:spacing w:line="360" w:lineRule="auto"/>
        <w:ind w:left="-142" w:right="-64"/>
        <w:jc w:val="both"/>
      </w:pPr>
      <w:r>
        <w:t>5) dane osobowe mogą być ujawnione upoważnionym przez administratora pracownikom, dostawcom usług bankowych i informatycznych (którym zleci usługi związane z przetwarzaniem danych osobowych),                               jak i podmiotom upoważnionym, którym dane osobowe mogą być ujawnione na podstawie przepisów powszechnie obowiązującego,</w:t>
      </w:r>
    </w:p>
    <w:p w14:paraId="070D0D96"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6) będą przechowywane nie dłużej, niż to wynika z przepisów o archiwizacji;</w:t>
      </w:r>
      <w:r>
        <w:rPr>
          <w:lang w:eastAsia="pl-PL"/>
        </w:rPr>
        <w:br/>
        <w:t>7) przetwarzane będą w celu przeprowadzenia postępowania przetargowego, na podstawie art. 6 ust.1 lit. b RODO oraz rozliczeń finansowo – księgowych i w celach archiwizacyjnych, na podstawie art. 6 ust.1 lit c) RODO,</w:t>
      </w:r>
    </w:p>
    <w:p w14:paraId="1ACEEDDD"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lastRenderedPageBreak/>
        <w:t>8) będą przetwarzane w zakresie określonym w Regulaminie: imienia, nazwiska, adresu zamieszkania oraz danych kontaktowych. Podanie przez Panią/Pana danych osobowych jest warunkiem udziału w postępowaniu przetargowym i jest Pan/Pani zobowiązany do podania ich a konsekwencją niepodania danych osobowych będzie brak możliwości udziału w przetargu. W przypadku wygranego przetargu wyrażam zgodę na udostepnienie moich danych na stronie BIP.</w:t>
      </w:r>
    </w:p>
    <w:p w14:paraId="0F87FDDF"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9) w odniesieniu do Pani/Pana danych osobowych decyzje nie będą podejmowane w sposób zautomatyzowany, stosownie do art. 22 RODO,</w:t>
      </w:r>
    </w:p>
    <w:p w14:paraId="6F230B88"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Przysługuje Pani/Panu prawo:</w:t>
      </w:r>
    </w:p>
    <w:p w14:paraId="2E7E511A"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1) dostępu do swoich danych osobowych oraz żądania ich sprostowania, żądania ich usunięcia   lub żądania ograniczenia ich przetwarzania.</w:t>
      </w:r>
    </w:p>
    <w:p w14:paraId="3EFA0D1D"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2) wycofania zgody, z zastrzeżeniem, że wycofanie zgody nie ma wpływu na zgodność z prawem przetwarzania danych dokonanego przed jej wycofaniem;</w:t>
      </w:r>
    </w:p>
    <w:p w14:paraId="19D5F3FE"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3) wniesienia skargi do organu nadzorczego, którym jest Prezes Urzędu Ochrony Danych Osobowych,  na zasadach określonych w RODO.</w:t>
      </w:r>
    </w:p>
    <w:p w14:paraId="3FFE24AD" w14:textId="77777777" w:rsidR="001727FD" w:rsidRDefault="001727FD" w:rsidP="001727FD">
      <w:pPr>
        <w:shd w:val="clear" w:color="auto" w:fill="FFFFFF"/>
        <w:suppressAutoHyphens w:val="0"/>
        <w:overflowPunct/>
        <w:autoSpaceDE/>
        <w:autoSpaceDN w:val="0"/>
        <w:spacing w:after="100" w:afterAutospacing="1" w:line="360" w:lineRule="auto"/>
        <w:ind w:left="-142" w:right="-64"/>
        <w:jc w:val="both"/>
        <w:rPr>
          <w:lang w:eastAsia="pl-PL"/>
        </w:rPr>
      </w:pPr>
      <w:r>
        <w:rPr>
          <w:lang w:eastAsia="pl-PL"/>
        </w:rPr>
        <w:t xml:space="preserve">4) do sprostowania Pani/Pana danych osobowych na podstawie art. 16 RODO, </w:t>
      </w:r>
    </w:p>
    <w:p w14:paraId="13D1CCAE" w14:textId="77777777" w:rsidR="001727FD" w:rsidRDefault="001727FD" w:rsidP="001727FD">
      <w:pPr>
        <w:spacing w:line="360" w:lineRule="auto"/>
        <w:ind w:left="-142" w:right="-64"/>
        <w:jc w:val="both"/>
      </w:pPr>
      <w:r>
        <w:t>5) prawo sprzeciwu,  na podstawie art. 21 RODO, wobec przetwarzania danych osobowych, gdyż podstawą prawną przetwarzania Pani/Pana danych osobowych jest art. 6 ust. 1 lit. c RODO. Podanie danych jest wymogiem ustawowym związanym z realizacją prawa dostępu prasy do informacji publicznej.</w:t>
      </w:r>
    </w:p>
    <w:p w14:paraId="72A5DBCA" w14:textId="77777777" w:rsidR="00AA4375" w:rsidRDefault="00AA4375"/>
    <w:sectPr w:rsidR="00AA4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ind">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FD"/>
    <w:rsid w:val="001727FD"/>
    <w:rsid w:val="004B7F80"/>
    <w:rsid w:val="00AA4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6B45"/>
  <w15:docId w15:val="{B4DE9F83-CF04-4284-917E-47BEDF26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7F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72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rokowa.pl" TargetMode="External"/><Relationship Id="rId3" Type="http://schemas.openxmlformats.org/officeDocument/2006/relationships/webSettings" Target="webSettings.xml"/><Relationship Id="rId7" Type="http://schemas.openxmlformats.org/officeDocument/2006/relationships/hyperlink" Target="http://www.monitorurzedowy.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zad@krokowa.pl" TargetMode="External"/><Relationship Id="rId5" Type="http://schemas.openxmlformats.org/officeDocument/2006/relationships/hyperlink" Target="http://www.monitorurzedowy.pl" TargetMode="External"/><Relationship Id="rId10" Type="http://schemas.openxmlformats.org/officeDocument/2006/relationships/theme" Target="theme/theme1.xml"/><Relationship Id="rId4" Type="http://schemas.openxmlformats.org/officeDocument/2006/relationships/hyperlink" Target="http://www.krokowa.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17339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Sylwia</cp:lastModifiedBy>
  <cp:revision>2</cp:revision>
  <dcterms:created xsi:type="dcterms:W3CDTF">2020-07-30T14:03:00Z</dcterms:created>
  <dcterms:modified xsi:type="dcterms:W3CDTF">2020-07-30T14:03:00Z</dcterms:modified>
</cp:coreProperties>
</file>