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42" w:rsidRPr="00402809" w:rsidRDefault="00DC1142" w:rsidP="00E21624">
      <w:pPr>
        <w:pStyle w:val="NormalnyWeb1"/>
        <w:keepNext/>
        <w:spacing w:line="360" w:lineRule="auto"/>
        <w:ind w:left="4535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 xml:space="preserve">Załącznik Nr 1  do Zarządzenia Nr </w:t>
      </w:r>
      <w:r w:rsidR="004316CF">
        <w:rPr>
          <w:rFonts w:ascii="Arial" w:hAnsi="Arial" w:cs="Arial"/>
          <w:color w:val="000000" w:themeColor="text1"/>
          <w:sz w:val="20"/>
          <w:szCs w:val="20"/>
        </w:rPr>
        <w:t>13</w:t>
      </w:r>
      <w:r w:rsidRPr="00402809">
        <w:rPr>
          <w:rFonts w:ascii="Arial" w:hAnsi="Arial" w:cs="Arial"/>
          <w:color w:val="000000" w:themeColor="text1"/>
          <w:sz w:val="20"/>
          <w:szCs w:val="20"/>
        </w:rPr>
        <w:t>/201</w:t>
      </w:r>
      <w:r w:rsidR="00F32B12" w:rsidRPr="00402809">
        <w:rPr>
          <w:rFonts w:ascii="Arial" w:hAnsi="Arial" w:cs="Arial"/>
          <w:color w:val="000000" w:themeColor="text1"/>
          <w:sz w:val="20"/>
          <w:szCs w:val="20"/>
        </w:rPr>
        <w:t>9</w:t>
      </w:r>
      <w:r w:rsidRPr="00402809">
        <w:rPr>
          <w:rFonts w:ascii="Arial" w:hAnsi="Arial" w:cs="Arial"/>
          <w:color w:val="000000" w:themeColor="text1"/>
          <w:sz w:val="20"/>
          <w:szCs w:val="20"/>
        </w:rPr>
        <w:br/>
        <w:t>Wójta Gminy Purda</w:t>
      </w:r>
      <w:r w:rsidRPr="00402809">
        <w:rPr>
          <w:rFonts w:ascii="Arial" w:hAnsi="Arial" w:cs="Arial"/>
          <w:color w:val="000000" w:themeColor="text1"/>
          <w:sz w:val="20"/>
          <w:szCs w:val="20"/>
        </w:rPr>
        <w:br/>
        <w:t>z dnia</w:t>
      </w:r>
      <w:r w:rsidR="001606FC" w:rsidRPr="004028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316CF">
        <w:rPr>
          <w:rFonts w:ascii="Arial" w:hAnsi="Arial" w:cs="Arial"/>
          <w:color w:val="000000" w:themeColor="text1"/>
          <w:sz w:val="20"/>
          <w:szCs w:val="20"/>
        </w:rPr>
        <w:t>25</w:t>
      </w:r>
      <w:r w:rsidR="00F32B12" w:rsidRPr="00402809">
        <w:rPr>
          <w:rFonts w:ascii="Arial" w:hAnsi="Arial" w:cs="Arial"/>
          <w:color w:val="000000" w:themeColor="text1"/>
          <w:sz w:val="20"/>
          <w:szCs w:val="20"/>
        </w:rPr>
        <w:t xml:space="preserve"> stycznia 2019</w:t>
      </w:r>
      <w:r w:rsidRPr="00402809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:rsidR="00DC1142" w:rsidRPr="00402809" w:rsidRDefault="00DC1142" w:rsidP="00E21624">
      <w:pPr>
        <w:pStyle w:val="NormalnyWeb1"/>
        <w:keepNext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> KA.2110</w:t>
      </w:r>
      <w:r w:rsidR="001606FC" w:rsidRPr="00402809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402809">
        <w:rPr>
          <w:rFonts w:ascii="Arial" w:hAnsi="Arial" w:cs="Arial"/>
          <w:color w:val="000000" w:themeColor="text1"/>
          <w:sz w:val="20"/>
          <w:szCs w:val="20"/>
        </w:rPr>
        <w:t>201</w:t>
      </w:r>
      <w:r w:rsidR="00F32B12" w:rsidRPr="00402809">
        <w:rPr>
          <w:rFonts w:ascii="Arial" w:hAnsi="Arial" w:cs="Arial"/>
          <w:color w:val="000000" w:themeColor="text1"/>
          <w:sz w:val="20"/>
          <w:szCs w:val="20"/>
        </w:rPr>
        <w:t>9</w:t>
      </w:r>
    </w:p>
    <w:p w:rsidR="00DF75FB" w:rsidRPr="00402809" w:rsidRDefault="00DF75FB" w:rsidP="00E21624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531E24" w:rsidRPr="00402809" w:rsidRDefault="00DC1142" w:rsidP="00E21624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b/>
          <w:bCs/>
          <w:color w:val="000000" w:themeColor="text1"/>
          <w:sz w:val="20"/>
          <w:szCs w:val="20"/>
        </w:rPr>
        <w:t>OGŁOSZENIE O NABORZE</w:t>
      </w:r>
      <w:r w:rsidR="00531E24" w:rsidRPr="0040280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531E24" w:rsidRPr="00402809" w:rsidRDefault="00DC1142" w:rsidP="00E21624">
      <w:pPr>
        <w:pStyle w:val="Standard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NA WOLNE STANOWISKO </w:t>
      </w:r>
      <w:r w:rsidR="004473DA" w:rsidRPr="00402809">
        <w:rPr>
          <w:rFonts w:ascii="Arial" w:hAnsi="Arial" w:cs="Arial"/>
          <w:b/>
          <w:bCs/>
          <w:color w:val="000000" w:themeColor="text1"/>
          <w:sz w:val="20"/>
          <w:szCs w:val="20"/>
        </w:rPr>
        <w:t>URZĘDNICZE</w:t>
      </w:r>
      <w:r w:rsidR="00531E24" w:rsidRPr="0040280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DC1142" w:rsidRPr="00402809" w:rsidRDefault="00F32B12" w:rsidP="00E21624">
      <w:pPr>
        <w:pStyle w:val="Standard"/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b/>
          <w:color w:val="000000" w:themeColor="text1"/>
          <w:sz w:val="20"/>
          <w:szCs w:val="20"/>
        </w:rPr>
        <w:t>ZASTĘPCY SKARBNIKA</w:t>
      </w:r>
    </w:p>
    <w:p w:rsidR="00DC1142" w:rsidRPr="00402809" w:rsidRDefault="00DC1142" w:rsidP="00684843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1142" w:rsidRPr="00402809" w:rsidRDefault="00DC1142" w:rsidP="00684843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ab/>
        <w:t xml:space="preserve">Wójt Gminy Purda ogłasza otwarty nabór na stanowisko </w:t>
      </w:r>
      <w:r w:rsidRPr="00402809">
        <w:rPr>
          <w:rFonts w:ascii="Arial" w:hAnsi="Arial" w:cs="Arial"/>
          <w:bCs/>
          <w:color w:val="000000" w:themeColor="text1"/>
          <w:sz w:val="20"/>
          <w:szCs w:val="20"/>
        </w:rPr>
        <w:t>urzędnicze</w:t>
      </w:r>
      <w:bookmarkStart w:id="0" w:name="_Hlk509390480"/>
      <w:r w:rsidR="00F32B12" w:rsidRPr="00402809">
        <w:rPr>
          <w:rFonts w:ascii="Arial" w:hAnsi="Arial" w:cs="Arial"/>
          <w:color w:val="000000" w:themeColor="text1"/>
          <w:sz w:val="20"/>
          <w:szCs w:val="20"/>
        </w:rPr>
        <w:t xml:space="preserve"> Zastępcy Skarbnika</w:t>
      </w:r>
      <w:r w:rsidR="00C92C8F" w:rsidRPr="004028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1E24" w:rsidRPr="00402809">
        <w:rPr>
          <w:rFonts w:ascii="Arial" w:hAnsi="Arial" w:cs="Arial"/>
          <w:color w:val="000000" w:themeColor="text1"/>
          <w:sz w:val="20"/>
          <w:szCs w:val="20"/>
        </w:rPr>
        <w:t xml:space="preserve">w Referacie </w:t>
      </w:r>
      <w:r w:rsidR="00F32B12" w:rsidRPr="00402809">
        <w:rPr>
          <w:rFonts w:ascii="Arial" w:hAnsi="Arial" w:cs="Arial"/>
          <w:color w:val="000000" w:themeColor="text1"/>
          <w:sz w:val="20"/>
          <w:szCs w:val="20"/>
        </w:rPr>
        <w:t xml:space="preserve">Referat Budżetu i Finansów </w:t>
      </w:r>
      <w:r w:rsidRPr="00402809">
        <w:rPr>
          <w:rFonts w:ascii="Arial" w:hAnsi="Arial" w:cs="Arial"/>
          <w:color w:val="000000" w:themeColor="text1"/>
          <w:sz w:val="20"/>
          <w:szCs w:val="20"/>
        </w:rPr>
        <w:t>w Urzędzie Gminy w Purdzie</w:t>
      </w:r>
      <w:bookmarkEnd w:id="0"/>
      <w:r w:rsidRPr="00402809">
        <w:rPr>
          <w:rFonts w:ascii="Arial" w:hAnsi="Arial" w:cs="Arial"/>
          <w:color w:val="000000" w:themeColor="text1"/>
          <w:sz w:val="20"/>
          <w:szCs w:val="20"/>
        </w:rPr>
        <w:t>, Purda nr 19, 11-030 Purda.</w:t>
      </w:r>
    </w:p>
    <w:p w:rsidR="00DC1142" w:rsidRPr="00402809" w:rsidRDefault="00DC1142" w:rsidP="00684843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1142" w:rsidRPr="00402809" w:rsidRDefault="00DC1142" w:rsidP="006848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b/>
          <w:bCs/>
          <w:color w:val="000000" w:themeColor="text1"/>
          <w:sz w:val="20"/>
          <w:szCs w:val="20"/>
        </w:rPr>
        <w:t>Stanowisko pracy:</w:t>
      </w:r>
    </w:p>
    <w:p w:rsidR="001A30B2" w:rsidRPr="00402809" w:rsidRDefault="00F32B12" w:rsidP="00E468C7">
      <w:pPr>
        <w:pStyle w:val="Standard"/>
        <w:spacing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>Zastępca Skarbnika</w:t>
      </w:r>
    </w:p>
    <w:p w:rsidR="00F32B12" w:rsidRPr="00402809" w:rsidRDefault="00F32B12" w:rsidP="00684843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C1142" w:rsidRPr="00402809" w:rsidRDefault="00DC1142" w:rsidP="00684843">
      <w:pPr>
        <w:pStyle w:val="Standard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b/>
          <w:bCs/>
          <w:color w:val="000000" w:themeColor="text1"/>
          <w:sz w:val="20"/>
          <w:szCs w:val="20"/>
        </w:rPr>
        <w:t>Niezbędne wymagania od kandydata:</w:t>
      </w:r>
    </w:p>
    <w:p w:rsidR="00E21624" w:rsidRPr="00402809" w:rsidRDefault="00E21624" w:rsidP="006848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obywatelstwo polskie, kraju Unii Europejskiej, Konfederacji Szwajcarskiej, państwa członkowskiego europejskiego porozumienia o wolnym handlu (EFTA) - strony umowy o europejskim obszarze gospodarczym bądź innych państw, którym na podstawie umów międzynarodowych lub przepisów prawa wspólnotowego przysługuje prawo do podjęcia zatrudnienia na terytorium Rzeczypospolitej Polskiej,</w:t>
      </w:r>
    </w:p>
    <w:p w:rsidR="00E21624" w:rsidRPr="00402809" w:rsidRDefault="00E21624" w:rsidP="006848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znajomość języka polskiego w mowie i piśmie w zakresie koniecznym do wykonywania obowiązków głównego księgowego budżetu,</w:t>
      </w:r>
    </w:p>
    <w:p w:rsidR="00E21624" w:rsidRPr="00402809" w:rsidRDefault="00E21624" w:rsidP="006848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pełna zdolność do czynności prawnych oraz korzystania z pełni praw publicznych,</w:t>
      </w:r>
    </w:p>
    <w:p w:rsidR="00E21624" w:rsidRPr="00402809" w:rsidRDefault="00E21624" w:rsidP="006848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brak prawomocnego skazania za przestępstwo przeciwko mieniu, przeciwko obrotowi gospodarczemu, przeciwko działalności instytucji państwowych oraz samorządu terytorialnego, przeciwko wiarygodności dokumentów,</w:t>
      </w:r>
    </w:p>
    <w:p w:rsidR="00E21624" w:rsidRPr="006D0EB7" w:rsidRDefault="00E21624" w:rsidP="006848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D0E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brak orzeczonej kary za naruszenie dyscypliny finansów publicznych w postaci zakazu pełnienia funkcji związanych z dysponowaniem środkami publicznymi,</w:t>
      </w:r>
    </w:p>
    <w:p w:rsidR="00E21624" w:rsidRPr="00402809" w:rsidRDefault="00E21624" w:rsidP="006848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brak skazania prawomocnym wyrokiem sądu za umyślne przestępstwa ścigane z oskarżenia publicznego lub umyślne przestępstwa skarbowe,</w:t>
      </w:r>
    </w:p>
    <w:p w:rsidR="00E21624" w:rsidRPr="00402809" w:rsidRDefault="009D3172" w:rsidP="006848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stan</w:t>
      </w:r>
      <w:r w:rsidR="00E21624"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zdrowia pozwalający na zatrudnienie na stanowisku urzędniczym,</w:t>
      </w:r>
    </w:p>
    <w:p w:rsidR="00E21624" w:rsidRPr="00402809" w:rsidRDefault="00E21624" w:rsidP="006848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nieposzlakowana opinia,</w:t>
      </w:r>
    </w:p>
    <w:p w:rsidR="00E21624" w:rsidRPr="00402809" w:rsidRDefault="00E21624" w:rsidP="006848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znajomość przepisów prawa związanych z zakresem wykonywanych zadań oraz dotyczących funkcjonowania samorządu terytorialnego i kodeksu postępowania administracyjnego tj. ustawy o samorządzie gminnym, ustawy o pracownikach samorządowych, ustawy o finansach publicznych, ustawy o rachunkowości, Ordynacji podatkowej, ustawy o podatkach i opłatach lokalnych, ustawy o podatku rolnym, ustawy o podatku od środków transportowych, ustawy o postępowaniu egzekucyjnym w administracji oraz przepisy wykonawcze do tych ustaw, Kodeksu postępowania administracyjnego,</w:t>
      </w:r>
    </w:p>
    <w:p w:rsidR="00E21624" w:rsidRPr="00402809" w:rsidRDefault="00E21624" w:rsidP="006848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 xml:space="preserve">znajomość przepisów prawnych z zakresu: finansów publicznych, rachunkowości, szczególnych zasad rachunkowości oraz planów kont dla budżetów jednostek samorządu terytorialnego, jednostek budżetowych, samorządowych zakładów budżetowych, dochodów jednostek samorządu terytorialnego, podatków, postępowania egzekucyjnego w administracji, </w:t>
      </w:r>
      <w:r w:rsidRPr="009823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prawa zamówień publicznych, odpowiedzialności za naruszenie dyscypliny finansów publicznych, przepisów dotyczących sprawozdawczości budżetowej, zasad inwentaryzacji, podatku od towarów i usług (VAT) oraz innych wymaganych na stanowisku </w:t>
      </w:r>
      <w:r w:rsidR="00435873" w:rsidRPr="009823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Zastępcy </w:t>
      </w:r>
      <w:r w:rsidRPr="009823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Skarbnika,</w:t>
      </w:r>
    </w:p>
    <w:p w:rsidR="00E21624" w:rsidRPr="00402809" w:rsidRDefault="00EB423C" w:rsidP="00684843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</w:t>
      </w:r>
      <w:r w:rsidR="00E21624"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pełnienie przynajmniej jednego z poniższych punktów dotyczących wykształcenia:</w:t>
      </w:r>
    </w:p>
    <w:p w:rsidR="00E21624" w:rsidRPr="00402809" w:rsidRDefault="00E21624" w:rsidP="00684843">
      <w:pPr>
        <w:pStyle w:val="Akapitzlist"/>
        <w:numPr>
          <w:ilvl w:val="1"/>
          <w:numId w:val="1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ukończenie ekonomicznych jednolitych studiów magisterskich, ekonomicznych wyższych studiów zawodowych, uzupełniających ekonomicznych studiów magisterskich lub ekonomicznych studiów podyplomowych i posiadanie, co najmniej 3-letniej praktyki w księgowości</w:t>
      </w:r>
    </w:p>
    <w:p w:rsidR="00C23B13" w:rsidRDefault="00E21624" w:rsidP="00C23B13">
      <w:pPr>
        <w:pStyle w:val="Akapitzlist"/>
        <w:numPr>
          <w:ilvl w:val="1"/>
          <w:numId w:val="1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ukończenie średniej, policealnej lub pomaturalnej szkoły ekonomicznej i posiadanie, co najmniej 6-letniej praktyki w księgowości,</w:t>
      </w:r>
    </w:p>
    <w:p w:rsidR="00C80CAE" w:rsidRPr="00C80CAE" w:rsidRDefault="00C80CAE" w:rsidP="00C80CAE">
      <w:pPr>
        <w:pStyle w:val="Akapitzlist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80CAE">
        <w:rPr>
          <w:rFonts w:ascii="Arial" w:hAnsi="Arial" w:cs="Arial"/>
          <w:sz w:val="20"/>
          <w:szCs w:val="20"/>
        </w:rPr>
        <w:t>racodawca nie wyraża zgody na prowadzenie działalności gospodarczej przez kandydata.</w:t>
      </w:r>
    </w:p>
    <w:p w:rsidR="009823B7" w:rsidRPr="00C80CAE" w:rsidRDefault="009823B7" w:rsidP="00C80CAE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1142" w:rsidRPr="00402809" w:rsidRDefault="00DC1142" w:rsidP="006D0EB7">
      <w:pPr>
        <w:pStyle w:val="Standard"/>
        <w:numPr>
          <w:ilvl w:val="0"/>
          <w:numId w:val="18"/>
        </w:numPr>
        <w:spacing w:line="360" w:lineRule="auto"/>
        <w:ind w:left="567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b/>
          <w:bCs/>
          <w:color w:val="000000" w:themeColor="text1"/>
          <w:sz w:val="20"/>
          <w:szCs w:val="20"/>
        </w:rPr>
        <w:t>Dodatkowe wymagania od kandydatów:</w:t>
      </w:r>
    </w:p>
    <w:p w:rsidR="00E21624" w:rsidRPr="00402809" w:rsidRDefault="00E21624" w:rsidP="006D0EB7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bookmarkStart w:id="1" w:name="_Hlk487718876"/>
      <w:r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umiejętność praktycznego stosowania przepisów prawa,</w:t>
      </w:r>
    </w:p>
    <w:p w:rsidR="00E21624" w:rsidRDefault="00E21624" w:rsidP="006D0EB7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dobra znajomość obsługi komputera w środowisku Windows, programów pakietu MS Office, programów księgowych i budżetowych,</w:t>
      </w:r>
    </w:p>
    <w:p w:rsidR="006D0EB7" w:rsidRDefault="007B0E11" w:rsidP="006D0EB7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znajomość zagadnień klasyfikacji budżetowej i sprawozdawczości budżetowej w zakresie księgowości budżetowej dla samorządowych jednostek sektora finansów publicznych,</w:t>
      </w:r>
    </w:p>
    <w:p w:rsidR="00E21624" w:rsidRPr="006D0EB7" w:rsidRDefault="00E21624" w:rsidP="006D0EB7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D0E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predyspozycje osobowościowe: samodzielność, zaangażowanie, zdolności analityczne, organizacyjne, komunikacyjne, umiejętności </w:t>
      </w:r>
      <w:r w:rsidR="00991509" w:rsidRPr="006D0E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pracy w</w:t>
      </w:r>
      <w:r w:rsidRPr="006D0E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zespo</w:t>
      </w:r>
      <w:r w:rsidR="00991509" w:rsidRPr="006D0E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le</w:t>
      </w:r>
      <w:r w:rsidRPr="006D0E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odporność na stres,</w:t>
      </w:r>
      <w:r w:rsidR="00991509" w:rsidRPr="006D0E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umiejętność analitycznego myślenia</w:t>
      </w:r>
      <w:r w:rsidR="00DC3FB2" w:rsidRPr="006D0E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="00EB423C" w:rsidRPr="006D0E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wysoka kultura osobista, komunikatywność, dobra organizacja pracy,</w:t>
      </w:r>
    </w:p>
    <w:p w:rsidR="00E21624" w:rsidRPr="00402809" w:rsidRDefault="00E21624" w:rsidP="006D0EB7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dodatkowym atutem przy ocenie kandydata będzie doświadczenie zawodowe w administracji samorządowej, w tym praktyka na kierowniczym stanowisku w pionie finansowo-księgowym,</w:t>
      </w:r>
    </w:p>
    <w:p w:rsidR="00E21624" w:rsidRPr="006D0EB7" w:rsidRDefault="00E21624" w:rsidP="006D0EB7">
      <w:pPr>
        <w:pStyle w:val="Akapitzlist"/>
        <w:numPr>
          <w:ilvl w:val="0"/>
          <w:numId w:val="15"/>
        </w:numPr>
        <w:tabs>
          <w:tab w:val="left" w:pos="567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D0E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dyspozycyjność (m.in. udział w sesjach rady gmin</w:t>
      </w:r>
      <w:r w:rsidR="00EB423C" w:rsidRPr="006D0E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y i posiedzeniach komisji rady).</w:t>
      </w:r>
    </w:p>
    <w:p w:rsidR="00DF75FB" w:rsidRPr="00402809" w:rsidRDefault="00DF75FB" w:rsidP="00EB423C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75FB" w:rsidRPr="00402809" w:rsidRDefault="00DF75FB" w:rsidP="00684843">
      <w:pPr>
        <w:pStyle w:val="Standard"/>
        <w:spacing w:line="360" w:lineRule="auto"/>
        <w:ind w:left="92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bookmarkEnd w:id="1"/>
    <w:p w:rsidR="0094345F" w:rsidRPr="00402809" w:rsidRDefault="00DC1142" w:rsidP="006D0EB7">
      <w:pPr>
        <w:pStyle w:val="Standard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b/>
          <w:bCs/>
          <w:color w:val="000000" w:themeColor="text1"/>
          <w:sz w:val="20"/>
          <w:szCs w:val="20"/>
        </w:rPr>
        <w:t>Zakres zadań wykonywanych na stanowisku pracy:</w:t>
      </w:r>
    </w:p>
    <w:p w:rsidR="00F32B12" w:rsidRPr="006D0EB7" w:rsidRDefault="00F32B12" w:rsidP="005363F7">
      <w:pPr>
        <w:pStyle w:val="Akapitzlist"/>
        <w:widowControl w:val="0"/>
        <w:numPr>
          <w:ilvl w:val="2"/>
          <w:numId w:val="17"/>
        </w:numPr>
        <w:suppressAutoHyphens/>
        <w:autoSpaceDN w:val="0"/>
        <w:spacing w:after="0" w:line="360" w:lineRule="auto"/>
        <w:ind w:left="851" w:hanging="142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</w:pPr>
      <w:r w:rsidRPr="006D0EB7"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>Prowadzenie księg</w:t>
      </w:r>
      <w:r w:rsidR="009A55FD" w:rsidRPr="006D0EB7"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>owości jednostki organizacyjnej</w:t>
      </w:r>
      <w:r w:rsidRPr="006D0EB7"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>: Urząd Gminy w Purdzie zgodnie z obowiązującymi w tej mierze przepisami i zasadami.</w:t>
      </w:r>
    </w:p>
    <w:p w:rsidR="00F32B12" w:rsidRPr="00402809" w:rsidRDefault="00F32B12" w:rsidP="005363F7">
      <w:pPr>
        <w:pStyle w:val="Akapitzlist"/>
        <w:widowControl w:val="0"/>
        <w:numPr>
          <w:ilvl w:val="2"/>
          <w:numId w:val="17"/>
        </w:numPr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</w:pPr>
      <w:r w:rsidRPr="00402809"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 xml:space="preserve">Prowadzenie rozliczeń  Gminy Purda z tytułu podatku od towarów i usług polegających między innymi na:  </w:t>
      </w:r>
    </w:p>
    <w:p w:rsidR="00F32B12" w:rsidRPr="00402809" w:rsidRDefault="00F32B12" w:rsidP="005363F7">
      <w:pPr>
        <w:widowControl w:val="0"/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</w:pPr>
      <w:r w:rsidRPr="00402809"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>a) prowadzeniu rejestru VAT zakupy,</w:t>
      </w:r>
    </w:p>
    <w:p w:rsidR="00F32B12" w:rsidRPr="00402809" w:rsidRDefault="00F32B12" w:rsidP="005363F7">
      <w:pPr>
        <w:widowControl w:val="0"/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</w:pPr>
      <w:r w:rsidRPr="00402809"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>b) ewidencji cząstkowych deklaracji VAT otrzymanych od innych jednostek organizacyjnych w systemie Puma, moduł Faktury,</w:t>
      </w:r>
    </w:p>
    <w:p w:rsidR="00F32B12" w:rsidRPr="00402809" w:rsidRDefault="00F32B12" w:rsidP="005363F7">
      <w:pPr>
        <w:widowControl w:val="0"/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</w:pPr>
      <w:r w:rsidRPr="00402809"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 xml:space="preserve">c) przygotowywaniu i przesyłaniu plików JPK zgodnie z obowiązującymi przepisami w zakresie </w:t>
      </w:r>
      <w:r w:rsidRPr="00402809"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lastRenderedPageBreak/>
        <w:t>obowiązku rozliczeń gminy z tytułu VAT,</w:t>
      </w:r>
    </w:p>
    <w:p w:rsidR="009A55FD" w:rsidRDefault="00F32B12" w:rsidP="009A55FD">
      <w:pPr>
        <w:widowControl w:val="0"/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</w:pPr>
      <w:r w:rsidRPr="00402809"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>d) sporządzaniu i przesyłaniu deklaracji VAT-7 płatnika Gmina Purda do Urzędu Skarbowego w Olsztynie.</w:t>
      </w:r>
    </w:p>
    <w:p w:rsidR="009A55FD" w:rsidRPr="009A55FD" w:rsidRDefault="009A55FD" w:rsidP="006D0E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</w:pPr>
      <w:r w:rsidRPr="009A55FD"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>Pomoc techniczna przy pracach nad przygotowywaniem i wykonywaniem budżetu</w:t>
      </w:r>
    </w:p>
    <w:p w:rsidR="009A55FD" w:rsidRPr="009A55FD" w:rsidRDefault="009A55FD" w:rsidP="006D0E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</w:pPr>
      <w:r w:rsidRPr="009A55FD"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>Sporządzanie sprawozdań finansowych i budżetowych Urzędu Gminy Purda, w tym Rb-50, Rb-27S, Rb-28S, Rb-Z, Rb-N.</w:t>
      </w:r>
    </w:p>
    <w:p w:rsidR="009A55FD" w:rsidRPr="00402809" w:rsidRDefault="009A55FD" w:rsidP="006D0E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</w:pPr>
      <w:r w:rsidRPr="00402809"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>Prowadzenie rejestru umów, których stroną jest Gmina Purda, a które wpływają do referatu Budżetu i Finansów.</w:t>
      </w:r>
      <w:bookmarkStart w:id="2" w:name="_GoBack"/>
      <w:bookmarkEnd w:id="2"/>
    </w:p>
    <w:p w:rsidR="00F32B12" w:rsidRPr="00402809" w:rsidRDefault="00F32B12" w:rsidP="006D0E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</w:pPr>
      <w:r w:rsidRPr="00402809"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>Prowadzenie rejestru umów, których stroną jest Gmina Purda, a które wpływają do referatu Budżetu i Finansów.</w:t>
      </w:r>
    </w:p>
    <w:p w:rsidR="00F32B12" w:rsidRPr="00402809" w:rsidRDefault="00F32B12" w:rsidP="006D0E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</w:pPr>
      <w:r w:rsidRPr="00402809"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>Dokonywanie zatwierdzenia zabezpieczenia w budżecie Gminy Purda środków finansowych na zamówienia dokonywane przez komórki merytoryczne (akceptacja wniosków o udzielenie zamówienia).</w:t>
      </w:r>
    </w:p>
    <w:p w:rsidR="00F32B12" w:rsidRPr="00402809" w:rsidRDefault="00F32B12" w:rsidP="006D0E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</w:pPr>
      <w:r w:rsidRPr="00402809"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>Zatwierdzanie do wypłaty dokumentów finansowych związanych z projektami realizowanymi przez Gminę Purda finansowanymi ze środków EFS.</w:t>
      </w:r>
    </w:p>
    <w:p w:rsidR="00F32B12" w:rsidRPr="00402809" w:rsidRDefault="00F32B12" w:rsidP="006D0E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</w:pPr>
      <w:r w:rsidRPr="00402809"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>Bieżąca analiza wykonania planu finansowego jednostki organizacyjnej Urzędu Gminy w Purdzie.</w:t>
      </w:r>
    </w:p>
    <w:p w:rsidR="00F32B12" w:rsidRPr="00402809" w:rsidRDefault="00F32B12" w:rsidP="006D0E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</w:pPr>
      <w:r w:rsidRPr="00402809"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>Prowadzenie ewidencji księgowej Zakładowego Funduszu Świadczeń Socjalnych jednostki organizacyjnej Urzędu Gminy w Purdzie.</w:t>
      </w:r>
    </w:p>
    <w:p w:rsidR="00F32B12" w:rsidRPr="00402809" w:rsidRDefault="00F32B12" w:rsidP="006D0E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</w:pPr>
      <w:r w:rsidRPr="00402809"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>Praca w internetowym systemie bankowości elektronicznej banku, gdzie prowadzona jest obsługa bankowa jednostki organizacyjnej wymienionej w punkcie 1 w tym: dodawanie i obsługa modułu kontrahent, dodawanie i obsługa przelewów do zapłaty, zatwierdzanie przelewów do wypłaty, dokonywanie płatności.</w:t>
      </w:r>
    </w:p>
    <w:p w:rsidR="00F32B12" w:rsidRDefault="00F32B12" w:rsidP="006D0E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</w:pPr>
      <w:r w:rsidRPr="00402809"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>Sporządzanie sprawozdań finansowych: bilans, rachunek zysków i strat, zestawienie zmian w funduszu jednostki organizacyjnej wymienionej w punkcie 1.</w:t>
      </w:r>
    </w:p>
    <w:p w:rsidR="009A55FD" w:rsidRDefault="009A55FD" w:rsidP="006D0E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</w:pPr>
      <w:r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>Przestrzeganie dyscypliny finansów publicznych z zakresu wykonywanych czynności.</w:t>
      </w:r>
    </w:p>
    <w:p w:rsidR="009A55FD" w:rsidRDefault="009A55FD" w:rsidP="006D0E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</w:pPr>
      <w:r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>Wykonywanie zadań Skarbnika Gminy podczas jego nieobecności.</w:t>
      </w:r>
    </w:p>
    <w:p w:rsidR="009A55FD" w:rsidRPr="00402809" w:rsidRDefault="009A55FD" w:rsidP="006D0E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</w:pPr>
      <w:r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  <w:t xml:space="preserve">Nadzór nad prawidłowością prowadzenia księgowości budżetowej i pozabudżetowej. </w:t>
      </w:r>
    </w:p>
    <w:p w:rsidR="00F32B12" w:rsidRPr="009A55FD" w:rsidRDefault="00783019" w:rsidP="006D0EB7">
      <w:pPr>
        <w:pStyle w:val="Akapitzlist"/>
        <w:widowControl w:val="0"/>
        <w:numPr>
          <w:ilvl w:val="0"/>
          <w:numId w:val="18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Lucida Sans Unicode" w:hAnsi="Arial" w:cs="Arial"/>
          <w:color w:val="000000" w:themeColor="text1"/>
          <w:kern w:val="3"/>
          <w:sz w:val="20"/>
          <w:szCs w:val="20"/>
        </w:rPr>
      </w:pPr>
      <w:r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>W</w:t>
      </w:r>
      <w:r w:rsidR="00F32B12" w:rsidRPr="00402809">
        <w:rPr>
          <w:rFonts w:ascii="Arial" w:eastAsia="SimSun" w:hAnsi="Arial" w:cs="Arial"/>
          <w:color w:val="000000" w:themeColor="text1"/>
          <w:kern w:val="3"/>
          <w:sz w:val="20"/>
          <w:szCs w:val="20"/>
          <w:lang w:eastAsia="zh-CN" w:bidi="hi-IN"/>
        </w:rPr>
        <w:t>ykonywanie innych zadań na polecenie lub z upoważnienia Skarbnika Gminy.</w:t>
      </w:r>
    </w:p>
    <w:p w:rsidR="0094345F" w:rsidRPr="00402809" w:rsidRDefault="0094345F" w:rsidP="00684843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DC1142" w:rsidRPr="00402809" w:rsidRDefault="00DC1142" w:rsidP="00684843">
      <w:pPr>
        <w:pStyle w:val="Standard"/>
        <w:spacing w:line="360" w:lineRule="auto"/>
        <w:ind w:left="426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b/>
          <w:bCs/>
          <w:color w:val="000000" w:themeColor="text1"/>
          <w:sz w:val="20"/>
          <w:szCs w:val="20"/>
        </w:rPr>
        <w:t>5.  Warunki pracy:</w:t>
      </w:r>
    </w:p>
    <w:p w:rsidR="00DC1142" w:rsidRPr="00402809" w:rsidRDefault="00DC1142" w:rsidP="00684843">
      <w:pPr>
        <w:pStyle w:val="Standard"/>
        <w:spacing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>a) wymiar czasu pracy: pełny etat;</w:t>
      </w:r>
    </w:p>
    <w:p w:rsidR="00DC1142" w:rsidRPr="00402809" w:rsidRDefault="00DC1142" w:rsidP="00684843">
      <w:pPr>
        <w:pStyle w:val="Standard"/>
        <w:spacing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 xml:space="preserve">b) miejsce: </w:t>
      </w:r>
      <w:r w:rsidR="000B34EC" w:rsidRPr="00402809">
        <w:rPr>
          <w:rFonts w:ascii="Arial" w:hAnsi="Arial" w:cs="Arial"/>
          <w:color w:val="000000" w:themeColor="text1"/>
          <w:sz w:val="20"/>
          <w:szCs w:val="20"/>
        </w:rPr>
        <w:t>Urząd Gminy</w:t>
      </w:r>
      <w:r w:rsidRPr="00402809">
        <w:rPr>
          <w:rFonts w:ascii="Arial" w:hAnsi="Arial" w:cs="Arial"/>
          <w:color w:val="000000" w:themeColor="text1"/>
          <w:sz w:val="20"/>
          <w:szCs w:val="20"/>
        </w:rPr>
        <w:t xml:space="preserve"> w Purdzie, 11-030 </w:t>
      </w:r>
      <w:r w:rsidR="0094345F" w:rsidRPr="00402809">
        <w:rPr>
          <w:rFonts w:ascii="Arial" w:hAnsi="Arial" w:cs="Arial"/>
          <w:color w:val="000000" w:themeColor="text1"/>
          <w:sz w:val="20"/>
          <w:szCs w:val="20"/>
        </w:rPr>
        <w:t>Purda 19</w:t>
      </w:r>
      <w:r w:rsidRPr="00402809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0B34EC" w:rsidRPr="00402809" w:rsidRDefault="000B34EC" w:rsidP="00684843">
      <w:pPr>
        <w:pStyle w:val="Standard"/>
        <w:spacing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>c) liczba stanowisk pracy:1.</w:t>
      </w:r>
    </w:p>
    <w:p w:rsidR="00DC1142" w:rsidRPr="00402809" w:rsidRDefault="00DC1142" w:rsidP="00684843">
      <w:pPr>
        <w:pStyle w:val="Standard"/>
        <w:spacing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 xml:space="preserve">d) </w:t>
      </w:r>
      <w:bookmarkStart w:id="3" w:name="_Hlk487707250"/>
      <w:r w:rsidRPr="00402809">
        <w:rPr>
          <w:rFonts w:ascii="Arial" w:hAnsi="Arial" w:cs="Arial"/>
          <w:color w:val="000000" w:themeColor="text1"/>
          <w:sz w:val="20"/>
          <w:szCs w:val="20"/>
        </w:rPr>
        <w:t>praca przy komputerze.</w:t>
      </w:r>
      <w:bookmarkEnd w:id="3"/>
    </w:p>
    <w:p w:rsidR="00DC1142" w:rsidRPr="00402809" w:rsidRDefault="00DC1142" w:rsidP="00684843">
      <w:pPr>
        <w:pStyle w:val="Standard"/>
        <w:spacing w:line="360" w:lineRule="auto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 xml:space="preserve">Osoba zatrudniona na stanowisku </w:t>
      </w:r>
      <w:r w:rsidR="00F32B12" w:rsidRPr="00402809">
        <w:rPr>
          <w:rFonts w:ascii="Arial" w:hAnsi="Arial" w:cs="Arial"/>
          <w:color w:val="000000" w:themeColor="text1"/>
          <w:sz w:val="20"/>
          <w:szCs w:val="20"/>
        </w:rPr>
        <w:t>Zastępcy Skarbnika</w:t>
      </w:r>
      <w:r w:rsidR="00DF75FB" w:rsidRPr="004028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02809">
        <w:rPr>
          <w:rFonts w:ascii="Arial" w:hAnsi="Arial" w:cs="Arial"/>
          <w:color w:val="000000" w:themeColor="text1"/>
          <w:sz w:val="20"/>
          <w:szCs w:val="20"/>
        </w:rPr>
        <w:t xml:space="preserve">będzie podlegała bezpośrednio </w:t>
      </w:r>
      <w:r w:rsidR="00F32B12" w:rsidRPr="00402809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Kierownikowi</w:t>
      </w:r>
      <w:r w:rsidR="00F32B12" w:rsidRPr="00402809">
        <w:rPr>
          <w:rFonts w:ascii="Arial" w:hAnsi="Arial" w:cs="Arial"/>
          <w:color w:val="000000" w:themeColor="text1"/>
          <w:sz w:val="20"/>
          <w:szCs w:val="20"/>
        </w:rPr>
        <w:t xml:space="preserve"> Referatu Budżetu i Finansów</w:t>
      </w:r>
      <w:r w:rsidRPr="0040280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C1142" w:rsidRPr="00402809" w:rsidRDefault="00DC1142" w:rsidP="00684843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1142" w:rsidRPr="00402809" w:rsidRDefault="00DC1142" w:rsidP="00684843">
      <w:pPr>
        <w:pStyle w:val="Standard"/>
        <w:spacing w:line="360" w:lineRule="auto"/>
        <w:ind w:left="426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b/>
          <w:color w:val="000000" w:themeColor="text1"/>
          <w:sz w:val="20"/>
          <w:szCs w:val="20"/>
        </w:rPr>
        <w:t>6.   Wskaźnik zatrudnienie osób niepełnosprawnych.</w:t>
      </w:r>
    </w:p>
    <w:p w:rsidR="00DC1142" w:rsidRPr="00402809" w:rsidRDefault="00DC1142" w:rsidP="00684843">
      <w:pPr>
        <w:pStyle w:val="Standard"/>
        <w:spacing w:line="360" w:lineRule="auto"/>
        <w:ind w:firstLine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 xml:space="preserve">W miesiącu lutym wskaźnik zatrudnienia osób niepełnosprawnych w jednostce, w rozumieniu </w:t>
      </w:r>
      <w:r w:rsidRPr="00402809">
        <w:rPr>
          <w:rFonts w:ascii="Arial" w:hAnsi="Arial" w:cs="Arial"/>
          <w:color w:val="000000" w:themeColor="text1"/>
          <w:sz w:val="20"/>
          <w:szCs w:val="20"/>
        </w:rPr>
        <w:lastRenderedPageBreak/>
        <w:t>przepisów o rehabilitacji zawodowej i społecznej oraz zatrudnianiu osób niepełnosprawnych, nie przekracza 6%.</w:t>
      </w:r>
    </w:p>
    <w:p w:rsidR="00DF40C8" w:rsidRPr="00402809" w:rsidRDefault="00DF40C8" w:rsidP="00684843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37563" w:rsidRPr="00402809" w:rsidRDefault="00337563" w:rsidP="00684843">
      <w:pPr>
        <w:widowControl w:val="0"/>
        <w:suppressAutoHyphens/>
        <w:spacing w:after="0" w:line="360" w:lineRule="auto"/>
        <w:ind w:firstLine="360"/>
        <w:jc w:val="both"/>
        <w:rPr>
          <w:rFonts w:ascii="Arial" w:eastAsia="SimSun" w:hAnsi="Arial" w:cs="Arial"/>
          <w:b/>
          <w:bCs/>
          <w:color w:val="000000" w:themeColor="text1"/>
          <w:kern w:val="2"/>
          <w:sz w:val="20"/>
          <w:szCs w:val="20"/>
          <w:lang w:eastAsia="hi-IN" w:bidi="hi-IN"/>
        </w:rPr>
      </w:pPr>
      <w:r w:rsidRPr="00402809">
        <w:rPr>
          <w:rFonts w:ascii="Arial" w:eastAsia="SimSun" w:hAnsi="Arial" w:cs="Arial"/>
          <w:b/>
          <w:bCs/>
          <w:color w:val="000000" w:themeColor="text1"/>
          <w:kern w:val="2"/>
          <w:sz w:val="20"/>
          <w:szCs w:val="20"/>
          <w:lang w:eastAsia="hi-IN" w:bidi="hi-IN"/>
        </w:rPr>
        <w:t>7. Inne dokumenty i oświadczenia:</w:t>
      </w:r>
    </w:p>
    <w:p w:rsidR="00337563" w:rsidRPr="00402809" w:rsidRDefault="00337563" w:rsidP="00684843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hi-IN" w:bidi="hi-IN"/>
        </w:rPr>
      </w:pPr>
      <w:r w:rsidRPr="00402809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hi-IN" w:bidi="hi-IN"/>
        </w:rPr>
        <w:t xml:space="preserve">Kopia dokumentu potwierdzającego niepełnosprawność - w przypadku kandydatów, którzy zamierzają skorzystać z pierwszeństwa w zatrudnieniu w przypadku, gdy znajdą się w gronie najlepszych kandydatów. </w:t>
      </w:r>
    </w:p>
    <w:p w:rsidR="00FE11AE" w:rsidRPr="00402809" w:rsidRDefault="00FE11AE" w:rsidP="00684843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345F" w:rsidRPr="00402809" w:rsidRDefault="00DC1142" w:rsidP="00684843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b/>
          <w:bCs/>
          <w:color w:val="000000" w:themeColor="text1"/>
          <w:sz w:val="20"/>
          <w:szCs w:val="20"/>
        </w:rPr>
        <w:t>Wymagane dokumenty:</w:t>
      </w:r>
    </w:p>
    <w:p w:rsidR="002E5437" w:rsidRPr="00402809" w:rsidRDefault="00B7181E" w:rsidP="00684843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list motywacyjny – własnoręcznie podpisany,</w:t>
      </w:r>
    </w:p>
    <w:p w:rsidR="002E5437" w:rsidRPr="00402809" w:rsidRDefault="002E5437" w:rsidP="00684843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 xml:space="preserve">CV z informacjami o wykształceniu i opisem dotychczasowego przebiegu pracy zawodowej </w:t>
      </w:r>
      <w:r w:rsidR="00B7181E"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- własnoręcznie podpisany,</w:t>
      </w:r>
    </w:p>
    <w:p w:rsidR="002E5437" w:rsidRPr="00402809" w:rsidRDefault="002E5437" w:rsidP="00684843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>kserokopie dokumentów potwierdzających posiadane wykształcenie wyższe oraz kwalifikacje (np. dyplomy, certyfikaty, świadectwa, rekomendacje itp.) –</w:t>
      </w:r>
      <w:r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potwierdzone przez kandydata za zgodność z oryginałem;</w:t>
      </w:r>
    </w:p>
    <w:p w:rsidR="002E5437" w:rsidRPr="00402809" w:rsidRDefault="00B7181E" w:rsidP="00684843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kserokopie świadectw pracy lub innych dokumentów potwierdzających doświadczenie zawodowe, w tym spełnienie wymagań niezbędnych wskazanych w niniejszym ogłoszeniu</w:t>
      </w:r>
      <w:r w:rsidR="002E5437" w:rsidRPr="00402809">
        <w:rPr>
          <w:rFonts w:ascii="Arial" w:hAnsi="Arial" w:cs="Arial"/>
          <w:color w:val="000000" w:themeColor="text1"/>
          <w:sz w:val="20"/>
          <w:szCs w:val="20"/>
        </w:rPr>
        <w:t>–</w:t>
      </w:r>
      <w:r w:rsidR="002E5437" w:rsidRPr="0040280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potwierdzone przez kandydata za zgodność z oryginałem;</w:t>
      </w:r>
    </w:p>
    <w:p w:rsidR="002E5437" w:rsidRPr="00402809" w:rsidRDefault="002E5437" w:rsidP="00684843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>wypełniony kwestionariusz osobowy</w:t>
      </w:r>
      <w:r w:rsidR="00783019">
        <w:rPr>
          <w:rFonts w:ascii="Arial" w:hAnsi="Arial" w:cs="Arial"/>
          <w:color w:val="000000" w:themeColor="text1"/>
          <w:sz w:val="20"/>
          <w:szCs w:val="20"/>
        </w:rPr>
        <w:t xml:space="preserve"> oraz obowiązek informacyjny</w:t>
      </w:r>
      <w:r w:rsidR="00783019" w:rsidRPr="004028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02809">
        <w:rPr>
          <w:rFonts w:ascii="Arial" w:hAnsi="Arial" w:cs="Arial"/>
          <w:color w:val="000000" w:themeColor="text1"/>
          <w:sz w:val="20"/>
          <w:szCs w:val="20"/>
        </w:rPr>
        <w:t>dla osoby ubiegającej</w:t>
      </w:r>
      <w:r w:rsidR="00783019">
        <w:rPr>
          <w:rFonts w:ascii="Arial" w:hAnsi="Arial" w:cs="Arial"/>
          <w:color w:val="000000" w:themeColor="text1"/>
          <w:sz w:val="20"/>
          <w:szCs w:val="20"/>
        </w:rPr>
        <w:t xml:space="preserve"> się o zatrudnienie według wzorów stanowiących</w:t>
      </w:r>
      <w:r w:rsidRPr="00402809">
        <w:rPr>
          <w:rFonts w:ascii="Arial" w:hAnsi="Arial" w:cs="Arial"/>
          <w:color w:val="000000" w:themeColor="text1"/>
          <w:sz w:val="20"/>
          <w:szCs w:val="20"/>
        </w:rPr>
        <w:t xml:space="preserve"> załącznik</w:t>
      </w:r>
      <w:r w:rsidR="00783019">
        <w:rPr>
          <w:rFonts w:ascii="Arial" w:hAnsi="Arial" w:cs="Arial"/>
          <w:color w:val="000000" w:themeColor="text1"/>
          <w:sz w:val="20"/>
          <w:szCs w:val="20"/>
        </w:rPr>
        <w:t>i</w:t>
      </w:r>
      <w:r w:rsidRPr="00402809">
        <w:rPr>
          <w:rFonts w:ascii="Arial" w:hAnsi="Arial" w:cs="Arial"/>
          <w:color w:val="000000" w:themeColor="text1"/>
          <w:sz w:val="20"/>
          <w:szCs w:val="20"/>
        </w:rPr>
        <w:t xml:space="preserve"> do ogłoszenia;</w:t>
      </w:r>
    </w:p>
    <w:p w:rsidR="00B7181E" w:rsidRPr="004A77B9" w:rsidRDefault="00B7181E" w:rsidP="00684843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A77B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własnoręcznie podpisane pisemne oświadczenie o pełnej zdolności do czynności prawnych, korzy</w:t>
      </w:r>
      <w:r w:rsidR="007355B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staniu z pełni praw publicznych;</w:t>
      </w:r>
    </w:p>
    <w:p w:rsidR="00B7181E" w:rsidRPr="006D0EB7" w:rsidRDefault="00B7181E" w:rsidP="00684843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D0E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własnoręcznie podpisane pisemne oświadczenie, że nie był skazany prawomocnym wyrokiem sądu za przestępstwo przeciwko mieniu, przeciwko obrotowi gospodarczemu, przeciwko działalności instytucji państwowych oraz samorządu terytorialnego, przeciwko wiarygodności dokumentów,</w:t>
      </w:r>
    </w:p>
    <w:p w:rsidR="00684843" w:rsidRPr="004A77B9" w:rsidRDefault="00B7181E" w:rsidP="00684843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A77B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własnoręcznie podpisane pisemne oświadczenie, że nie był skazany prawomocnym wyrokiem sądu za przestępstwa ścigane z oskarżenia publicznego lub umyślne przestępstwa skarbowe,</w:t>
      </w:r>
    </w:p>
    <w:p w:rsidR="00684843" w:rsidRPr="004A77B9" w:rsidRDefault="00B7181E" w:rsidP="00684843">
      <w:pPr>
        <w:pStyle w:val="Akapitzlist"/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A77B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własnoręcznie podpisane oświadczenie o stanie zdrowia pozwalającym na wykonywanie</w:t>
      </w:r>
      <w:r w:rsidR="007355B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pracy na określonym stanowisku;</w:t>
      </w:r>
    </w:p>
    <w:p w:rsidR="00684843" w:rsidRPr="006D0EB7" w:rsidRDefault="00B7181E" w:rsidP="00684843">
      <w:pPr>
        <w:pStyle w:val="Akapitzlist"/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D0EB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własnoręcznie podpisane oświadczenie, o braku orzeczonej kary za naruszenie dyscypliny finansów publicznych w postaci zakazu pełnienia funkcji związanych z dysponowaniem środkami publicznymi;</w:t>
      </w:r>
    </w:p>
    <w:p w:rsidR="00684843" w:rsidRPr="004A77B9" w:rsidRDefault="003A60BD" w:rsidP="00684843">
      <w:pPr>
        <w:pStyle w:val="Akapitzlist"/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4A77B9">
        <w:rPr>
          <w:rFonts w:ascii="Arial" w:hAnsi="Arial" w:cs="Arial"/>
          <w:color w:val="000000" w:themeColor="text1"/>
          <w:sz w:val="20"/>
          <w:szCs w:val="20"/>
        </w:rPr>
        <w:t>informacja z Krajowego Rejestru Karnego o niekaralności za przestępstwa popełnione umyślnie (tylko osoby, którym zostanie przedstawiona propozycja zatrudnienia);</w:t>
      </w:r>
    </w:p>
    <w:p w:rsidR="00684843" w:rsidRDefault="00B7181E" w:rsidP="00684843">
      <w:pPr>
        <w:pStyle w:val="Akapitzlist"/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848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własnoręcznie podpisane oświadczenie kandydata o posiadaniu obywatelstwa polskiego, lub obywatelstwa kraju Unii Europejskiej, Konfederacji Szwajcarskiej, państwa członkowskiego europejskiego porozumienia o wolnym handlu (EFTA), bądź innych państw, którym na podstawie umów międzynarodowych lub przepisów prawa wspólnotowego przysługuje prawo do podjęcia zatrudnienia na teryt</w:t>
      </w:r>
      <w:r w:rsidR="007355B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orium Rzeczypospolitej Polskiej;</w:t>
      </w:r>
    </w:p>
    <w:p w:rsidR="00684843" w:rsidRDefault="00B7181E" w:rsidP="00684843">
      <w:pPr>
        <w:pStyle w:val="Akapitzlist"/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848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własnoręcznie podpisane oświadczenie</w:t>
      </w:r>
      <w:r w:rsidR="00E36C44" w:rsidRPr="00684843">
        <w:rPr>
          <w:rFonts w:ascii="Arial" w:hAnsi="Arial" w:cs="Arial"/>
          <w:color w:val="000000" w:themeColor="text1"/>
          <w:sz w:val="20"/>
          <w:szCs w:val="20"/>
        </w:rPr>
        <w:t xml:space="preserve"> o następującej treści: „Wyrażam </w:t>
      </w:r>
      <w:r w:rsidRPr="006848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zgodę na przetwarzanie </w:t>
      </w:r>
      <w:r w:rsidR="00E36C44" w:rsidRPr="006848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moich </w:t>
      </w:r>
      <w:r w:rsidRPr="006848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danych osobowych dla potrzeb niezbędnych do przeprowadzania procesu naboru, zgodnie z </w:t>
      </w:r>
      <w:r w:rsidRPr="006848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ustawą z dnia 10 maja 2018 r. o ochronie danych osobowych (Dz. U. poz. 1000) oraz ustawą z dnia 21 listopada 2008 r. o pracownikach samorządowych (tj. Dz. U. z 2018 r. poz. 1260 z późn.zm.)</w:t>
      </w:r>
      <w:r w:rsidR="00E36C44" w:rsidRPr="006848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”.</w:t>
      </w:r>
    </w:p>
    <w:p w:rsidR="00B7181E" w:rsidRPr="00684843" w:rsidRDefault="00B7181E" w:rsidP="00684843">
      <w:pPr>
        <w:pStyle w:val="Akapitzlist"/>
        <w:numPr>
          <w:ilvl w:val="0"/>
          <w:numId w:val="16"/>
        </w:numPr>
        <w:spacing w:after="0" w:line="360" w:lineRule="auto"/>
        <w:ind w:left="284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68484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kopia dokumentu potwierdzającego niepełnosprawność, jeżeli kandydat zamierza skorzystać z uprawnienia, o którym mowa w art. 13a ust. 2 ustawy o pracownikach samorządowych. Każdy dokument składany w formie kserokopii musi być na każdej stronie potwierdzony za zgodność z oryginałem przez składającego ofertę poprzez umieszczenie na kserokopii zwrotu „stwierdzam zgodność z oryginałem”, miejscowość, data, czytelny podpis. Dokumenty składane w oryginale muszą być podpisane odpowiednio przez podmiot wystawiający dokument lub podpisane czytelnie przez kandydata składającego ofertę.</w:t>
      </w:r>
    </w:p>
    <w:p w:rsidR="00DC1142" w:rsidRPr="00402809" w:rsidRDefault="00DC1142" w:rsidP="00684843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1142" w:rsidRPr="00402809" w:rsidRDefault="00DC1142" w:rsidP="00684843">
      <w:pPr>
        <w:pStyle w:val="Standard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b/>
          <w:bCs/>
          <w:color w:val="000000" w:themeColor="text1"/>
          <w:sz w:val="20"/>
          <w:szCs w:val="20"/>
        </w:rPr>
        <w:t>Miejsce i termin złożenia dokumentów:</w:t>
      </w:r>
    </w:p>
    <w:p w:rsidR="00DC1142" w:rsidRPr="00402809" w:rsidRDefault="00DC1142" w:rsidP="00684843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 xml:space="preserve">Ofertę i wszystkie wymagane dokumenty należy złożyć osobiście w zamkniętej kopercie w siedzibie Urzędu Gminy w Purdzie - Biuro Obsługi Interesanta pok. nr 1 lub przesłać na adres Urzędu Gminy w Purdzie, Purda nr 19, 11-030 Purda, w zamkniętej kopercie z dopiskiem: „Nabór na stanowisko </w:t>
      </w:r>
      <w:r w:rsidR="00F32B12" w:rsidRPr="00402809">
        <w:rPr>
          <w:rFonts w:ascii="Arial" w:hAnsi="Arial" w:cs="Arial"/>
          <w:color w:val="000000" w:themeColor="text1"/>
          <w:sz w:val="20"/>
          <w:szCs w:val="20"/>
        </w:rPr>
        <w:t>Zastępcy Skarbnika</w:t>
      </w:r>
      <w:r w:rsidRPr="00402809">
        <w:rPr>
          <w:rFonts w:ascii="Arial" w:hAnsi="Arial" w:cs="Arial"/>
          <w:color w:val="000000" w:themeColor="text1"/>
          <w:sz w:val="20"/>
          <w:szCs w:val="20"/>
        </w:rPr>
        <w:t xml:space="preserve">” </w:t>
      </w:r>
      <w:r w:rsidRPr="004316CF">
        <w:rPr>
          <w:rFonts w:ascii="Arial" w:hAnsi="Arial" w:cs="Arial"/>
          <w:color w:val="000000" w:themeColor="text1"/>
          <w:sz w:val="20"/>
          <w:szCs w:val="20"/>
        </w:rPr>
        <w:t xml:space="preserve">do dnia </w:t>
      </w:r>
      <w:r w:rsidR="00F32B12" w:rsidRPr="004316CF">
        <w:rPr>
          <w:rFonts w:ascii="Arial" w:hAnsi="Arial" w:cs="Arial"/>
          <w:color w:val="000000" w:themeColor="text1"/>
          <w:sz w:val="20"/>
          <w:szCs w:val="20"/>
        </w:rPr>
        <w:t>4 lutego</w:t>
      </w:r>
      <w:r w:rsidRPr="004316CF">
        <w:rPr>
          <w:rFonts w:ascii="Arial" w:hAnsi="Arial" w:cs="Arial"/>
          <w:color w:val="000000" w:themeColor="text1"/>
          <w:sz w:val="20"/>
          <w:szCs w:val="20"/>
        </w:rPr>
        <w:t xml:space="preserve"> 201</w:t>
      </w:r>
      <w:r w:rsidR="00F32B12" w:rsidRPr="004316CF">
        <w:rPr>
          <w:rFonts w:ascii="Arial" w:hAnsi="Arial" w:cs="Arial"/>
          <w:color w:val="000000" w:themeColor="text1"/>
          <w:sz w:val="20"/>
          <w:szCs w:val="20"/>
        </w:rPr>
        <w:t>9</w:t>
      </w:r>
      <w:r w:rsidRPr="004316C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02809">
        <w:rPr>
          <w:rFonts w:ascii="Arial" w:hAnsi="Arial" w:cs="Arial"/>
          <w:color w:val="000000" w:themeColor="text1"/>
          <w:sz w:val="20"/>
          <w:szCs w:val="20"/>
        </w:rPr>
        <w:t xml:space="preserve">r. (decyduje data faktycznego wpływu do </w:t>
      </w:r>
      <w:r w:rsidR="00FF720B" w:rsidRPr="00402809">
        <w:rPr>
          <w:rFonts w:ascii="Arial" w:hAnsi="Arial" w:cs="Arial"/>
          <w:color w:val="000000" w:themeColor="text1"/>
          <w:sz w:val="20"/>
          <w:szCs w:val="20"/>
        </w:rPr>
        <w:t>urzędu) do godz. 1</w:t>
      </w:r>
      <w:r w:rsidR="00E64B10" w:rsidRPr="00402809">
        <w:rPr>
          <w:rFonts w:ascii="Arial" w:hAnsi="Arial" w:cs="Arial"/>
          <w:color w:val="000000" w:themeColor="text1"/>
          <w:sz w:val="20"/>
          <w:szCs w:val="20"/>
        </w:rPr>
        <w:t>5</w:t>
      </w:r>
      <w:r w:rsidRPr="00402809">
        <w:rPr>
          <w:rFonts w:ascii="Arial" w:hAnsi="Arial" w:cs="Arial"/>
          <w:color w:val="000000" w:themeColor="text1"/>
          <w:sz w:val="20"/>
          <w:szCs w:val="20"/>
          <w:vertAlign w:val="superscript"/>
        </w:rPr>
        <w:t>00</w:t>
      </w:r>
      <w:r w:rsidRPr="0040280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C1142" w:rsidRPr="00402809" w:rsidRDefault="00DC1142" w:rsidP="00684843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C1142" w:rsidRPr="00402809" w:rsidRDefault="00DC1142" w:rsidP="00684843">
      <w:pPr>
        <w:pStyle w:val="Standard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b/>
          <w:bCs/>
          <w:color w:val="000000" w:themeColor="text1"/>
          <w:sz w:val="20"/>
          <w:szCs w:val="20"/>
        </w:rPr>
        <w:t>Inne informacje:</w:t>
      </w:r>
    </w:p>
    <w:p w:rsidR="00DC1142" w:rsidRDefault="00DC1142" w:rsidP="00684843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>Oświadczenia muszą być podpisanie własnoręcznie.</w:t>
      </w:r>
    </w:p>
    <w:p w:rsidR="004A77B9" w:rsidRPr="00402809" w:rsidRDefault="004A77B9" w:rsidP="004A77B9">
      <w:pPr>
        <w:pStyle w:val="Standard"/>
        <w:tabs>
          <w:tab w:val="left" w:pos="0"/>
        </w:tabs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>Kserokopie złożonych dokumentów w ofercie muszą być poświadczone przez kandydata za zgodność z oryginałem.</w:t>
      </w:r>
    </w:p>
    <w:p w:rsidR="00DC1142" w:rsidRPr="00402809" w:rsidRDefault="00DC1142" w:rsidP="00684843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>Dokumenty, które wpłyną do urzędu po wyżej wymienionym terminie nie będą rozpatrywane.</w:t>
      </w:r>
    </w:p>
    <w:p w:rsidR="00DC1142" w:rsidRPr="00402809" w:rsidRDefault="00DC1142" w:rsidP="00684843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>Niekompletne dokumenty nie zostaną zakwalifikowane do dalszego etapu.</w:t>
      </w:r>
    </w:p>
    <w:p w:rsidR="00DC1142" w:rsidRDefault="00DC1142" w:rsidP="00684843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>Osoby, które spełnią wymagania formalne określone w ogłoszeniu oraz zakwalifikują się do dalszego postępowania zostaną poinformowane telefonicznie.</w:t>
      </w:r>
    </w:p>
    <w:p w:rsidR="00DC1142" w:rsidRPr="00402809" w:rsidRDefault="00DC1142" w:rsidP="00684843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 xml:space="preserve">Informacja o wynikach naboru zostanie upowszechniona w Biuletynie Informacji Publicznej Urzędu Gminy: </w:t>
      </w:r>
      <w:hyperlink r:id="rId5" w:history="1">
        <w:r w:rsidRPr="00402809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www.bip.purda.pl</w:t>
        </w:r>
      </w:hyperlink>
      <w:r w:rsidRPr="00402809">
        <w:rPr>
          <w:rFonts w:ascii="Arial" w:hAnsi="Arial" w:cs="Arial"/>
          <w:color w:val="000000" w:themeColor="text1"/>
          <w:sz w:val="20"/>
          <w:szCs w:val="20"/>
        </w:rPr>
        <w:t xml:space="preserve">  oraz umieszczona na tablicy ogłoszeń w siedzibie Urzędu Gminy w Purdzie.</w:t>
      </w:r>
    </w:p>
    <w:p w:rsidR="00DC1142" w:rsidRDefault="00DC1142" w:rsidP="00684843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>Dokumenty złożone w aplikacji nie będą zwracane, po zakończeniu naboru oferty osób niezatrudnionych zostaną zniszczone.</w:t>
      </w:r>
    </w:p>
    <w:p w:rsidR="004A77B9" w:rsidRPr="006D0EB7" w:rsidRDefault="004A77B9" w:rsidP="00684843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D0EB7">
        <w:rPr>
          <w:rFonts w:ascii="Arial" w:hAnsi="Arial" w:cs="Arial"/>
          <w:color w:val="000000" w:themeColor="text1"/>
          <w:sz w:val="20"/>
          <w:szCs w:val="20"/>
        </w:rPr>
        <w:t>P</w:t>
      </w:r>
      <w:r w:rsidR="006D0EB7" w:rsidRPr="006D0EB7">
        <w:rPr>
          <w:rFonts w:ascii="Arial" w:hAnsi="Arial" w:cs="Arial"/>
          <w:color w:val="000000" w:themeColor="text1"/>
          <w:sz w:val="20"/>
          <w:szCs w:val="20"/>
        </w:rPr>
        <w:t>lanowany termin zatrudnienia: 18</w:t>
      </w:r>
      <w:r w:rsidRPr="006D0EB7">
        <w:rPr>
          <w:rFonts w:ascii="Arial" w:hAnsi="Arial" w:cs="Arial"/>
          <w:color w:val="000000" w:themeColor="text1"/>
          <w:sz w:val="20"/>
          <w:szCs w:val="20"/>
        </w:rPr>
        <w:t>.02.2019 rok.</w:t>
      </w:r>
    </w:p>
    <w:p w:rsidR="00DC1142" w:rsidRPr="00402809" w:rsidRDefault="00DC1142" w:rsidP="00684843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>Dodatkowe informacje można uzyskać pod nr tel. 89 522 89 64.</w:t>
      </w:r>
    </w:p>
    <w:p w:rsidR="000B52CF" w:rsidRPr="00402809" w:rsidRDefault="000B52CF" w:rsidP="00684843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hi-IN" w:bidi="hi-IN"/>
        </w:rPr>
      </w:pPr>
      <w:r w:rsidRPr="00402809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hi-IN" w:bidi="hi-IN"/>
        </w:rPr>
        <w:t xml:space="preserve">Do wiadomości publicznej podano dnia </w:t>
      </w:r>
      <w:r w:rsidR="006D0EB7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hi-IN" w:bidi="hi-IN"/>
        </w:rPr>
        <w:t>25</w:t>
      </w:r>
      <w:r w:rsidR="00F32B12" w:rsidRPr="00402809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hi-IN" w:bidi="hi-IN"/>
        </w:rPr>
        <w:t xml:space="preserve"> stycznia 2019</w:t>
      </w:r>
      <w:r w:rsidR="00E64B10" w:rsidRPr="00402809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hi-IN" w:bidi="hi-IN"/>
        </w:rPr>
        <w:t xml:space="preserve"> r</w:t>
      </w:r>
      <w:r w:rsidRPr="00402809">
        <w:rPr>
          <w:rFonts w:ascii="Arial" w:eastAsia="SimSun" w:hAnsi="Arial" w:cs="Arial"/>
          <w:color w:val="000000" w:themeColor="text1"/>
          <w:kern w:val="2"/>
          <w:sz w:val="20"/>
          <w:szCs w:val="20"/>
          <w:lang w:eastAsia="hi-IN" w:bidi="hi-IN"/>
        </w:rPr>
        <w:t>.</w:t>
      </w:r>
    </w:p>
    <w:p w:rsidR="00DC1142" w:rsidRPr="00402809" w:rsidRDefault="00DC1142" w:rsidP="00E21624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75FB" w:rsidRPr="0089179A" w:rsidRDefault="00DC1142" w:rsidP="0089179A">
      <w:pPr>
        <w:pStyle w:val="Standard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 xml:space="preserve">Purda, dnia </w:t>
      </w:r>
      <w:r w:rsidR="006D0EB7">
        <w:rPr>
          <w:rFonts w:ascii="Arial" w:hAnsi="Arial" w:cs="Arial"/>
          <w:color w:val="000000" w:themeColor="text1"/>
          <w:kern w:val="2"/>
          <w:sz w:val="20"/>
          <w:szCs w:val="20"/>
          <w:lang w:eastAsia="hi-IN"/>
        </w:rPr>
        <w:t>25</w:t>
      </w:r>
      <w:r w:rsidR="00F32B12" w:rsidRPr="00402809">
        <w:rPr>
          <w:rFonts w:ascii="Arial" w:hAnsi="Arial" w:cs="Arial"/>
          <w:color w:val="000000" w:themeColor="text1"/>
          <w:kern w:val="2"/>
          <w:sz w:val="20"/>
          <w:szCs w:val="20"/>
          <w:lang w:eastAsia="hi-IN"/>
        </w:rPr>
        <w:t xml:space="preserve"> stycznia 2019</w:t>
      </w:r>
      <w:r w:rsidR="00E64B10" w:rsidRPr="00402809">
        <w:rPr>
          <w:rFonts w:ascii="Arial" w:hAnsi="Arial" w:cs="Arial"/>
          <w:color w:val="000000" w:themeColor="text1"/>
          <w:kern w:val="2"/>
          <w:sz w:val="20"/>
          <w:szCs w:val="20"/>
          <w:lang w:eastAsia="hi-IN"/>
        </w:rPr>
        <w:t xml:space="preserve"> r.</w:t>
      </w:r>
    </w:p>
    <w:p w:rsidR="00DF75FB" w:rsidRPr="00402809" w:rsidRDefault="00DF75FB" w:rsidP="004316CF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02809">
        <w:rPr>
          <w:rFonts w:ascii="Arial" w:hAnsi="Arial" w:cs="Arial"/>
          <w:color w:val="000000" w:themeColor="text1"/>
          <w:sz w:val="20"/>
          <w:szCs w:val="20"/>
        </w:rPr>
        <w:tab/>
      </w:r>
      <w:r w:rsidRPr="00402809">
        <w:rPr>
          <w:rFonts w:ascii="Arial" w:hAnsi="Arial" w:cs="Arial"/>
          <w:color w:val="000000" w:themeColor="text1"/>
          <w:sz w:val="20"/>
          <w:szCs w:val="20"/>
        </w:rPr>
        <w:tab/>
      </w:r>
      <w:r w:rsidRPr="00402809">
        <w:rPr>
          <w:rFonts w:ascii="Arial" w:hAnsi="Arial" w:cs="Arial"/>
          <w:color w:val="000000" w:themeColor="text1"/>
          <w:sz w:val="20"/>
          <w:szCs w:val="20"/>
        </w:rPr>
        <w:tab/>
      </w:r>
      <w:r w:rsidRPr="00402809">
        <w:rPr>
          <w:rFonts w:ascii="Arial" w:hAnsi="Arial" w:cs="Arial"/>
          <w:color w:val="000000" w:themeColor="text1"/>
          <w:sz w:val="20"/>
          <w:szCs w:val="20"/>
        </w:rPr>
        <w:tab/>
      </w:r>
      <w:r w:rsidRPr="00402809">
        <w:rPr>
          <w:rFonts w:ascii="Arial" w:hAnsi="Arial" w:cs="Arial"/>
          <w:color w:val="000000" w:themeColor="text1"/>
          <w:sz w:val="20"/>
          <w:szCs w:val="20"/>
        </w:rPr>
        <w:tab/>
      </w:r>
      <w:r w:rsidRPr="00402809">
        <w:rPr>
          <w:rFonts w:ascii="Arial" w:hAnsi="Arial" w:cs="Arial"/>
          <w:color w:val="000000" w:themeColor="text1"/>
          <w:sz w:val="20"/>
          <w:szCs w:val="20"/>
        </w:rPr>
        <w:tab/>
      </w:r>
      <w:r w:rsidRPr="00402809">
        <w:rPr>
          <w:rFonts w:ascii="Arial" w:hAnsi="Arial" w:cs="Arial"/>
          <w:color w:val="000000" w:themeColor="text1"/>
          <w:sz w:val="20"/>
          <w:szCs w:val="20"/>
        </w:rPr>
        <w:tab/>
      </w:r>
      <w:r w:rsidRPr="00402809">
        <w:rPr>
          <w:rFonts w:ascii="Arial" w:hAnsi="Arial" w:cs="Arial"/>
          <w:color w:val="000000" w:themeColor="text1"/>
          <w:sz w:val="20"/>
          <w:szCs w:val="20"/>
        </w:rPr>
        <w:tab/>
      </w:r>
      <w:r w:rsidRPr="00402809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DF75FB" w:rsidRPr="00402809" w:rsidRDefault="00DF75FB" w:rsidP="00E21624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F75FB" w:rsidRPr="00402809" w:rsidRDefault="00DF75FB" w:rsidP="00E21624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F75FB" w:rsidRPr="00402809" w:rsidRDefault="00DF75FB" w:rsidP="00E21624">
      <w:pPr>
        <w:spacing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DF75FB" w:rsidRPr="00402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 (WE)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133B78"/>
    <w:multiLevelType w:val="hybridMultilevel"/>
    <w:tmpl w:val="0664902A"/>
    <w:lvl w:ilvl="0" w:tplc="4314E5C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ED312F"/>
    <w:multiLevelType w:val="hybridMultilevel"/>
    <w:tmpl w:val="E25EF218"/>
    <w:lvl w:ilvl="0" w:tplc="4314E5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303662"/>
    <w:multiLevelType w:val="hybridMultilevel"/>
    <w:tmpl w:val="BC966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44D5"/>
    <w:multiLevelType w:val="hybridMultilevel"/>
    <w:tmpl w:val="8AC2C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05B08"/>
    <w:multiLevelType w:val="multilevel"/>
    <w:tmpl w:val="17706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Theme="minorHAnsi" w:hAnsi="Arial" w:cs="Arial"/>
        <w:b w:val="0"/>
        <w:i w:val="0"/>
        <w:strike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4FD5EDD"/>
    <w:multiLevelType w:val="multilevel"/>
    <w:tmpl w:val="35905A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1BDF7CD4"/>
    <w:multiLevelType w:val="multilevel"/>
    <w:tmpl w:val="182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8E16C69"/>
    <w:multiLevelType w:val="multilevel"/>
    <w:tmpl w:val="182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928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E3B38FA"/>
    <w:multiLevelType w:val="hybridMultilevel"/>
    <w:tmpl w:val="0A76B53E"/>
    <w:lvl w:ilvl="0" w:tplc="2D1AC61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69CA"/>
    <w:multiLevelType w:val="hybridMultilevel"/>
    <w:tmpl w:val="E952B554"/>
    <w:lvl w:ilvl="0" w:tplc="24F056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82956"/>
    <w:multiLevelType w:val="hybridMultilevel"/>
    <w:tmpl w:val="20BA036A"/>
    <w:lvl w:ilvl="0" w:tplc="1D40964A">
      <w:start w:val="1"/>
      <w:numFmt w:val="decimal"/>
      <w:lvlText w:val="%1)"/>
      <w:lvlJc w:val="left"/>
      <w:pPr>
        <w:ind w:left="375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 w15:restartNumberingAfterBreak="0">
    <w:nsid w:val="36D13769"/>
    <w:multiLevelType w:val="hybridMultilevel"/>
    <w:tmpl w:val="E25EF218"/>
    <w:lvl w:ilvl="0" w:tplc="4314E5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AA47E0"/>
    <w:multiLevelType w:val="hybridMultilevel"/>
    <w:tmpl w:val="253607F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A79D6"/>
    <w:multiLevelType w:val="hybridMultilevel"/>
    <w:tmpl w:val="527018DA"/>
    <w:lvl w:ilvl="0" w:tplc="EE76EC7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0113B"/>
    <w:multiLevelType w:val="hybridMultilevel"/>
    <w:tmpl w:val="7102F2A8"/>
    <w:lvl w:ilvl="0" w:tplc="371CB1C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160C5"/>
    <w:multiLevelType w:val="hybridMultilevel"/>
    <w:tmpl w:val="5E32F8D8"/>
    <w:lvl w:ilvl="0" w:tplc="4314E5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40C88A3A">
      <w:start w:val="1"/>
      <w:numFmt w:val="decimal"/>
      <w:lvlText w:val="%3)"/>
      <w:lvlJc w:val="right"/>
      <w:pPr>
        <w:ind w:left="2226" w:hanging="180"/>
      </w:pPr>
      <w:rPr>
        <w:rFonts w:ascii="Arial" w:eastAsia="Lucida Sans Unicode" w:hAnsi="Arial" w:cs="Arial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B624E42"/>
    <w:multiLevelType w:val="hybridMultilevel"/>
    <w:tmpl w:val="4DE6EF28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773D0"/>
    <w:multiLevelType w:val="hybridMultilevel"/>
    <w:tmpl w:val="94A873C0"/>
    <w:lvl w:ilvl="0" w:tplc="F634B5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0"/>
  </w:num>
  <w:num w:numId="9">
    <w:abstractNumId w:val="15"/>
  </w:num>
  <w:num w:numId="10">
    <w:abstractNumId w:val="14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3"/>
  </w:num>
  <w:num w:numId="16">
    <w:abstractNumId w:val="4"/>
  </w:num>
  <w:num w:numId="17">
    <w:abstractNumId w:val="1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3D"/>
    <w:rsid w:val="000127CA"/>
    <w:rsid w:val="0002290B"/>
    <w:rsid w:val="000279A4"/>
    <w:rsid w:val="000B34EC"/>
    <w:rsid w:val="000B52CF"/>
    <w:rsid w:val="00112826"/>
    <w:rsid w:val="00135B69"/>
    <w:rsid w:val="001606FC"/>
    <w:rsid w:val="00180362"/>
    <w:rsid w:val="001A30B2"/>
    <w:rsid w:val="0029534C"/>
    <w:rsid w:val="002E5437"/>
    <w:rsid w:val="00337563"/>
    <w:rsid w:val="003A60BD"/>
    <w:rsid w:val="003D0DD6"/>
    <w:rsid w:val="00402809"/>
    <w:rsid w:val="004316CF"/>
    <w:rsid w:val="00435873"/>
    <w:rsid w:val="00444E2F"/>
    <w:rsid w:val="004473DA"/>
    <w:rsid w:val="00462F02"/>
    <w:rsid w:val="0047753D"/>
    <w:rsid w:val="004A77B9"/>
    <w:rsid w:val="004A7B37"/>
    <w:rsid w:val="004F4C3F"/>
    <w:rsid w:val="00531E24"/>
    <w:rsid w:val="005363F7"/>
    <w:rsid w:val="0059034B"/>
    <w:rsid w:val="00591BC3"/>
    <w:rsid w:val="005A6A88"/>
    <w:rsid w:val="00647F78"/>
    <w:rsid w:val="00684843"/>
    <w:rsid w:val="006D0EB7"/>
    <w:rsid w:val="007355BB"/>
    <w:rsid w:val="00742479"/>
    <w:rsid w:val="00783019"/>
    <w:rsid w:val="007B0E11"/>
    <w:rsid w:val="007C7086"/>
    <w:rsid w:val="007D008E"/>
    <w:rsid w:val="007E3DC2"/>
    <w:rsid w:val="007E5CD5"/>
    <w:rsid w:val="00824A53"/>
    <w:rsid w:val="0089179A"/>
    <w:rsid w:val="008924DF"/>
    <w:rsid w:val="00897DB9"/>
    <w:rsid w:val="008B1FFF"/>
    <w:rsid w:val="0094345F"/>
    <w:rsid w:val="00944B21"/>
    <w:rsid w:val="009823B7"/>
    <w:rsid w:val="00991509"/>
    <w:rsid w:val="00995739"/>
    <w:rsid w:val="009A55FD"/>
    <w:rsid w:val="009B7330"/>
    <w:rsid w:val="009D3172"/>
    <w:rsid w:val="00A21AA9"/>
    <w:rsid w:val="00AD5819"/>
    <w:rsid w:val="00B7181E"/>
    <w:rsid w:val="00B80FE8"/>
    <w:rsid w:val="00C23B13"/>
    <w:rsid w:val="00C75B31"/>
    <w:rsid w:val="00C80CAE"/>
    <w:rsid w:val="00C92C8F"/>
    <w:rsid w:val="00CA550D"/>
    <w:rsid w:val="00CC4C58"/>
    <w:rsid w:val="00D0781F"/>
    <w:rsid w:val="00D31D7F"/>
    <w:rsid w:val="00D57167"/>
    <w:rsid w:val="00D85E23"/>
    <w:rsid w:val="00D92051"/>
    <w:rsid w:val="00DA5590"/>
    <w:rsid w:val="00DC1142"/>
    <w:rsid w:val="00DC3FB2"/>
    <w:rsid w:val="00DF40C8"/>
    <w:rsid w:val="00DF75FB"/>
    <w:rsid w:val="00E00534"/>
    <w:rsid w:val="00E21624"/>
    <w:rsid w:val="00E36C44"/>
    <w:rsid w:val="00E468C7"/>
    <w:rsid w:val="00E64B10"/>
    <w:rsid w:val="00E90AEC"/>
    <w:rsid w:val="00EB215B"/>
    <w:rsid w:val="00EB423C"/>
    <w:rsid w:val="00F17599"/>
    <w:rsid w:val="00F30338"/>
    <w:rsid w:val="00F308F8"/>
    <w:rsid w:val="00F30E51"/>
    <w:rsid w:val="00F326D8"/>
    <w:rsid w:val="00F32B12"/>
    <w:rsid w:val="00F369F2"/>
    <w:rsid w:val="00F63C4A"/>
    <w:rsid w:val="00F64A2F"/>
    <w:rsid w:val="00F67B41"/>
    <w:rsid w:val="00FE11AE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DB21F-BF0B-4200-87CD-6F4028BB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1142"/>
    <w:rPr>
      <w:color w:val="0563C1" w:themeColor="hyperlink"/>
      <w:u w:val="single"/>
    </w:rPr>
  </w:style>
  <w:style w:type="paragraph" w:customStyle="1" w:styleId="Standard">
    <w:name w:val="Standard"/>
    <w:rsid w:val="00DC11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Normalny"/>
    <w:rsid w:val="00DC114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rsid w:val="0094345F"/>
    <w:pPr>
      <w:tabs>
        <w:tab w:val="left" w:pos="320"/>
        <w:tab w:val="left" w:pos="620"/>
      </w:tabs>
      <w:suppressAutoHyphens/>
      <w:spacing w:after="0" w:line="240" w:lineRule="auto"/>
      <w:ind w:left="284" w:hanging="284"/>
    </w:pPr>
    <w:rPr>
      <w:rFonts w:ascii="CG Times (WE)" w:eastAsia="Times New Roman" w:hAnsi="CG Times (WE)" w:cs="Times New Roman"/>
      <w:sz w:val="28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345F"/>
    <w:rPr>
      <w:rFonts w:ascii="CG Times (WE)" w:eastAsia="Times New Roman" w:hAnsi="CG Times (WE)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4345F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ur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1705</Words>
  <Characters>10231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Surowiecka</dc:creator>
  <cp:keywords/>
  <dc:description/>
  <cp:lastModifiedBy>Justyna Surowiecka</cp:lastModifiedBy>
  <cp:revision>10</cp:revision>
  <cp:lastPrinted>2019-01-25T10:27:00Z</cp:lastPrinted>
  <dcterms:created xsi:type="dcterms:W3CDTF">2019-01-25T09:37:00Z</dcterms:created>
  <dcterms:modified xsi:type="dcterms:W3CDTF">2019-01-25T10:48:00Z</dcterms:modified>
</cp:coreProperties>
</file>