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CDA" w14:textId="77777777" w:rsidR="004D421A" w:rsidRDefault="004D421A">
      <w:pPr>
        <w:rPr>
          <w:b/>
          <w:bCs/>
          <w:sz w:val="32"/>
          <w:szCs w:val="32"/>
        </w:rPr>
      </w:pPr>
    </w:p>
    <w:p w14:paraId="1DDF9C8A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Projekt edukacyjno-</w:t>
      </w:r>
      <w:proofErr w:type="spellStart"/>
      <w:r w:rsidRPr="0035620C">
        <w:rPr>
          <w:b/>
          <w:bCs/>
        </w:rPr>
        <w:t>mentoringowy</w:t>
      </w:r>
      <w:proofErr w:type="spellEnd"/>
      <w:r w:rsidRPr="0035620C">
        <w:rPr>
          <w:b/>
          <w:bCs/>
        </w:rPr>
        <w:t xml:space="preserve"> dla przyszłych i początkujących przedsiębiorców pod nazwą „PO PROSTU BIZNES”</w:t>
      </w:r>
    </w:p>
    <w:p w14:paraId="268529C9" w14:textId="77777777" w:rsidR="00803BE4" w:rsidRPr="0035620C" w:rsidRDefault="00803BE4" w:rsidP="00803BE4">
      <w:r w:rsidRPr="0035620C">
        <w:t xml:space="preserve">Kujawsko-Pomorski Fundusz Pożyczkowy sp. z o.o. na mocy podpisanej 16 maja 2025 r. umowy z Województwem Kujawsko-Pomorskim rozpoczyna realizację usług </w:t>
      </w:r>
      <w:proofErr w:type="spellStart"/>
      <w:r w:rsidRPr="0035620C">
        <w:t>mentoringowych</w:t>
      </w:r>
      <w:proofErr w:type="spellEnd"/>
      <w:r w:rsidRPr="0035620C">
        <w:t xml:space="preserve"> w trzech modułach:</w:t>
      </w:r>
    </w:p>
    <w:p w14:paraId="5DA0BAB7" w14:textId="77777777" w:rsidR="00803BE4" w:rsidRPr="0035620C" w:rsidRDefault="00803BE4" w:rsidP="00803BE4">
      <w:pPr>
        <w:numPr>
          <w:ilvl w:val="0"/>
          <w:numId w:val="1"/>
        </w:numPr>
      </w:pPr>
      <w:r w:rsidRPr="0035620C">
        <w:t>zajęcia dla uczniów szkół branżowych i technicznych,</w:t>
      </w:r>
    </w:p>
    <w:p w14:paraId="7A27EF3F" w14:textId="77777777" w:rsidR="00803BE4" w:rsidRPr="0035620C" w:rsidRDefault="00803BE4" w:rsidP="00803BE4">
      <w:pPr>
        <w:numPr>
          <w:ilvl w:val="0"/>
          <w:numId w:val="1"/>
        </w:numPr>
      </w:pPr>
      <w:r w:rsidRPr="0035620C">
        <w:t>konsultacje dla osób planujących uruchomienie działalności gospodarczej,</w:t>
      </w:r>
    </w:p>
    <w:p w14:paraId="69122BE3" w14:textId="77777777" w:rsidR="00803BE4" w:rsidRPr="0035620C" w:rsidRDefault="00803BE4" w:rsidP="00803BE4">
      <w:pPr>
        <w:numPr>
          <w:ilvl w:val="0"/>
          <w:numId w:val="1"/>
        </w:numPr>
      </w:pPr>
      <w:r w:rsidRPr="0035620C">
        <w:t>spotkania dla studentów oraz osób prowadzących działalność gospodarczą,</w:t>
      </w:r>
    </w:p>
    <w:p w14:paraId="792A81CC" w14:textId="77777777" w:rsidR="00803BE4" w:rsidRPr="0035620C" w:rsidRDefault="00803BE4" w:rsidP="00803BE4">
      <w:r w:rsidRPr="0035620C">
        <w:rPr>
          <w:b/>
          <w:bCs/>
        </w:rPr>
        <w:t>w ramach zadania „</w:t>
      </w:r>
      <w:r w:rsidRPr="0035620C">
        <w:rPr>
          <w:b/>
          <w:bCs/>
          <w:i/>
          <w:iCs/>
        </w:rPr>
        <w:t>Rozwijanie umiejętności, kompetencji i wiedzy w zakresie przedsiębiorczości oraz przygotowanie do założenia i prowadzenia działalności gospodarczej</w:t>
      </w:r>
      <w:r w:rsidRPr="0035620C">
        <w:rPr>
          <w:b/>
          <w:bCs/>
        </w:rPr>
        <w:t xml:space="preserve">”. </w:t>
      </w:r>
      <w:r w:rsidRPr="0035620C">
        <w:t xml:space="preserve">Umowa realizowana jest w ramach inwestycji </w:t>
      </w:r>
      <w:r w:rsidRPr="0035620C">
        <w:rPr>
          <w:b/>
          <w:bCs/>
        </w:rPr>
        <w:t>Krajowego Planu Odbudowy i Zwiększenia Odporności</w:t>
      </w:r>
      <w:r w:rsidRPr="0035620C">
        <w:t xml:space="preserve"> w zakresie projektu „</w:t>
      </w:r>
      <w:r w:rsidRPr="0035620C">
        <w:rPr>
          <w:i/>
          <w:iCs/>
        </w:rPr>
        <w:t>Zbudowanie systemu koordynacji i monitorowania regionalnych działań na rzecz kształcenia zawodowego, szkolnictwa wyższego oraz uczenia się przez całe życie, w tym uczenia się dorosłych</w:t>
      </w:r>
      <w:r w:rsidRPr="0035620C">
        <w:t>”.</w:t>
      </w:r>
    </w:p>
    <w:p w14:paraId="6EC2633F" w14:textId="77777777" w:rsidR="00803BE4" w:rsidRPr="0035620C" w:rsidRDefault="00803BE4" w:rsidP="00803BE4">
      <w:r w:rsidRPr="0035620C">
        <w:rPr>
          <w:b/>
          <w:bCs/>
        </w:rPr>
        <w:t xml:space="preserve">Czas realizacji: </w:t>
      </w:r>
      <w:r w:rsidRPr="0035620C">
        <w:t>od podpisania umowy do 30.04.2026 roku</w:t>
      </w:r>
    </w:p>
    <w:p w14:paraId="326656B5" w14:textId="77777777" w:rsidR="00803BE4" w:rsidRPr="0035620C" w:rsidRDefault="00803BE4" w:rsidP="00803BE4">
      <w:r w:rsidRPr="0035620C">
        <w:rPr>
          <w:b/>
          <w:bCs/>
        </w:rPr>
        <w:t xml:space="preserve">Zasięg terytorialny: </w:t>
      </w:r>
      <w:r w:rsidRPr="0035620C">
        <w:t>województwo kujawsko-pomorskie</w:t>
      </w:r>
    </w:p>
    <w:p w14:paraId="1B192A1C" w14:textId="77777777" w:rsidR="00803BE4" w:rsidRPr="0035620C" w:rsidRDefault="00803BE4" w:rsidP="00803BE4">
      <w:r w:rsidRPr="0035620C">
        <w:rPr>
          <w:b/>
          <w:bCs/>
        </w:rPr>
        <w:t xml:space="preserve">Wartość projektu: </w:t>
      </w:r>
      <w:r w:rsidRPr="0035620C">
        <w:t>netto: 3.420.000,00 zł</w:t>
      </w:r>
    </w:p>
    <w:p w14:paraId="2F712B2C" w14:textId="77777777" w:rsidR="00803BE4" w:rsidRPr="0035620C" w:rsidRDefault="00803BE4" w:rsidP="00803BE4">
      <w:r w:rsidRPr="0035620C">
        <w:t xml:space="preserve">Udział w projekcie jest </w:t>
      </w:r>
      <w:r w:rsidRPr="0035620C">
        <w:rPr>
          <w:b/>
          <w:bCs/>
          <w:u w:val="single"/>
        </w:rPr>
        <w:t>bezpłatny</w:t>
      </w:r>
    </w:p>
    <w:p w14:paraId="2391F6E6" w14:textId="77777777" w:rsidR="00803BE4" w:rsidRPr="0035620C" w:rsidRDefault="00803BE4" w:rsidP="00803BE4">
      <w:r w:rsidRPr="0035620C">
        <w:t xml:space="preserve">Cele projektu to m.in. </w:t>
      </w:r>
      <w:r w:rsidRPr="0035620C">
        <w:rPr>
          <w:b/>
          <w:bCs/>
        </w:rPr>
        <w:t>szerzenie teoretycznej i praktycznej wiedzy na temat przedsiębiorczości i prowadzenia działalności gospodarczej</w:t>
      </w:r>
      <w:r w:rsidRPr="0035620C">
        <w:t xml:space="preserve">; </w:t>
      </w:r>
      <w:r w:rsidRPr="0035620C">
        <w:rPr>
          <w:b/>
          <w:bCs/>
        </w:rPr>
        <w:t>udzielanie wsparcia w realizacji pomysłów biznesowych</w:t>
      </w:r>
      <w:r w:rsidRPr="0035620C">
        <w:t>; wzmacnianie umiejętności kreatywnego, krytycznego i przedsiębiorczego myślenia; szerzenie idei nauki przez całe życie; tworzenie środowiska do nawiązywania relacji pomiędzy przedsiębiorcami z różnym stażem, a także z mentorami, profesjonalistami różnych branż.</w:t>
      </w:r>
    </w:p>
    <w:p w14:paraId="31B9AD12" w14:textId="77777777" w:rsidR="00803BE4" w:rsidRPr="0035620C" w:rsidRDefault="00803BE4" w:rsidP="00803BE4">
      <w:r w:rsidRPr="0035620C">
        <w:t xml:space="preserve">Zadanie realizowane będzie poprzez 3. Obecnie poszukujemy osób do modułu II </w:t>
      </w:r>
      <w:r w:rsidRPr="0035620C">
        <w:rPr>
          <w:b/>
          <w:bCs/>
          <w:u w:val="single"/>
        </w:rPr>
        <w:t>Konsultacje i szkolenia</w:t>
      </w:r>
      <w:r w:rsidRPr="0035620C">
        <w:rPr>
          <w:b/>
          <w:bCs/>
        </w:rPr>
        <w:t xml:space="preserve"> dla osób planujących uruchomienie działalności gospodarczej a na przełomie października i listopada do modułu III </w:t>
      </w:r>
      <w:r w:rsidRPr="0035620C">
        <w:rPr>
          <w:b/>
          <w:bCs/>
          <w:u w:val="single"/>
        </w:rPr>
        <w:t xml:space="preserve">Program </w:t>
      </w:r>
      <w:proofErr w:type="spellStart"/>
      <w:r w:rsidRPr="0035620C">
        <w:rPr>
          <w:b/>
          <w:bCs/>
          <w:u w:val="single"/>
        </w:rPr>
        <w:t>mentoringowy</w:t>
      </w:r>
      <w:proofErr w:type="spellEnd"/>
      <w:r w:rsidRPr="0035620C">
        <w:rPr>
          <w:b/>
          <w:bCs/>
        </w:rPr>
        <w:t xml:space="preserve"> dla studentów oraz osób prowadzących działalność gospodarczą</w:t>
      </w:r>
      <w:r w:rsidRPr="0035620C">
        <w:t>:</w:t>
      </w:r>
    </w:p>
    <w:p w14:paraId="3B316B5F" w14:textId="77777777" w:rsidR="00803BE4" w:rsidRPr="0035620C" w:rsidRDefault="00803BE4" w:rsidP="00803BE4">
      <w:pPr>
        <w:numPr>
          <w:ilvl w:val="0"/>
          <w:numId w:val="2"/>
        </w:numPr>
      </w:pPr>
      <w:r w:rsidRPr="0035620C">
        <w:rPr>
          <w:b/>
          <w:bCs/>
          <w:u w:val="single"/>
        </w:rPr>
        <w:t>Moduł II Konsultacje i szkolenia</w:t>
      </w:r>
      <w:r w:rsidRPr="0035620C">
        <w:rPr>
          <w:b/>
          <w:bCs/>
        </w:rPr>
        <w:t xml:space="preserve"> dla osób planujących uruchomienie działalności gospodarczej </w:t>
      </w:r>
      <w:r w:rsidRPr="0035620C">
        <w:t>(od 18 do 75 roku życia) - indywidualne spotkania z doradcą, który krok po kroku przeprowadzi uczestnika projektu przez drogę prowadzącą do założenia działalności gospodarczej; szkolenia z różnych aspektów prowadzenia działalności link do części Ad. 2</w:t>
      </w:r>
    </w:p>
    <w:p w14:paraId="71F10190" w14:textId="77777777" w:rsidR="00803BE4" w:rsidRPr="0035620C" w:rsidRDefault="00803BE4" w:rsidP="00803BE4">
      <w:pPr>
        <w:numPr>
          <w:ilvl w:val="0"/>
          <w:numId w:val="2"/>
        </w:numPr>
      </w:pPr>
      <w:r w:rsidRPr="0035620C">
        <w:rPr>
          <w:b/>
          <w:bCs/>
          <w:u w:val="single"/>
        </w:rPr>
        <w:t xml:space="preserve">Moduł III Program </w:t>
      </w:r>
      <w:proofErr w:type="spellStart"/>
      <w:r w:rsidRPr="0035620C">
        <w:rPr>
          <w:b/>
          <w:bCs/>
          <w:u w:val="single"/>
        </w:rPr>
        <w:t>mentoringowy</w:t>
      </w:r>
      <w:proofErr w:type="spellEnd"/>
      <w:r w:rsidRPr="0035620C">
        <w:rPr>
          <w:b/>
          <w:bCs/>
        </w:rPr>
        <w:t xml:space="preserve"> dla studentów oraz osób prowadzących działalność gospodarczą</w:t>
      </w:r>
      <w:r w:rsidRPr="0035620C">
        <w:t xml:space="preserve"> nie dłużej niż 3 lata – wsparcie w wyzwaniach, jakie napotyka młody przedsiębiorca, dzięki doradztwie doświadczonego na danym polu mentora link do części Ad. 2</w:t>
      </w:r>
    </w:p>
    <w:p w14:paraId="45D5DA49" w14:textId="77777777" w:rsidR="00803BE4" w:rsidRPr="0035620C" w:rsidRDefault="00803BE4" w:rsidP="00803BE4">
      <w:r w:rsidRPr="0035620C">
        <w:t xml:space="preserve">W ramach projektu powstała </w:t>
      </w:r>
      <w:r w:rsidRPr="0035620C">
        <w:rPr>
          <w:b/>
          <w:bCs/>
        </w:rPr>
        <w:t>platforma internetowa PO PROSTU BIZNES</w:t>
      </w:r>
      <w:r w:rsidRPr="0035620C">
        <w:t xml:space="preserve"> służąca nie tylko uczestnikom projektu, ale będąca także miejscem pozyskiwania wiedzy z dziedziny przedsiębiorczości, </w:t>
      </w:r>
      <w:r w:rsidRPr="0035620C">
        <w:lastRenderedPageBreak/>
        <w:t>wymiany doświadczeń i tworzenia społeczności zainteresowanej rozwojem kompetencji i relacji biznesowych.</w:t>
      </w:r>
    </w:p>
    <w:p w14:paraId="38240ECB" w14:textId="77777777" w:rsidR="00803BE4" w:rsidRPr="0035620C" w:rsidRDefault="00803BE4" w:rsidP="00803BE4"/>
    <w:p w14:paraId="5A584747" w14:textId="77777777" w:rsidR="00803BE4" w:rsidRPr="0035620C" w:rsidRDefault="00803BE4" w:rsidP="00803BE4">
      <w:r w:rsidRPr="0035620C">
        <w:rPr>
          <w:b/>
          <w:bCs/>
        </w:rPr>
        <w:t>Ad. 1 Konsultacje z opiekunami i ekspertami oraz szkolenia dla osób planujących uruchomienie działalności gospodarczej</w:t>
      </w:r>
    </w:p>
    <w:p w14:paraId="07B35E37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Uczestnikami projektu mogą być:</w:t>
      </w:r>
    </w:p>
    <w:p w14:paraId="07321B48" w14:textId="77777777" w:rsidR="00803BE4" w:rsidRPr="0035620C" w:rsidRDefault="00803BE4" w:rsidP="00803BE4">
      <w:pPr>
        <w:numPr>
          <w:ilvl w:val="0"/>
          <w:numId w:val="3"/>
        </w:numPr>
      </w:pPr>
      <w:r w:rsidRPr="0035620C">
        <w:t>osoby zamieszkałe na terenie województwa kujawsko-pomorskiego deklarujące chęć rozpoczęcia prowadzenia działalności gospodarczej jako osoba fizyczna.</w:t>
      </w:r>
    </w:p>
    <w:p w14:paraId="284D4E95" w14:textId="77777777" w:rsidR="00803BE4" w:rsidRPr="0035620C" w:rsidRDefault="00803BE4" w:rsidP="00803BE4">
      <w:r w:rsidRPr="0035620C">
        <w:rPr>
          <w:b/>
          <w:bCs/>
        </w:rPr>
        <w:t xml:space="preserve">Zakres czasowy zajęć: </w:t>
      </w:r>
    </w:p>
    <w:p w14:paraId="38CC7129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uczestnik może skorzystać do 6 godz. indywidualnych spotkań z opiekunem, który pomoże mu krok po kroku przeanalizować pomysł na biznes uczestnika projektu;</w:t>
      </w:r>
    </w:p>
    <w:p w14:paraId="161E133B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uczestnik może skorzystać do 6 godz. indywidualnych spotkań z ekspertami posiadającymi praktyczną wiedzę z aspektów prawnych prowadzenia działalności gospodarczej, zarządzania przedsiębiorstwem, tworzenia modeli biznesowych, wizerunku przedsiębiorstwa lub źródeł finansowania przedsiębiorstwa;</w:t>
      </w:r>
    </w:p>
    <w:p w14:paraId="1AD4700A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uczestnik może skorzystać do 5 grupowych szkoleń (po 3 godziny każde) z zakresów tematycznych określonych poniżej. Szkolenia dotyczyć będą najczęściej popełnianych błędach przez początkujących przedsiębiorców.</w:t>
      </w:r>
    </w:p>
    <w:p w14:paraId="62DAEC8C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Zakres tematyczny konsultacji i szkoleń:</w:t>
      </w:r>
    </w:p>
    <w:p w14:paraId="03B1AA8D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prawne aspekty prowadzenia działalności gospodarczej jako osoba fizyczna – praktyczna wiedza z zakresu prawa gospodarczego prywatnego oraz z zakresu prawa podatkowego (niezbędna dla przyszłych przedsiębiorców), umiejętność rejestracji przedsiębiorstwa; </w:t>
      </w:r>
    </w:p>
    <w:p w14:paraId="51E8A815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podstawy zarzadzania przedsiębiorstwem – praktyczna wiedza o zagadnieniach, które są kluczowe dla skutecznego funkcjonowania i rozwoju przedsiębiorstwa w szczególności: określanie celów i strategii działania przedsiębiorstwa, tworzenie struktury organizacyjnej, monitorowanie i ocena realizacji planów, skuteczna wymiana informacji między członkami organizacji oraz zewnętrznymi interesariuszami; </w:t>
      </w:r>
    </w:p>
    <w:p w14:paraId="658504B2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modele biznesowe – praktyczna wiedza i umiejętności z zakresu tworzenia modeli biznesowych, analizy potencjału biznesowego pomysłu (określenie szans i zagrożeń); </w:t>
      </w:r>
    </w:p>
    <w:p w14:paraId="3B11FD0D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tworzenie wizerunku przedsiębiorstwa – praktyczne informacje dotyczące zasad marketingu i reklamy, znajomości narzędzi marketingowych, budowania odpowiedniego wizerunku przedsiębiorstwa; </w:t>
      </w:r>
    </w:p>
    <w:p w14:paraId="3C25B423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źródła finansowania przedsięwzięcia – praktyczna wiedza o możliwych źródłach finansowania nowo powstałej działalności gospodarczej, przygotowanie biznes planu.</w:t>
      </w:r>
    </w:p>
    <w:p w14:paraId="0D7C8972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Miejscowości, w których realizowane będą konsultacje z opiekunami i ekspertami oraz szkolenia:</w:t>
      </w:r>
    </w:p>
    <w:p w14:paraId="7DB18F03" w14:textId="77777777" w:rsidR="00803BE4" w:rsidRPr="0035620C" w:rsidRDefault="00803BE4" w:rsidP="00803BE4">
      <w:pPr>
        <w:numPr>
          <w:ilvl w:val="0"/>
          <w:numId w:val="5"/>
        </w:numPr>
      </w:pPr>
      <w:r w:rsidRPr="0035620C">
        <w:t>Bydgoszcz, Toruń, Włocławek, Grudziądz i Inowrocław.</w:t>
      </w:r>
    </w:p>
    <w:p w14:paraId="1FC85390" w14:textId="77777777" w:rsidR="00803BE4" w:rsidRPr="0035620C" w:rsidRDefault="00803BE4" w:rsidP="00803BE4">
      <w:r w:rsidRPr="0035620C">
        <w:rPr>
          <w:b/>
          <w:bCs/>
        </w:rPr>
        <w:t>Ilość osób biorących udział w projekcie:</w:t>
      </w:r>
      <w:r w:rsidRPr="0035620C">
        <w:t xml:space="preserve"> </w:t>
      </w:r>
      <w:r w:rsidRPr="0035620C">
        <w:rPr>
          <w:u w:val="single"/>
        </w:rPr>
        <w:t>ograniczona</w:t>
      </w:r>
      <w:r w:rsidRPr="0035620C">
        <w:t>.</w:t>
      </w:r>
    </w:p>
    <w:p w14:paraId="633A7D53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 xml:space="preserve">Więcej o projekcie plus formularz zgłoszeniowy: </w:t>
      </w:r>
      <w:hyperlink r:id="rId7" w:history="1">
        <w:r w:rsidRPr="0035620C">
          <w:rPr>
            <w:rStyle w:val="Hipercze"/>
            <w:b/>
            <w:bCs/>
          </w:rPr>
          <w:t>https://biznes.kpfp.org.pl/pierwszy-krok</w:t>
        </w:r>
      </w:hyperlink>
    </w:p>
    <w:p w14:paraId="55E6B3F7" w14:textId="77777777" w:rsidR="00803BE4" w:rsidRPr="0035620C" w:rsidRDefault="00803BE4" w:rsidP="00803BE4"/>
    <w:p w14:paraId="0E92EA44" w14:textId="77777777" w:rsidR="00803BE4" w:rsidRPr="0035620C" w:rsidRDefault="00803BE4" w:rsidP="00803BE4">
      <w:r w:rsidRPr="0035620C">
        <w:t>Ad. 2</w:t>
      </w:r>
    </w:p>
    <w:p w14:paraId="3531FCE2" w14:textId="77777777" w:rsidR="00803BE4" w:rsidRPr="0035620C" w:rsidRDefault="00803BE4" w:rsidP="00803BE4">
      <w:r w:rsidRPr="0035620C">
        <w:t xml:space="preserve">Planowane działania do realizacji </w:t>
      </w:r>
      <w:r w:rsidRPr="0035620C">
        <w:rPr>
          <w:b/>
          <w:bCs/>
        </w:rPr>
        <w:t xml:space="preserve">dla studentów oraz osób prowadzących działalność gospodarczą – usługi </w:t>
      </w:r>
      <w:proofErr w:type="spellStart"/>
      <w:r w:rsidRPr="0035620C">
        <w:rPr>
          <w:b/>
          <w:bCs/>
        </w:rPr>
        <w:t>mentoringowe</w:t>
      </w:r>
      <w:proofErr w:type="spellEnd"/>
    </w:p>
    <w:p w14:paraId="59BF3D32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Uczestnikami projektu mogą być:</w:t>
      </w:r>
    </w:p>
    <w:p w14:paraId="189B91DD" w14:textId="77777777" w:rsidR="00803BE4" w:rsidRPr="0035620C" w:rsidRDefault="00803BE4" w:rsidP="00803BE4">
      <w:pPr>
        <w:numPr>
          <w:ilvl w:val="0"/>
          <w:numId w:val="6"/>
        </w:numPr>
      </w:pPr>
      <w:r w:rsidRPr="0035620C">
        <w:t xml:space="preserve">studenci oraz osoby prowadzące działalność gospodarczą nie dłużej niż 3 lata; </w:t>
      </w:r>
    </w:p>
    <w:p w14:paraId="233797F0" w14:textId="77777777" w:rsidR="00803BE4" w:rsidRPr="0035620C" w:rsidRDefault="00803BE4" w:rsidP="00803BE4">
      <w:pPr>
        <w:numPr>
          <w:ilvl w:val="0"/>
          <w:numId w:val="6"/>
        </w:numPr>
      </w:pPr>
      <w:r w:rsidRPr="0035620C">
        <w:t xml:space="preserve">studenci i osoby zamieszkałe na terenie województwa kujawsko-pomorskiego; </w:t>
      </w:r>
    </w:p>
    <w:p w14:paraId="26CCA50F" w14:textId="77777777" w:rsidR="00803BE4" w:rsidRPr="0035620C" w:rsidRDefault="00803BE4" w:rsidP="00803BE4">
      <w:r w:rsidRPr="0035620C">
        <w:rPr>
          <w:b/>
          <w:bCs/>
        </w:rPr>
        <w:t xml:space="preserve">Zakres dostępności indywidualnych spotkań z mentorami: </w:t>
      </w:r>
    </w:p>
    <w:p w14:paraId="13E5063F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uczestnik skorzystać może do 6 godz. indywidualnych spotkań z mentorem;</w:t>
      </w:r>
    </w:p>
    <w:p w14:paraId="542D518A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uczestnik może wziąć udział w dwóch grupowych spotkaniach np. na rozpoczęcie oraz zakończenie programu </w:t>
      </w:r>
      <w:proofErr w:type="spellStart"/>
      <w:r w:rsidRPr="0035620C">
        <w:t>mentoringowego</w:t>
      </w:r>
      <w:proofErr w:type="spellEnd"/>
      <w:r w:rsidRPr="0035620C">
        <w:t>.</w:t>
      </w:r>
    </w:p>
    <w:p w14:paraId="699DECE1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Zakres tematyczny obszarów mentoringu:</w:t>
      </w:r>
    </w:p>
    <w:p w14:paraId="6A955418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modele biznesowe – praktyczna wiedza i umiejętności z zakresu tworzenia modeli biznesowych, analizy potencjału biznesowego pomysłu (określenie szans i zagrożeń); </w:t>
      </w:r>
    </w:p>
    <w:p w14:paraId="7DC80D2F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 xml:space="preserve">tworzenie wizerunku przedsiębiorstwa – praktyczne informacje dotyczące zasad marketingu i reklamy, znajomości narzędzi marketingowych, budowania odpowiedniego wizerunku przedsiębiorstwa; </w:t>
      </w:r>
    </w:p>
    <w:p w14:paraId="7EAEB690" w14:textId="77777777" w:rsidR="00803BE4" w:rsidRPr="0035620C" w:rsidRDefault="00803BE4" w:rsidP="00803BE4">
      <w:pPr>
        <w:numPr>
          <w:ilvl w:val="0"/>
          <w:numId w:val="4"/>
        </w:numPr>
      </w:pPr>
      <w:r w:rsidRPr="0035620C">
        <w:t>źródła finansowania przedsięwzięcia – praktyczna wiedza o możliwych źródłach finansowania nowo powstałej działalności gospodarczej, przygotowanie biznes planu.</w:t>
      </w:r>
    </w:p>
    <w:p w14:paraId="0F9EA122" w14:textId="77777777" w:rsidR="00803BE4" w:rsidRPr="0035620C" w:rsidRDefault="00803BE4" w:rsidP="00803BE4">
      <w:pPr>
        <w:rPr>
          <w:b/>
          <w:bCs/>
        </w:rPr>
      </w:pPr>
      <w:r w:rsidRPr="0035620C">
        <w:rPr>
          <w:b/>
          <w:bCs/>
        </w:rPr>
        <w:t>Miejsce realizacji spotkań indywidualnych i grupowych z mentorami:</w:t>
      </w:r>
    </w:p>
    <w:p w14:paraId="539861B4" w14:textId="77777777" w:rsidR="00803BE4" w:rsidRPr="0035620C" w:rsidRDefault="00803BE4" w:rsidP="00803BE4">
      <w:pPr>
        <w:numPr>
          <w:ilvl w:val="0"/>
          <w:numId w:val="5"/>
        </w:numPr>
      </w:pPr>
      <w:r w:rsidRPr="0035620C">
        <w:t>Bydgoszcz, Toruń, Włocławek.</w:t>
      </w:r>
    </w:p>
    <w:p w14:paraId="2EC04B10" w14:textId="746A1B66" w:rsidR="00803BE4" w:rsidRDefault="00803BE4" w:rsidP="00803BE4">
      <w:r w:rsidRPr="0035620C">
        <w:rPr>
          <w:b/>
          <w:bCs/>
        </w:rPr>
        <w:t>Ilość osób/firm biorących udział w projekcie:</w:t>
      </w:r>
      <w:r w:rsidRPr="0035620C">
        <w:t xml:space="preserve"> </w:t>
      </w:r>
      <w:r w:rsidRPr="0035620C">
        <w:rPr>
          <w:u w:val="single"/>
        </w:rPr>
        <w:t>ograniczona</w:t>
      </w:r>
      <w:r w:rsidRPr="0035620C">
        <w:t>.</w:t>
      </w:r>
    </w:p>
    <w:p w14:paraId="4F92370B" w14:textId="77777777" w:rsidR="004D421A" w:rsidRDefault="004D421A"/>
    <w:p w14:paraId="0D9EBF4D" w14:textId="77777777" w:rsidR="004D421A" w:rsidRDefault="004D421A"/>
    <w:p w14:paraId="4A638646" w14:textId="77777777" w:rsidR="004D421A" w:rsidRDefault="004D421A"/>
    <w:p w14:paraId="44F5A098" w14:textId="77777777" w:rsidR="004D421A" w:rsidRDefault="004D421A"/>
    <w:p w14:paraId="1B0CA334" w14:textId="77777777" w:rsidR="004D421A" w:rsidRDefault="004D421A"/>
    <w:p w14:paraId="2D60A7D8" w14:textId="77777777" w:rsidR="004D421A" w:rsidRDefault="004D421A"/>
    <w:p w14:paraId="7276EB40" w14:textId="25AA1A95" w:rsidR="00032364" w:rsidRPr="00642C2A" w:rsidRDefault="00032364" w:rsidP="00642C2A">
      <w:pPr>
        <w:jc w:val="center"/>
        <w:rPr>
          <w:i/>
          <w:iCs/>
        </w:rPr>
      </w:pPr>
      <w:r w:rsidRPr="004D421A">
        <w:rPr>
          <w:i/>
          <w:iCs/>
        </w:rPr>
        <w:t>Projekt jest realizowany przez K</w:t>
      </w:r>
      <w:r w:rsidRPr="004D421A">
        <w:rPr>
          <w:i/>
          <w:iCs/>
        </w:rPr>
        <w:t>ujawsko-Pomorski Fundusz Pożyczkowy sp. z o.o.</w:t>
      </w:r>
      <w:r w:rsidRPr="004D421A">
        <w:rPr>
          <w:i/>
          <w:iCs/>
        </w:rPr>
        <w:t>,</w:t>
      </w:r>
      <w:r w:rsidRPr="004D421A">
        <w:rPr>
          <w:i/>
          <w:iCs/>
        </w:rPr>
        <w:t xml:space="preserve"> </w:t>
      </w:r>
      <w:r w:rsidRPr="004D421A">
        <w:rPr>
          <w:i/>
          <w:iCs/>
        </w:rPr>
        <w:t>w</w:t>
      </w:r>
      <w:r w:rsidRPr="004D421A">
        <w:rPr>
          <w:i/>
          <w:iCs/>
        </w:rPr>
        <w:t>ykonawc</w:t>
      </w:r>
      <w:r w:rsidRPr="004D421A">
        <w:rPr>
          <w:i/>
          <w:iCs/>
        </w:rPr>
        <w:t>ę</w:t>
      </w:r>
      <w:r w:rsidRPr="004D421A">
        <w:rPr>
          <w:i/>
          <w:iCs/>
        </w:rPr>
        <w:t xml:space="preserve"> zadania pn.: „Rozwijanie umiejętności, kompetencji i wiedzy w zakresie przedsiębiorczości oraz przygotowanie do założenia i prowadzenia działalności gospodarczej” w ramach inwestycji Krajowego Planu Odbudowy i Zwiększenia Odporności</w:t>
      </w:r>
      <w:r w:rsidRPr="004D421A">
        <w:rPr>
          <w:i/>
          <w:iCs/>
        </w:rPr>
        <w:t>.</w:t>
      </w:r>
    </w:p>
    <w:sectPr w:rsidR="00032364" w:rsidRPr="00642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1958" w14:textId="77777777" w:rsidR="004D421A" w:rsidRDefault="004D421A" w:rsidP="004D421A">
      <w:pPr>
        <w:spacing w:after="0" w:line="240" w:lineRule="auto"/>
      </w:pPr>
      <w:r>
        <w:separator/>
      </w:r>
    </w:p>
  </w:endnote>
  <w:endnote w:type="continuationSeparator" w:id="0">
    <w:p w14:paraId="2C823877" w14:textId="77777777" w:rsidR="004D421A" w:rsidRDefault="004D421A" w:rsidP="004D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F6C" w14:textId="77777777" w:rsidR="00642C2A" w:rsidRDefault="00642C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28A6" w14:textId="1FFCA176" w:rsidR="004D421A" w:rsidRDefault="004D421A">
    <w:pPr>
      <w:pStyle w:val="Stopka"/>
    </w:pPr>
    <w:r>
      <w:rPr>
        <w:noProof/>
      </w:rPr>
      <w:drawing>
        <wp:inline distT="0" distB="0" distL="0" distR="0" wp14:anchorId="630897D5" wp14:editId="020BF683">
          <wp:extent cx="5753100" cy="441960"/>
          <wp:effectExtent l="0" t="0" r="0" b="0"/>
          <wp:docPr id="265040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4D68" w14:textId="77777777" w:rsidR="00642C2A" w:rsidRDefault="00642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FE8F" w14:textId="77777777" w:rsidR="004D421A" w:rsidRDefault="004D421A" w:rsidP="004D421A">
      <w:pPr>
        <w:spacing w:after="0" w:line="240" w:lineRule="auto"/>
      </w:pPr>
      <w:r>
        <w:separator/>
      </w:r>
    </w:p>
  </w:footnote>
  <w:footnote w:type="continuationSeparator" w:id="0">
    <w:p w14:paraId="778513EB" w14:textId="77777777" w:rsidR="004D421A" w:rsidRDefault="004D421A" w:rsidP="004D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E50C" w14:textId="77777777" w:rsidR="00642C2A" w:rsidRDefault="00642C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6A0A" w14:textId="6E551FAC" w:rsidR="004D421A" w:rsidRDefault="00803BE4" w:rsidP="004D421A">
    <w:pPr>
      <w:pStyle w:val="Nagwek"/>
      <w:tabs>
        <w:tab w:val="clear" w:pos="4536"/>
        <w:tab w:val="clear" w:pos="9072"/>
        <w:tab w:val="left" w:pos="60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2C636F8" wp14:editId="52ACF6E1">
          <wp:simplePos x="0" y="0"/>
          <wp:positionH relativeFrom="margin">
            <wp:align>left</wp:align>
          </wp:positionH>
          <wp:positionV relativeFrom="paragraph">
            <wp:posOffset>-90896</wp:posOffset>
          </wp:positionV>
          <wp:extent cx="739775" cy="581660"/>
          <wp:effectExtent l="0" t="0" r="3175" b="8890"/>
          <wp:wrapTopAndBottom/>
          <wp:docPr id="5748312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21A">
      <w:rPr>
        <w:noProof/>
      </w:rPr>
      <w:drawing>
        <wp:anchor distT="0" distB="0" distL="114300" distR="114300" simplePos="0" relativeHeight="251658240" behindDoc="1" locked="0" layoutInCell="1" allowOverlap="1" wp14:anchorId="6B179173" wp14:editId="43521991">
          <wp:simplePos x="0" y="0"/>
          <wp:positionH relativeFrom="column">
            <wp:posOffset>4553857</wp:posOffset>
          </wp:positionH>
          <wp:positionV relativeFrom="paragraph">
            <wp:posOffset>-112667</wp:posOffset>
          </wp:positionV>
          <wp:extent cx="1349375" cy="560070"/>
          <wp:effectExtent l="0" t="0" r="3175" b="0"/>
          <wp:wrapNone/>
          <wp:docPr id="12228527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21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D15E" w14:textId="77777777" w:rsidR="00642C2A" w:rsidRDefault="00642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FF9"/>
    <w:multiLevelType w:val="hybridMultilevel"/>
    <w:tmpl w:val="2778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F7952"/>
    <w:multiLevelType w:val="hybridMultilevel"/>
    <w:tmpl w:val="A33232E6"/>
    <w:lvl w:ilvl="0" w:tplc="11B0EC3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6CF8"/>
    <w:multiLevelType w:val="hybridMultilevel"/>
    <w:tmpl w:val="267021AA"/>
    <w:lvl w:ilvl="0" w:tplc="11B0EC3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C4F38"/>
    <w:multiLevelType w:val="hybridMultilevel"/>
    <w:tmpl w:val="9A5EA7B0"/>
    <w:lvl w:ilvl="0" w:tplc="11B0EC3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57F96"/>
    <w:multiLevelType w:val="hybridMultilevel"/>
    <w:tmpl w:val="D2768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22E20"/>
    <w:multiLevelType w:val="hybridMultilevel"/>
    <w:tmpl w:val="797E5014"/>
    <w:lvl w:ilvl="0" w:tplc="11B0EC3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6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58986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61955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584354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118447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4"/>
    <w:rsid w:val="00032364"/>
    <w:rsid w:val="00141C0A"/>
    <w:rsid w:val="00313844"/>
    <w:rsid w:val="0045341E"/>
    <w:rsid w:val="004A21E3"/>
    <w:rsid w:val="004D421A"/>
    <w:rsid w:val="005A1C39"/>
    <w:rsid w:val="006321B4"/>
    <w:rsid w:val="00642C2A"/>
    <w:rsid w:val="006C412B"/>
    <w:rsid w:val="00803BE4"/>
    <w:rsid w:val="00873DA9"/>
    <w:rsid w:val="00886DA7"/>
    <w:rsid w:val="008B66FE"/>
    <w:rsid w:val="00CE4967"/>
    <w:rsid w:val="00EA3C19"/>
    <w:rsid w:val="00EE1800"/>
    <w:rsid w:val="00EE2E13"/>
    <w:rsid w:val="00EE6E3F"/>
    <w:rsid w:val="00E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48D62"/>
  <w15:chartTrackingRefBased/>
  <w15:docId w15:val="{8E637489-5567-469C-95E7-6C298812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3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3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3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3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36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23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3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21A"/>
  </w:style>
  <w:style w:type="paragraph" w:styleId="Stopka">
    <w:name w:val="footer"/>
    <w:basedOn w:val="Normalny"/>
    <w:link w:val="StopkaZnak"/>
    <w:uiPriority w:val="99"/>
    <w:unhideWhenUsed/>
    <w:rsid w:val="004D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iznes.kpfp.org.pl/pierwszy-kro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Mucha</dc:creator>
  <cp:keywords/>
  <dc:description/>
  <cp:lastModifiedBy>Marianna Mucha</cp:lastModifiedBy>
  <cp:revision>2</cp:revision>
  <dcterms:created xsi:type="dcterms:W3CDTF">2025-10-16T13:37:00Z</dcterms:created>
  <dcterms:modified xsi:type="dcterms:W3CDTF">2025-10-16T13:37:00Z</dcterms:modified>
</cp:coreProperties>
</file>