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7E7D" w14:textId="0ED5AC79" w:rsidR="00493045" w:rsidRPr="004C389A" w:rsidRDefault="00493045" w:rsidP="004C389A">
      <w:pPr>
        <w:autoSpaceDE w:val="0"/>
        <w:autoSpaceDN w:val="0"/>
        <w:adjustRightInd w:val="0"/>
        <w:spacing w:after="0"/>
        <w:jc w:val="right"/>
        <w:rPr>
          <w:rFonts w:ascii="Arial Narrow" w:hAnsi="Arial Narrow" w:cs="TimesNewRomanPS-BoldMT"/>
          <w:b/>
          <w:bCs/>
          <w:color w:val="000000"/>
          <w:sz w:val="32"/>
          <w:szCs w:val="32"/>
        </w:rPr>
      </w:pPr>
    </w:p>
    <w:p w14:paraId="4FE08642" w14:textId="77777777" w:rsidR="00493045" w:rsidRPr="004C389A" w:rsidRDefault="001F5C2B" w:rsidP="004C389A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NewRomanPS-BoldMT"/>
          <w:b/>
          <w:bCs/>
          <w:color w:val="000000"/>
          <w:sz w:val="32"/>
          <w:szCs w:val="32"/>
        </w:rPr>
      </w:pPr>
      <w:r w:rsidRPr="004C389A">
        <w:rPr>
          <w:rFonts w:ascii="Arial Narrow" w:hAnsi="Arial Narrow" w:cs="TimesNewRomanPS-BoldMT"/>
          <w:b/>
          <w:bCs/>
          <w:color w:val="000000"/>
          <w:sz w:val="32"/>
          <w:szCs w:val="32"/>
        </w:rPr>
        <w:t>REGULAMIN OBIEKTU</w:t>
      </w:r>
    </w:p>
    <w:p w14:paraId="738B6DC3" w14:textId="6FECF877" w:rsidR="001F5C2B" w:rsidRPr="004C389A" w:rsidRDefault="00493045" w:rsidP="004C389A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C389A">
        <w:rPr>
          <w:rFonts w:ascii="Arial Narrow" w:hAnsi="Arial Narrow" w:cs="Calibri"/>
          <w:b/>
          <w:color w:val="000000"/>
          <w:sz w:val="28"/>
          <w:szCs w:val="28"/>
        </w:rPr>
        <w:t>Teren</w:t>
      </w:r>
      <w:r w:rsidR="00530ABC" w:rsidRPr="004C389A">
        <w:rPr>
          <w:rFonts w:ascii="Arial Narrow" w:hAnsi="Arial Narrow"/>
          <w:b/>
          <w:color w:val="000000" w:themeColor="text1"/>
          <w:sz w:val="28"/>
          <w:szCs w:val="28"/>
        </w:rPr>
        <w:t xml:space="preserve"> działki sportowo- rekreacyjnej w Łochocinie nr 136/6, 87-600 LIPNO</w:t>
      </w:r>
    </w:p>
    <w:p w14:paraId="46FEBF3C" w14:textId="77777777" w:rsidR="00A4239A" w:rsidRPr="004C389A" w:rsidRDefault="00A4239A" w:rsidP="004C389A">
      <w:pPr>
        <w:autoSpaceDE w:val="0"/>
        <w:autoSpaceDN w:val="0"/>
        <w:adjustRightInd w:val="0"/>
        <w:spacing w:after="0"/>
        <w:rPr>
          <w:rFonts w:ascii="Arial Narrow" w:hAnsi="Arial Narrow" w:cs="TimesNewRomanPS-BoldMT"/>
          <w:b/>
          <w:bCs/>
          <w:color w:val="000000"/>
          <w:sz w:val="24"/>
          <w:szCs w:val="24"/>
        </w:rPr>
      </w:pPr>
    </w:p>
    <w:p w14:paraId="35FB4221" w14:textId="77777777" w:rsidR="001F5C2B" w:rsidRPr="004C389A" w:rsidRDefault="001F5C2B" w:rsidP="004C389A">
      <w:pPr>
        <w:autoSpaceDE w:val="0"/>
        <w:autoSpaceDN w:val="0"/>
        <w:adjustRightInd w:val="0"/>
        <w:spacing w:after="0"/>
        <w:rPr>
          <w:rFonts w:ascii="Arial Narrow" w:hAnsi="Arial Narrow" w:cs="TimesNewRomanPS-BoldMT"/>
          <w:b/>
          <w:bCs/>
          <w:color w:val="000000"/>
          <w:sz w:val="24"/>
          <w:szCs w:val="24"/>
        </w:rPr>
      </w:pPr>
      <w:r w:rsidRPr="004C389A">
        <w:rPr>
          <w:rFonts w:ascii="Arial Narrow" w:hAnsi="Arial Narrow" w:cs="TimesNewRomanPS-BoldMT"/>
          <w:b/>
          <w:bCs/>
          <w:color w:val="000000"/>
          <w:sz w:val="24"/>
          <w:szCs w:val="24"/>
        </w:rPr>
        <w:t>I. POSTANOWIENIA OGÓLNE</w:t>
      </w:r>
    </w:p>
    <w:p w14:paraId="347E4AEC" w14:textId="2955C78F" w:rsidR="001F5C2B" w:rsidRPr="004C389A" w:rsidRDefault="00530ABC" w:rsidP="004C38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  <w:sz w:val="24"/>
          <w:szCs w:val="24"/>
        </w:rPr>
      </w:pPr>
      <w:r w:rsidRPr="004C389A">
        <w:rPr>
          <w:rFonts w:ascii="Arial Narrow" w:hAnsi="Arial Narrow" w:cs="Calibri"/>
          <w:color w:val="000000"/>
          <w:sz w:val="24"/>
          <w:szCs w:val="24"/>
        </w:rPr>
        <w:t xml:space="preserve">Teren </w:t>
      </w:r>
      <w:r w:rsidRPr="004C389A">
        <w:rPr>
          <w:rFonts w:ascii="Arial Narrow" w:hAnsi="Arial Narrow"/>
          <w:color w:val="000000" w:themeColor="text1"/>
          <w:sz w:val="24"/>
          <w:szCs w:val="24"/>
        </w:rPr>
        <w:t>działki sportowo- rekreacyjnej w Łochocinie nr 136/6, 87-600 LIPNO</w:t>
      </w:r>
      <w:r w:rsidR="001F5C2B" w:rsidRPr="004C389A">
        <w:rPr>
          <w:rFonts w:ascii="Arial Narrow" w:hAnsi="Arial Narrow" w:cs="Calibri-Bold"/>
          <w:bCs/>
          <w:color w:val="333333"/>
          <w:sz w:val="24"/>
          <w:szCs w:val="24"/>
        </w:rPr>
        <w:t xml:space="preserve"> </w:t>
      </w:r>
      <w:r w:rsidR="001F5C2B" w:rsidRPr="004C389A">
        <w:rPr>
          <w:rFonts w:ascii="Arial Narrow" w:hAnsi="Arial Narrow" w:cs="TimesNewRomanPSMT"/>
          <w:color w:val="000000"/>
          <w:sz w:val="24"/>
          <w:szCs w:val="24"/>
        </w:rPr>
        <w:t>( zwana dalej również obiektem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) jest własnością Gminy Lipno , ul. Mickiewicza 29, 87-600 Lipno</w:t>
      </w:r>
      <w:r w:rsidR="00FC126D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1F5C2B" w:rsidRPr="004C389A">
        <w:rPr>
          <w:rFonts w:ascii="Arial Narrow" w:hAnsi="Arial Narrow" w:cs="TimesNewRomanPSMT"/>
          <w:color w:val="000000"/>
          <w:sz w:val="24"/>
          <w:szCs w:val="24"/>
        </w:rPr>
        <w:t>(zwanej dalej również właścicielem).</w:t>
      </w:r>
    </w:p>
    <w:p w14:paraId="4BBAFAAD" w14:textId="1980308F" w:rsidR="001F5C2B" w:rsidRPr="004C389A" w:rsidRDefault="001F5C2B" w:rsidP="004C38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  <w:sz w:val="24"/>
          <w:szCs w:val="24"/>
        </w:rPr>
      </w:pPr>
      <w:r w:rsidRPr="004C389A">
        <w:rPr>
          <w:rFonts w:ascii="Arial Narrow" w:hAnsi="Arial Narrow" w:cs="TimesNewRomanPSMT"/>
          <w:color w:val="000000"/>
          <w:sz w:val="24"/>
          <w:szCs w:val="24"/>
        </w:rPr>
        <w:t>Teren przeznaczony jest do organizowania, imprez masowych w szczególności imprez</w:t>
      </w:r>
      <w:r w:rsidR="00FC126D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rozrywkowych, artystycznych, s</w:t>
      </w:r>
      <w:r w:rsidR="00530ABC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portowych, szkolnych, jarmarków, </w:t>
      </w:r>
      <w:r w:rsidR="00452E65" w:rsidRPr="004C389A">
        <w:rPr>
          <w:rFonts w:ascii="Arial Narrow" w:hAnsi="Arial Narrow" w:cs="TimesNewRomanPSMT"/>
          <w:color w:val="000000"/>
          <w:sz w:val="24"/>
          <w:szCs w:val="24"/>
        </w:rPr>
        <w:t>pikników</w:t>
      </w:r>
      <w:r w:rsidR="00530ABC" w:rsidRPr="004C389A">
        <w:rPr>
          <w:rFonts w:ascii="Arial Narrow" w:hAnsi="Arial Narrow" w:cs="TimesNewRomanPSMT"/>
          <w:color w:val="000000"/>
          <w:sz w:val="24"/>
          <w:szCs w:val="24"/>
        </w:rPr>
        <w:t>.</w:t>
      </w:r>
    </w:p>
    <w:p w14:paraId="3E40FDC9" w14:textId="08D5712D" w:rsidR="001F5C2B" w:rsidRPr="004C389A" w:rsidRDefault="001F5C2B" w:rsidP="004C38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  <w:sz w:val="24"/>
          <w:szCs w:val="24"/>
        </w:rPr>
      </w:pPr>
      <w:r w:rsidRPr="004C389A">
        <w:rPr>
          <w:rFonts w:ascii="Arial Narrow" w:hAnsi="Arial Narrow" w:cs="TimesNewRomanPSMT"/>
          <w:color w:val="000000"/>
          <w:sz w:val="24"/>
          <w:szCs w:val="24"/>
        </w:rPr>
        <w:t>Organizowanie imprez masowych musi się odbywać zgodnie z obowiązującymi przepisami,</w:t>
      </w:r>
      <w:r w:rsidR="00FC126D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w szczególności u</w:t>
      </w:r>
      <w:r w:rsidR="001A5DBE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stawą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o</w:t>
      </w:r>
      <w:r w:rsidR="001A5DBE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bezpieczeństwie imprez masowych</w:t>
      </w:r>
      <w:r w:rsidR="001A5DBE" w:rsidRPr="004C389A">
        <w:rPr>
          <w:rFonts w:ascii="Arial Narrow" w:hAnsi="Arial Narrow" w:cs="Calibri"/>
        </w:rPr>
        <w:t xml:space="preserve"> z dnia 20 marca 2009 r. </w:t>
      </w:r>
      <w:r w:rsidR="00FC126D" w:rsidRPr="004C389A">
        <w:rPr>
          <w:rFonts w:ascii="Arial Narrow" w:hAnsi="Arial Narrow"/>
        </w:rPr>
        <w:t>(t.j. Dz. U. z 2022 r. poz. 1466)</w:t>
      </w:r>
      <w:r w:rsidR="001A5DBE" w:rsidRPr="004C389A">
        <w:rPr>
          <w:rFonts w:ascii="Arial Narrow" w:hAnsi="Arial Narrow" w:cs="Calibri"/>
        </w:rPr>
        <w:t>,</w:t>
      </w:r>
    </w:p>
    <w:p w14:paraId="609B88D2" w14:textId="0BD3FC1A" w:rsidR="001F5C2B" w:rsidRPr="004C389A" w:rsidRDefault="001F5C2B" w:rsidP="004C38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  <w:sz w:val="24"/>
          <w:szCs w:val="24"/>
        </w:rPr>
      </w:pPr>
      <w:r w:rsidRPr="004C389A">
        <w:rPr>
          <w:rFonts w:ascii="Arial Narrow" w:hAnsi="Arial Narrow" w:cs="TimesNewRomanPSMT"/>
          <w:color w:val="000000"/>
          <w:sz w:val="24"/>
          <w:szCs w:val="24"/>
        </w:rPr>
        <w:t>Ilość osób przebywających w obiekcie jest uzależniona od charakteru imprezy, wielkości</w:t>
      </w:r>
      <w:r w:rsidR="00FC126D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 xml:space="preserve">sceny, scenografii </w:t>
      </w:r>
      <w:r w:rsidR="00FC126D" w:rsidRPr="004C389A">
        <w:rPr>
          <w:rFonts w:ascii="Arial Narrow" w:hAnsi="Arial Narrow" w:cs="TimesNewRomanPSMT"/>
          <w:color w:val="000000"/>
          <w:sz w:val="24"/>
          <w:szCs w:val="24"/>
        </w:rPr>
        <w:br/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 xml:space="preserve">i przepisów przeciwpożarowych, jednakże winna być </w:t>
      </w:r>
      <w:r w:rsidR="000901A0">
        <w:rPr>
          <w:rFonts w:ascii="Arial Narrow" w:hAnsi="Arial Narrow" w:cs="TimesNewRomanPSMT"/>
          <w:color w:val="000000"/>
          <w:sz w:val="24"/>
          <w:szCs w:val="24"/>
        </w:rPr>
        <w:t>do</w:t>
      </w:r>
      <w:r w:rsidR="00FC126D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="00506EAA">
        <w:rPr>
          <w:rFonts w:ascii="Arial Narrow" w:hAnsi="Arial Narrow" w:cs="TimesNewRomanPS-BoldMT"/>
          <w:b/>
          <w:bCs/>
          <w:color w:val="000000"/>
          <w:sz w:val="24"/>
          <w:szCs w:val="24"/>
        </w:rPr>
        <w:t>1</w:t>
      </w:r>
      <w:r w:rsidRPr="004C389A">
        <w:rPr>
          <w:rFonts w:ascii="Arial Narrow" w:hAnsi="Arial Narrow" w:cs="TimesNewRomanPS-BoldMT"/>
          <w:b/>
          <w:bCs/>
          <w:color w:val="000000"/>
          <w:sz w:val="24"/>
          <w:szCs w:val="24"/>
        </w:rPr>
        <w:t>’</w:t>
      </w:r>
      <w:r w:rsidR="00493045" w:rsidRPr="004C389A">
        <w:rPr>
          <w:rFonts w:ascii="Arial Narrow" w:hAnsi="Arial Narrow" w:cs="TimesNewRomanPS-BoldMT"/>
          <w:b/>
          <w:bCs/>
          <w:color w:val="000000"/>
          <w:sz w:val="24"/>
          <w:szCs w:val="24"/>
        </w:rPr>
        <w:t>0</w:t>
      </w:r>
      <w:r w:rsidRPr="004C389A">
        <w:rPr>
          <w:rFonts w:ascii="Arial Narrow" w:hAnsi="Arial Narrow" w:cs="TimesNewRomanPS-BoldMT"/>
          <w:b/>
          <w:bCs/>
          <w:color w:val="000000"/>
          <w:sz w:val="24"/>
          <w:szCs w:val="24"/>
        </w:rPr>
        <w:t xml:space="preserve">00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osób bez personelu.</w:t>
      </w:r>
    </w:p>
    <w:p w14:paraId="3655B936" w14:textId="2A669C5D" w:rsidR="001F5C2B" w:rsidRPr="004C389A" w:rsidRDefault="001F5C2B" w:rsidP="004C38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  <w:sz w:val="24"/>
          <w:szCs w:val="24"/>
        </w:rPr>
      </w:pPr>
      <w:r w:rsidRPr="004C389A">
        <w:rPr>
          <w:rFonts w:ascii="Arial Narrow" w:hAnsi="Arial Narrow" w:cs="TimesNewRomanPSMT"/>
          <w:color w:val="000000"/>
          <w:sz w:val="24"/>
          <w:szCs w:val="24"/>
        </w:rPr>
        <w:t>Teren umożliwia uczestnikom bezpieczny przebieg imprez, pod warunkiem użytkowania</w:t>
      </w:r>
      <w:r w:rsidR="00FC126D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go zgodnie z jego przeznaczeniem.</w:t>
      </w:r>
    </w:p>
    <w:p w14:paraId="03AE92DB" w14:textId="2D1832AF" w:rsidR="001F5C2B" w:rsidRPr="004C389A" w:rsidRDefault="001F5C2B" w:rsidP="004C38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  <w:sz w:val="24"/>
          <w:szCs w:val="24"/>
        </w:rPr>
      </w:pPr>
      <w:r w:rsidRPr="004C389A">
        <w:rPr>
          <w:rFonts w:ascii="Arial Narrow" w:hAnsi="Arial Narrow" w:cs="TimesNewRomanPSMT"/>
          <w:color w:val="000000"/>
          <w:sz w:val="24"/>
          <w:szCs w:val="24"/>
        </w:rPr>
        <w:t>Przed wejściem na teren</w:t>
      </w:r>
      <w:r w:rsidR="00530ABC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obiektu</w:t>
      </w:r>
      <w:r w:rsidRPr="004C389A">
        <w:rPr>
          <w:rFonts w:ascii="Arial Narrow" w:hAnsi="Arial Narrow" w:cs="Calibri-Bold"/>
          <w:b/>
          <w:bCs/>
          <w:color w:val="333333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należy zapoznać się z niniejszym</w:t>
      </w:r>
      <w:r w:rsidR="00FC126D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regulaminem. Regulamin bezwzględnie obowiązuje wszystkich użytkowników obiektu.</w:t>
      </w:r>
    </w:p>
    <w:p w14:paraId="61743C45" w14:textId="4400913E" w:rsidR="001F5C2B" w:rsidRPr="004C389A" w:rsidRDefault="001F5C2B" w:rsidP="004C38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  <w:sz w:val="24"/>
          <w:szCs w:val="24"/>
        </w:rPr>
      </w:pPr>
      <w:r w:rsidRPr="004C389A">
        <w:rPr>
          <w:rFonts w:ascii="Arial Narrow" w:hAnsi="Arial Narrow" w:cs="TimesNewRomanPSMT"/>
          <w:color w:val="000000"/>
          <w:sz w:val="24"/>
          <w:szCs w:val="24"/>
        </w:rPr>
        <w:t>Uznaje się, że każda osoba, która weszła na teren obiektu zapoznała się</w:t>
      </w:r>
      <w:r w:rsidR="00FC126D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 xml:space="preserve">z postanowieniami regulaminu </w:t>
      </w:r>
      <w:r w:rsidR="00FC126D" w:rsidRPr="004C389A">
        <w:rPr>
          <w:rFonts w:ascii="Arial Narrow" w:hAnsi="Arial Narrow" w:cs="TimesNewRomanPSMT"/>
          <w:color w:val="000000"/>
          <w:sz w:val="24"/>
          <w:szCs w:val="24"/>
        </w:rPr>
        <w:br/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i zobowiązała się do przestrzegania jego postanowień oraz</w:t>
      </w:r>
      <w:r w:rsidR="004C389A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dostępnych instrukcji bezpieczeństwa i prawidłowej eksploatacji obiektu, a także zaleceń</w:t>
      </w:r>
      <w:r w:rsidR="004C389A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właściciela obiektu i organizatora imprezy.</w:t>
      </w:r>
    </w:p>
    <w:p w14:paraId="433906A5" w14:textId="77777777" w:rsidR="001F5C2B" w:rsidRPr="004C389A" w:rsidRDefault="001F5C2B" w:rsidP="004C389A">
      <w:pPr>
        <w:autoSpaceDE w:val="0"/>
        <w:autoSpaceDN w:val="0"/>
        <w:adjustRightInd w:val="0"/>
        <w:spacing w:after="0"/>
        <w:rPr>
          <w:rFonts w:ascii="Arial Narrow" w:hAnsi="Arial Narrow" w:cs="TimesNewRomanPSMT"/>
          <w:color w:val="3366FF"/>
          <w:sz w:val="24"/>
          <w:szCs w:val="24"/>
        </w:rPr>
      </w:pPr>
      <w:r w:rsidRPr="004C389A">
        <w:rPr>
          <w:rFonts w:ascii="Arial Narrow" w:hAnsi="Arial Narrow" w:cs="TimesNewRomanPSMT"/>
          <w:color w:val="3366FF"/>
          <w:sz w:val="24"/>
          <w:szCs w:val="24"/>
        </w:rPr>
        <w:t>.</w:t>
      </w:r>
    </w:p>
    <w:p w14:paraId="7DC0D123" w14:textId="77777777" w:rsidR="001F5C2B" w:rsidRPr="004C389A" w:rsidRDefault="001F5C2B" w:rsidP="004C389A">
      <w:pPr>
        <w:autoSpaceDE w:val="0"/>
        <w:autoSpaceDN w:val="0"/>
        <w:adjustRightInd w:val="0"/>
        <w:spacing w:after="0"/>
        <w:rPr>
          <w:rFonts w:ascii="Arial Narrow" w:hAnsi="Arial Narrow" w:cs="TimesNewRomanPS-BoldMT"/>
          <w:b/>
          <w:bCs/>
          <w:color w:val="000000"/>
          <w:sz w:val="24"/>
          <w:szCs w:val="24"/>
        </w:rPr>
      </w:pPr>
      <w:r w:rsidRPr="004C389A">
        <w:rPr>
          <w:rFonts w:ascii="Arial Narrow" w:hAnsi="Arial Narrow" w:cs="TimesNewRomanPS-BoldMT"/>
          <w:b/>
          <w:bCs/>
          <w:color w:val="000000"/>
          <w:sz w:val="24"/>
          <w:szCs w:val="24"/>
        </w:rPr>
        <w:t>II. ZASADY ORGANIZACYJNE I PORZĄDKOWE</w:t>
      </w:r>
    </w:p>
    <w:p w14:paraId="69242CD0" w14:textId="443DA76C" w:rsidR="001F5C2B" w:rsidRPr="004C389A" w:rsidRDefault="001F5C2B" w:rsidP="004C38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4C389A">
        <w:rPr>
          <w:rFonts w:ascii="Arial Narrow" w:hAnsi="Arial Narrow" w:cstheme="minorHAnsi"/>
          <w:color w:val="000000"/>
          <w:sz w:val="24"/>
          <w:szCs w:val="24"/>
        </w:rPr>
        <w:t>Podstawą wstępu i pobytu w obiekcie jest:</w:t>
      </w:r>
    </w:p>
    <w:p w14:paraId="51E7B3F4" w14:textId="77777777" w:rsidR="004C389A" w:rsidRPr="004C389A" w:rsidRDefault="001F5C2B" w:rsidP="004C38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4C389A">
        <w:rPr>
          <w:rFonts w:ascii="Arial Narrow" w:hAnsi="Arial Narrow" w:cstheme="minorHAnsi"/>
          <w:color w:val="000000"/>
          <w:sz w:val="24"/>
          <w:szCs w:val="24"/>
        </w:rPr>
        <w:t>dla widzów wstęp wolny – sposób przebywania uczestników szczegółowo określa</w:t>
      </w:r>
      <w:r w:rsidR="004C389A" w:rsidRPr="004C389A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theme="minorHAnsi"/>
          <w:color w:val="000000"/>
          <w:sz w:val="24"/>
          <w:szCs w:val="24"/>
        </w:rPr>
        <w:t>regulamin danej imprezy,</w:t>
      </w:r>
    </w:p>
    <w:p w14:paraId="0D6AA366" w14:textId="77777777" w:rsidR="004C389A" w:rsidRPr="004C389A" w:rsidRDefault="001F5C2B" w:rsidP="004C38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4C389A">
        <w:rPr>
          <w:rFonts w:ascii="Arial Narrow" w:hAnsi="Arial Narrow" w:cstheme="minorHAnsi"/>
          <w:color w:val="000000"/>
          <w:sz w:val="24"/>
          <w:szCs w:val="24"/>
        </w:rPr>
        <w:t>dla wystawców podpisana umowa oraz identyfikator wystawcy,</w:t>
      </w:r>
    </w:p>
    <w:p w14:paraId="4E3B3D13" w14:textId="77777777" w:rsidR="004C389A" w:rsidRPr="004C389A" w:rsidRDefault="001F5C2B" w:rsidP="004C38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4C389A">
        <w:rPr>
          <w:rFonts w:ascii="Arial Narrow" w:hAnsi="Arial Narrow" w:cstheme="minorHAnsi"/>
          <w:color w:val="000000"/>
          <w:sz w:val="24"/>
          <w:szCs w:val="24"/>
        </w:rPr>
        <w:t>dla dziennikarzy zaproszenie wydane przez organizatora imprezy oraz legitymacja</w:t>
      </w:r>
      <w:r w:rsidR="004C389A" w:rsidRPr="004C389A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theme="minorHAnsi"/>
          <w:color w:val="000000"/>
          <w:sz w:val="24"/>
          <w:szCs w:val="24"/>
        </w:rPr>
        <w:t>służbowa,</w:t>
      </w:r>
    </w:p>
    <w:p w14:paraId="06C61544" w14:textId="77777777" w:rsidR="004C389A" w:rsidRPr="004C389A" w:rsidRDefault="001F5C2B" w:rsidP="004C38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4C389A">
        <w:rPr>
          <w:rFonts w:ascii="Arial Narrow" w:hAnsi="Arial Narrow" w:cstheme="minorHAnsi"/>
          <w:color w:val="000000"/>
          <w:sz w:val="24"/>
          <w:szCs w:val="24"/>
        </w:rPr>
        <w:t>dla gości honorowych zaproszenie wydane przez organizatora imprezy,</w:t>
      </w:r>
    </w:p>
    <w:p w14:paraId="3BC627EA" w14:textId="0D0B54EF" w:rsidR="001F5C2B" w:rsidRPr="004C389A" w:rsidRDefault="001F5C2B" w:rsidP="004C38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4C389A">
        <w:rPr>
          <w:rFonts w:ascii="Arial Narrow" w:hAnsi="Arial Narrow" w:cstheme="minorHAnsi"/>
          <w:color w:val="000000"/>
          <w:sz w:val="24"/>
          <w:szCs w:val="24"/>
        </w:rPr>
        <w:t>dla przedstawicieli jednostek kontrolujących legitymacja służbowa.</w:t>
      </w:r>
    </w:p>
    <w:p w14:paraId="4B3BC1AA" w14:textId="7385D3F9" w:rsidR="001F5C2B" w:rsidRPr="004C389A" w:rsidRDefault="00530ABC" w:rsidP="004C38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  <w:sz w:val="24"/>
          <w:szCs w:val="24"/>
        </w:rPr>
      </w:pPr>
      <w:r w:rsidRPr="004C389A">
        <w:rPr>
          <w:rFonts w:ascii="Arial Narrow" w:hAnsi="Arial Narrow" w:cstheme="minorHAnsi"/>
          <w:color w:val="000000"/>
          <w:sz w:val="24"/>
          <w:szCs w:val="24"/>
        </w:rPr>
        <w:t xml:space="preserve">Dzieci do lat 7 na obiektu </w:t>
      </w:r>
      <w:r w:rsidR="001F5C2B" w:rsidRPr="004C389A">
        <w:rPr>
          <w:rFonts w:ascii="Arial Narrow" w:hAnsi="Arial Narrow" w:cstheme="minorHAnsi"/>
          <w:color w:val="000000"/>
          <w:sz w:val="24"/>
          <w:szCs w:val="24"/>
        </w:rPr>
        <w:t xml:space="preserve"> mogą przebywać wyłącznie pod</w:t>
      </w:r>
      <w:r w:rsidR="004C389A" w:rsidRPr="004C389A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="001F5C2B" w:rsidRPr="004C389A">
        <w:rPr>
          <w:rFonts w:ascii="Arial Narrow" w:hAnsi="Arial Narrow" w:cstheme="minorHAnsi"/>
          <w:color w:val="000000"/>
          <w:sz w:val="24"/>
          <w:szCs w:val="24"/>
        </w:rPr>
        <w:t>opieką osób dorosłych. Osoby te ponoszą pełną odpowiedzialność za powierzone ich opiece</w:t>
      </w:r>
      <w:r w:rsidR="004C389A" w:rsidRPr="004C389A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="001F5C2B" w:rsidRPr="004C389A">
        <w:rPr>
          <w:rFonts w:ascii="Arial Narrow" w:hAnsi="Arial Narrow" w:cstheme="minorHAnsi"/>
          <w:color w:val="000000"/>
          <w:sz w:val="24"/>
          <w:szCs w:val="24"/>
        </w:rPr>
        <w:t>dzieci oraz odpowiadają za wszelkie szkody wyrządzone przez podopiecznych</w:t>
      </w:r>
      <w:r w:rsidR="001F5C2B" w:rsidRPr="004C389A">
        <w:rPr>
          <w:rFonts w:ascii="Arial Narrow" w:hAnsi="Arial Narrow" w:cs="TimesNewRomanPSMT"/>
          <w:color w:val="000000"/>
          <w:sz w:val="24"/>
          <w:szCs w:val="24"/>
        </w:rPr>
        <w:t>.</w:t>
      </w:r>
    </w:p>
    <w:p w14:paraId="4E816668" w14:textId="77777777" w:rsidR="00A4239A" w:rsidRPr="004C389A" w:rsidRDefault="00A4239A" w:rsidP="004C389A">
      <w:pPr>
        <w:autoSpaceDE w:val="0"/>
        <w:autoSpaceDN w:val="0"/>
        <w:adjustRightInd w:val="0"/>
        <w:spacing w:after="0"/>
        <w:rPr>
          <w:rFonts w:ascii="Arial Narrow" w:hAnsi="Arial Narrow" w:cs="TimesNewRomanPSMT"/>
          <w:color w:val="000000"/>
        </w:rPr>
      </w:pPr>
    </w:p>
    <w:p w14:paraId="554280D7" w14:textId="09810EE2" w:rsidR="001F5C2B" w:rsidRPr="004C389A" w:rsidRDefault="00595820" w:rsidP="004C389A">
      <w:pPr>
        <w:autoSpaceDE w:val="0"/>
        <w:autoSpaceDN w:val="0"/>
        <w:adjustRightInd w:val="0"/>
        <w:spacing w:after="0"/>
        <w:rPr>
          <w:rFonts w:ascii="Arial Narrow" w:hAnsi="Arial Narrow" w:cs="TimesNewRomanPS-BoldMT"/>
          <w:b/>
          <w:bCs/>
          <w:color w:val="000000"/>
          <w:sz w:val="24"/>
          <w:szCs w:val="24"/>
        </w:rPr>
      </w:pPr>
      <w:r>
        <w:rPr>
          <w:rFonts w:ascii="Arial Narrow" w:hAnsi="Arial Narrow" w:cs="TimesNewRomanPS-BoldMT"/>
          <w:b/>
          <w:bCs/>
          <w:color w:val="000000"/>
          <w:sz w:val="24"/>
          <w:szCs w:val="24"/>
        </w:rPr>
        <w:t>III</w:t>
      </w:r>
      <w:r w:rsidR="001F5C2B" w:rsidRPr="004C389A">
        <w:rPr>
          <w:rFonts w:ascii="Arial Narrow" w:hAnsi="Arial Narrow" w:cs="TimesNewRomanPS-BoldMT"/>
          <w:b/>
          <w:bCs/>
          <w:color w:val="000000"/>
          <w:sz w:val="24"/>
          <w:szCs w:val="24"/>
        </w:rPr>
        <w:t>.POSTANOWIENIA KOŃCOWE</w:t>
      </w:r>
    </w:p>
    <w:p w14:paraId="383C5B03" w14:textId="094DEE93" w:rsidR="001F5C2B" w:rsidRPr="004C389A" w:rsidRDefault="001F5C2B" w:rsidP="00BC53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  <w:sz w:val="24"/>
          <w:szCs w:val="24"/>
        </w:rPr>
      </w:pPr>
      <w:r w:rsidRPr="004C389A">
        <w:rPr>
          <w:rFonts w:ascii="Arial Narrow" w:hAnsi="Arial Narrow" w:cs="TimesNewRomanPSMT"/>
          <w:color w:val="000000"/>
          <w:sz w:val="24"/>
          <w:szCs w:val="24"/>
        </w:rPr>
        <w:t>Wyrządzenie jakichkolwiek szkód w obiekcie powoduje odpowiedzialność sprawcy w</w:t>
      </w:r>
      <w:r w:rsidR="004C389A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wysokości 100% wartości szkody.</w:t>
      </w:r>
    </w:p>
    <w:p w14:paraId="0A6A4256" w14:textId="1B9376A0" w:rsidR="001F5C2B" w:rsidRPr="004C389A" w:rsidRDefault="001F5C2B" w:rsidP="00BC53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NewRomanPSMT"/>
          <w:color w:val="000000"/>
          <w:sz w:val="24"/>
          <w:szCs w:val="24"/>
        </w:rPr>
      </w:pPr>
      <w:r w:rsidRPr="004C389A">
        <w:rPr>
          <w:rFonts w:ascii="Arial Narrow" w:hAnsi="Arial Narrow" w:cs="TimesNewRomanPSMT"/>
          <w:color w:val="000000"/>
          <w:sz w:val="24"/>
          <w:szCs w:val="24"/>
        </w:rPr>
        <w:t>Właściciel obiektu ani też organizator imprezy nie ponoszą odpowiedzialności za zgubione</w:t>
      </w:r>
      <w:r w:rsidR="004C389A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na terenie obiektu przedmioty wartościowe oraz pieniądze, a także rzeczy i sprzęt</w:t>
      </w:r>
      <w:r w:rsidR="004C389A" w:rsidRPr="004C389A">
        <w:rPr>
          <w:rFonts w:ascii="Arial Narrow" w:hAnsi="Arial Narrow" w:cs="TimesNewRomanPSMT"/>
          <w:color w:val="000000"/>
          <w:sz w:val="24"/>
          <w:szCs w:val="24"/>
        </w:rPr>
        <w:t xml:space="preserve"> </w:t>
      </w:r>
      <w:r w:rsidRPr="004C389A">
        <w:rPr>
          <w:rFonts w:ascii="Arial Narrow" w:hAnsi="Arial Narrow" w:cs="TimesNewRomanPSMT"/>
          <w:color w:val="000000"/>
          <w:sz w:val="24"/>
          <w:szCs w:val="24"/>
        </w:rPr>
        <w:t>pozostawiony w obiekcie</w:t>
      </w:r>
      <w:r w:rsidR="004C389A">
        <w:rPr>
          <w:rFonts w:ascii="Arial Narrow" w:hAnsi="Arial Narrow" w:cs="TimesNewRomanPSMT"/>
          <w:color w:val="000000"/>
          <w:sz w:val="24"/>
          <w:szCs w:val="24"/>
        </w:rPr>
        <w:t>.</w:t>
      </w:r>
    </w:p>
    <w:p w14:paraId="297F8328" w14:textId="7AD90448" w:rsidR="001F5C2B" w:rsidRPr="004C389A" w:rsidRDefault="001F5C2B" w:rsidP="004C38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 Narrow" w:hAnsi="Arial Narrow" w:cs="TimesNewRomanPSMT"/>
          <w:color w:val="000000"/>
          <w:sz w:val="24"/>
          <w:szCs w:val="24"/>
        </w:rPr>
      </w:pPr>
      <w:r w:rsidRPr="004C389A">
        <w:rPr>
          <w:rFonts w:ascii="Arial Narrow" w:hAnsi="Arial Narrow" w:cs="TimesNewRomanPSMT"/>
          <w:color w:val="000000"/>
          <w:sz w:val="24"/>
          <w:szCs w:val="24"/>
        </w:rPr>
        <w:t>Nie przewiduje się uruchomienia depozytu na deponowanie przedmiotów zakazanych.</w:t>
      </w:r>
    </w:p>
    <w:p w14:paraId="1BD76BED" w14:textId="77777777" w:rsidR="001F5C2B" w:rsidRPr="004C389A" w:rsidRDefault="001F5C2B" w:rsidP="004C389A">
      <w:pPr>
        <w:autoSpaceDE w:val="0"/>
        <w:autoSpaceDN w:val="0"/>
        <w:adjustRightInd w:val="0"/>
        <w:spacing w:after="0"/>
        <w:rPr>
          <w:rFonts w:ascii="Arial Narrow" w:hAnsi="Arial Narrow" w:cs="TimesNewRomanPSMT"/>
          <w:color w:val="000000"/>
          <w:sz w:val="24"/>
          <w:szCs w:val="24"/>
        </w:rPr>
      </w:pPr>
    </w:p>
    <w:p w14:paraId="57FB3721" w14:textId="36466032" w:rsidR="00104E89" w:rsidRPr="004C389A" w:rsidRDefault="00104E89" w:rsidP="004C389A">
      <w:pPr>
        <w:spacing w:after="0"/>
        <w:rPr>
          <w:rFonts w:ascii="Arial Narrow" w:hAnsi="Arial Narrow" w:cs="TimesNewRomanPSMT"/>
          <w:color w:val="000000"/>
        </w:rPr>
      </w:pPr>
    </w:p>
    <w:sectPr w:rsidR="00104E89" w:rsidRPr="004C389A" w:rsidSect="001F5C2B">
      <w:pgSz w:w="11906" w:h="16838"/>
      <w:pgMar w:top="709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94B"/>
    <w:multiLevelType w:val="hybridMultilevel"/>
    <w:tmpl w:val="CBA4F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521B4"/>
    <w:multiLevelType w:val="hybridMultilevel"/>
    <w:tmpl w:val="AD74BA04"/>
    <w:lvl w:ilvl="0" w:tplc="B944F4D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AB3"/>
    <w:multiLevelType w:val="hybridMultilevel"/>
    <w:tmpl w:val="FAC4D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01D30"/>
    <w:multiLevelType w:val="hybridMultilevel"/>
    <w:tmpl w:val="C26AF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1C0A"/>
    <w:multiLevelType w:val="multilevel"/>
    <w:tmpl w:val="14E86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480515"/>
    <w:multiLevelType w:val="multilevel"/>
    <w:tmpl w:val="01068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7577342">
    <w:abstractNumId w:val="5"/>
  </w:num>
  <w:num w:numId="2" w16cid:durableId="1649630196">
    <w:abstractNumId w:val="1"/>
  </w:num>
  <w:num w:numId="3" w16cid:durableId="1912958529">
    <w:abstractNumId w:val="4"/>
  </w:num>
  <w:num w:numId="4" w16cid:durableId="97603082">
    <w:abstractNumId w:val="0"/>
  </w:num>
  <w:num w:numId="5" w16cid:durableId="1389306995">
    <w:abstractNumId w:val="3"/>
  </w:num>
  <w:num w:numId="6" w16cid:durableId="208097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D9"/>
    <w:rsid w:val="00024921"/>
    <w:rsid w:val="000901A0"/>
    <w:rsid w:val="00104E89"/>
    <w:rsid w:val="00152E16"/>
    <w:rsid w:val="001A5DBE"/>
    <w:rsid w:val="001F5C2B"/>
    <w:rsid w:val="00222E02"/>
    <w:rsid w:val="003338D9"/>
    <w:rsid w:val="00442E5F"/>
    <w:rsid w:val="00452E65"/>
    <w:rsid w:val="00493045"/>
    <w:rsid w:val="004C389A"/>
    <w:rsid w:val="00506EAA"/>
    <w:rsid w:val="00530ABC"/>
    <w:rsid w:val="00595820"/>
    <w:rsid w:val="006F37A3"/>
    <w:rsid w:val="008D1278"/>
    <w:rsid w:val="00A4239A"/>
    <w:rsid w:val="00AC6899"/>
    <w:rsid w:val="00BC53B5"/>
    <w:rsid w:val="00D456F6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CE42"/>
  <w15:docId w15:val="{979CC83C-6E37-4057-B923-EBF3793A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0ABC"/>
    <w:pPr>
      <w:suppressAutoHyphens/>
      <w:autoSpaceDN w:val="0"/>
      <w:textAlignment w:val="baseline"/>
    </w:pPr>
    <w:rPr>
      <w:rFonts w:ascii="Calibri" w:eastAsia="Calibri, sans-serif" w:hAnsi="Calibri" w:cs="Tahoma"/>
      <w:color w:val="00000A"/>
      <w:kern w:val="3"/>
    </w:rPr>
  </w:style>
  <w:style w:type="paragraph" w:styleId="Akapitzlist">
    <w:name w:val="List Paragraph"/>
    <w:basedOn w:val="Normalny"/>
    <w:uiPriority w:val="34"/>
    <w:qFormat/>
    <w:rsid w:val="00FC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Dominika 21051</cp:lastModifiedBy>
  <cp:revision>3</cp:revision>
  <cp:lastPrinted>2019-05-22T04:01:00Z</cp:lastPrinted>
  <dcterms:created xsi:type="dcterms:W3CDTF">2022-08-11T12:18:00Z</dcterms:created>
  <dcterms:modified xsi:type="dcterms:W3CDTF">2022-08-11T12:18:00Z</dcterms:modified>
</cp:coreProperties>
</file>