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9D40" w14:textId="77777777" w:rsidR="007C077F" w:rsidRPr="00803DDF" w:rsidRDefault="008E11A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904984" wp14:editId="3B614BCF">
            <wp:simplePos x="0" y="0"/>
            <wp:positionH relativeFrom="column">
              <wp:posOffset>80010</wp:posOffset>
            </wp:positionH>
            <wp:positionV relativeFrom="paragraph">
              <wp:posOffset>-256142</wp:posOffset>
            </wp:positionV>
            <wp:extent cx="1807845" cy="393700"/>
            <wp:effectExtent l="114300" t="95250" r="268605" b="3111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39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60B9C" wp14:editId="6318171E">
            <wp:simplePos x="0" y="0"/>
            <wp:positionH relativeFrom="column">
              <wp:posOffset>4100830</wp:posOffset>
            </wp:positionH>
            <wp:positionV relativeFrom="paragraph">
              <wp:posOffset>-405381</wp:posOffset>
            </wp:positionV>
            <wp:extent cx="1581150" cy="53340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DDF" w:rsidRPr="00803DDF">
        <w:rPr>
          <w:noProof/>
          <w:lang w:eastAsia="pl-PL"/>
        </w:rPr>
        <w:t xml:space="preserve"> </w:t>
      </w:r>
    </w:p>
    <w:p w14:paraId="3B499C57" w14:textId="77777777" w:rsidR="00BE2D3C" w:rsidRDefault="00BE2D3C" w:rsidP="00803DDF">
      <w:pPr>
        <w:pStyle w:val="NormalnyWeb"/>
        <w:jc w:val="center"/>
        <w:rPr>
          <w:rFonts w:ascii="Arial Black" w:hAnsi="Arial Black"/>
          <w:b/>
          <w:bCs/>
          <w:color w:val="000000"/>
          <w:sz w:val="27"/>
          <w:szCs w:val="27"/>
        </w:rPr>
      </w:pPr>
    </w:p>
    <w:p w14:paraId="4620664F" w14:textId="6A7F937A" w:rsidR="00803DDF" w:rsidRDefault="00803DDF" w:rsidP="00803DDF">
      <w:pPr>
        <w:pStyle w:val="NormalnyWeb"/>
        <w:jc w:val="center"/>
        <w:rPr>
          <w:rFonts w:ascii="Arial Black" w:hAnsi="Arial Black"/>
          <w:b/>
          <w:bCs/>
          <w:color w:val="000000"/>
          <w:sz w:val="27"/>
          <w:szCs w:val="27"/>
        </w:rPr>
      </w:pPr>
      <w:r w:rsidRPr="00803DDF">
        <w:rPr>
          <w:rFonts w:ascii="Arial Black" w:hAnsi="Arial Black"/>
          <w:b/>
          <w:bCs/>
          <w:color w:val="000000"/>
          <w:sz w:val="27"/>
          <w:szCs w:val="27"/>
        </w:rPr>
        <w:t xml:space="preserve">Budowa światłowodów na terenie </w:t>
      </w:r>
    </w:p>
    <w:p w14:paraId="6401B82B" w14:textId="439B5699" w:rsidR="00803DDF" w:rsidRDefault="00803DDF" w:rsidP="00803DDF">
      <w:pPr>
        <w:pStyle w:val="NormalnyWeb"/>
        <w:jc w:val="center"/>
        <w:rPr>
          <w:rFonts w:ascii="Arial Black" w:hAnsi="Arial Black"/>
          <w:b/>
          <w:bCs/>
          <w:color w:val="000000"/>
          <w:sz w:val="27"/>
          <w:szCs w:val="27"/>
        </w:rPr>
      </w:pPr>
      <w:r w:rsidRPr="00803DDF">
        <w:rPr>
          <w:rFonts w:ascii="Arial Black" w:hAnsi="Arial Black"/>
          <w:b/>
          <w:bCs/>
          <w:color w:val="000000"/>
          <w:sz w:val="27"/>
          <w:szCs w:val="27"/>
        </w:rPr>
        <w:t xml:space="preserve">Gminy </w:t>
      </w:r>
      <w:r w:rsidR="0053470B">
        <w:rPr>
          <w:rFonts w:ascii="Arial Black" w:hAnsi="Arial Black"/>
          <w:b/>
          <w:bCs/>
          <w:color w:val="000000"/>
          <w:sz w:val="27"/>
          <w:szCs w:val="27"/>
        </w:rPr>
        <w:t>LIPNO</w:t>
      </w:r>
    </w:p>
    <w:p w14:paraId="378BC404" w14:textId="479D18B0" w:rsidR="00E3152B" w:rsidRDefault="00803DDF" w:rsidP="00E3152B">
      <w:pPr>
        <w:jc w:val="both"/>
        <w:rPr>
          <w:rFonts w:ascii="Times New Roman" w:hAnsi="Times New Roman" w:cs="Times New Roman"/>
          <w:sz w:val="25"/>
          <w:szCs w:val="24"/>
        </w:rPr>
      </w:pPr>
      <w:r w:rsidRPr="00803DDF">
        <w:rPr>
          <w:rFonts w:ascii="Times New Roman" w:hAnsi="Times New Roman" w:cs="Times New Roman"/>
          <w:sz w:val="25"/>
          <w:szCs w:val="24"/>
        </w:rPr>
        <w:t xml:space="preserve">Informujemy mieszkańców, </w:t>
      </w:r>
      <w:r>
        <w:rPr>
          <w:rFonts w:ascii="Times New Roman" w:hAnsi="Times New Roman" w:cs="Times New Roman"/>
          <w:sz w:val="25"/>
          <w:szCs w:val="24"/>
        </w:rPr>
        <w:t>ż</w:t>
      </w:r>
      <w:r w:rsidRPr="00803DDF">
        <w:rPr>
          <w:rFonts w:ascii="Times New Roman" w:hAnsi="Times New Roman" w:cs="Times New Roman"/>
          <w:sz w:val="25"/>
          <w:szCs w:val="24"/>
        </w:rPr>
        <w:t>e na terenie gminy</w:t>
      </w:r>
      <w:r w:rsidR="003565DA">
        <w:rPr>
          <w:rFonts w:ascii="Times New Roman" w:hAnsi="Times New Roman" w:cs="Times New Roman"/>
          <w:sz w:val="25"/>
          <w:szCs w:val="24"/>
        </w:rPr>
        <w:t xml:space="preserve"> </w:t>
      </w:r>
      <w:r w:rsidR="0053470B">
        <w:rPr>
          <w:rFonts w:ascii="Times New Roman" w:hAnsi="Times New Roman" w:cs="Times New Roman"/>
          <w:sz w:val="25"/>
          <w:szCs w:val="24"/>
        </w:rPr>
        <w:t>LIPNO</w:t>
      </w:r>
      <w:r w:rsidR="0003368B">
        <w:rPr>
          <w:rFonts w:ascii="Times New Roman" w:hAnsi="Times New Roman" w:cs="Times New Roman"/>
          <w:sz w:val="25"/>
          <w:szCs w:val="24"/>
        </w:rPr>
        <w:t xml:space="preserve">, </w:t>
      </w:r>
      <w:r w:rsidRPr="00803DDF">
        <w:rPr>
          <w:rFonts w:ascii="Times New Roman" w:hAnsi="Times New Roman" w:cs="Times New Roman"/>
          <w:sz w:val="25"/>
          <w:szCs w:val="24"/>
        </w:rPr>
        <w:t xml:space="preserve">rozpoczyna </w:t>
      </w:r>
      <w:r w:rsidR="00E3152B">
        <w:rPr>
          <w:rFonts w:ascii="Times New Roman" w:hAnsi="Times New Roman" w:cs="Times New Roman"/>
          <w:sz w:val="25"/>
          <w:szCs w:val="24"/>
        </w:rPr>
        <w:t xml:space="preserve">się </w:t>
      </w:r>
      <w:r w:rsidRPr="00803DDF">
        <w:rPr>
          <w:rFonts w:ascii="Times New Roman" w:hAnsi="Times New Roman" w:cs="Times New Roman"/>
          <w:sz w:val="25"/>
          <w:szCs w:val="24"/>
        </w:rPr>
        <w:t>kolejny etap prac projektowych, współfinansowanych przez Europejski Fundusz Rozwoju Regionalnego w ramach Projektu Operacyjnego Polska Cyfrowa, polegających na budowie światłowod</w:t>
      </w:r>
      <w:r w:rsidR="003565DA">
        <w:rPr>
          <w:rFonts w:ascii="Times New Roman" w:hAnsi="Times New Roman" w:cs="Times New Roman"/>
          <w:sz w:val="25"/>
          <w:szCs w:val="24"/>
        </w:rPr>
        <w:t xml:space="preserve">u </w:t>
      </w:r>
      <w:r w:rsidRPr="00803DDF">
        <w:rPr>
          <w:rFonts w:ascii="Times New Roman" w:hAnsi="Times New Roman" w:cs="Times New Roman"/>
          <w:sz w:val="25"/>
          <w:szCs w:val="24"/>
        </w:rPr>
        <w:t>umożliwiając</w:t>
      </w:r>
      <w:r w:rsidR="003565DA">
        <w:rPr>
          <w:rFonts w:ascii="Times New Roman" w:hAnsi="Times New Roman" w:cs="Times New Roman"/>
          <w:sz w:val="25"/>
          <w:szCs w:val="24"/>
        </w:rPr>
        <w:t>ego</w:t>
      </w:r>
      <w:r w:rsidRPr="00803DDF">
        <w:rPr>
          <w:rFonts w:ascii="Times New Roman" w:hAnsi="Times New Roman" w:cs="Times New Roman"/>
          <w:sz w:val="25"/>
          <w:szCs w:val="24"/>
        </w:rPr>
        <w:t xml:space="preserve"> dostęp do szerokopasmowego Internetu. </w:t>
      </w:r>
    </w:p>
    <w:p w14:paraId="5BB1AC85" w14:textId="1DF5B409" w:rsidR="00E3152B" w:rsidRPr="00E3152B" w:rsidRDefault="00E3152B" w:rsidP="00E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E3152B">
        <w:rPr>
          <w:rFonts w:ascii="Times New Roman" w:hAnsi="Times New Roman" w:cs="Times New Roman"/>
          <w:b/>
          <w:bCs/>
          <w:sz w:val="24"/>
          <w:szCs w:val="24"/>
        </w:rPr>
        <w:t xml:space="preserve">Inwestycja realizowana jest przez firmę </w:t>
      </w:r>
      <w:proofErr w:type="spellStart"/>
      <w:r w:rsidRPr="00E3152B">
        <w:rPr>
          <w:rFonts w:ascii="Times New Roman" w:hAnsi="Times New Roman" w:cs="Times New Roman"/>
          <w:b/>
          <w:bCs/>
          <w:sz w:val="24"/>
          <w:szCs w:val="24"/>
        </w:rPr>
        <w:t>Nexera</w:t>
      </w:r>
      <w:proofErr w:type="spellEnd"/>
      <w:r w:rsidRPr="00E3152B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  <w:r w:rsidRPr="00E3152B">
        <w:rPr>
          <w:rFonts w:ascii="Times New Roman" w:hAnsi="Times New Roman" w:cs="Times New Roman"/>
          <w:sz w:val="24"/>
          <w:szCs w:val="24"/>
        </w:rPr>
        <w:t xml:space="preserve"> która jest beneficjentem 14 konkursów </w:t>
      </w:r>
      <w:bookmarkStart w:id="0" w:name="_Hlk41563750"/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E3152B">
        <w:rPr>
          <w:rFonts w:ascii="Times New Roman" w:hAnsi="Times New Roman" w:cs="Times New Roman"/>
          <w:sz w:val="24"/>
          <w:szCs w:val="24"/>
        </w:rPr>
        <w:t xml:space="preserve">Programu Operacyjnego Polska Cyfrowa (POPC) – </w:t>
      </w:r>
      <w:r>
        <w:rPr>
          <w:rFonts w:ascii="Times New Roman" w:hAnsi="Times New Roman" w:cs="Times New Roman"/>
          <w:sz w:val="24"/>
          <w:szCs w:val="24"/>
        </w:rPr>
        <w:t xml:space="preserve">polegającego na 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Pr="00E3152B">
        <w:rPr>
          <w:rFonts w:ascii="Times New Roman" w:hAnsi="Times New Roman" w:cs="Times New Roman"/>
          <w:sz w:val="24"/>
          <w:szCs w:val="24"/>
        </w:rPr>
        <w:t xml:space="preserve"> </w:t>
      </w:r>
      <w:r w:rsidRPr="00E315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Wyeliminowani</w:t>
      </w:r>
      <w:r w:rsidR="00356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E315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terytorialnych różnic w możliwościach dostępu do szerokopasmowego Internetu w wysokich przepustowościach</w:t>
      </w:r>
      <w:r w:rsidR="00356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terenach wiejskich</w:t>
      </w:r>
      <w:r w:rsidRPr="00E3152B">
        <w:rPr>
          <w:rFonts w:ascii="Times New Roman" w:hAnsi="Times New Roman" w:cs="Times New Roman"/>
          <w:sz w:val="24"/>
          <w:szCs w:val="24"/>
        </w:rPr>
        <w:t xml:space="preserve"> na obszarze województwa łódzkiego, świętokrzyskiego, kujawsko-pomorskiego, </w:t>
      </w:r>
      <w:r w:rsidRPr="00E3152B">
        <w:rPr>
          <w:rFonts w:ascii="Times New Roman" w:hAnsi="Times New Roman" w:cs="Times New Roman"/>
          <w:b/>
          <w:bCs/>
          <w:sz w:val="24"/>
          <w:szCs w:val="24"/>
        </w:rPr>
        <w:t>mazowieckiego</w:t>
      </w:r>
      <w:r w:rsidRPr="00E3152B">
        <w:rPr>
          <w:rFonts w:ascii="Times New Roman" w:hAnsi="Times New Roman" w:cs="Times New Roman"/>
          <w:sz w:val="24"/>
          <w:szCs w:val="24"/>
        </w:rPr>
        <w:t xml:space="preserve"> i warmińsko-mazurskiego.</w:t>
      </w:r>
    </w:p>
    <w:p w14:paraId="6273E084" w14:textId="568899BD" w:rsidR="00803DDF" w:rsidRPr="003565DA" w:rsidRDefault="00803DDF" w:rsidP="00803DDF">
      <w:pPr>
        <w:spacing w:line="36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803DDF">
        <w:rPr>
          <w:rFonts w:ascii="Times New Roman" w:hAnsi="Times New Roman" w:cs="Times New Roman"/>
          <w:sz w:val="25"/>
          <w:szCs w:val="24"/>
        </w:rPr>
        <w:t>W związku z tym</w:t>
      </w:r>
      <w:r w:rsidR="0003368B">
        <w:rPr>
          <w:rFonts w:ascii="Times New Roman" w:hAnsi="Times New Roman" w:cs="Times New Roman"/>
          <w:sz w:val="25"/>
          <w:szCs w:val="24"/>
        </w:rPr>
        <w:t>,</w:t>
      </w:r>
      <w:r w:rsidRPr="00803DDF">
        <w:rPr>
          <w:rFonts w:ascii="Times New Roman" w:hAnsi="Times New Roman" w:cs="Times New Roman"/>
          <w:sz w:val="25"/>
          <w:szCs w:val="24"/>
        </w:rPr>
        <w:t xml:space="preserve"> </w:t>
      </w:r>
      <w:r w:rsidR="00E3152B">
        <w:rPr>
          <w:rFonts w:ascii="Times New Roman" w:hAnsi="Times New Roman" w:cs="Times New Roman"/>
          <w:sz w:val="25"/>
          <w:szCs w:val="24"/>
        </w:rPr>
        <w:t>przedstawiciele</w:t>
      </w:r>
      <w:r w:rsidRPr="00803DDF">
        <w:rPr>
          <w:rFonts w:ascii="Times New Roman" w:hAnsi="Times New Roman" w:cs="Times New Roman"/>
          <w:sz w:val="25"/>
          <w:szCs w:val="24"/>
        </w:rPr>
        <w:t xml:space="preserve"> firm</w:t>
      </w:r>
      <w:r w:rsidR="00E3152B">
        <w:rPr>
          <w:rFonts w:ascii="Times New Roman" w:hAnsi="Times New Roman" w:cs="Times New Roman"/>
          <w:sz w:val="25"/>
          <w:szCs w:val="24"/>
        </w:rPr>
        <w:t>y</w:t>
      </w:r>
      <w:r w:rsidRPr="00803DDF">
        <w:rPr>
          <w:rFonts w:ascii="Times New Roman" w:hAnsi="Times New Roman" w:cs="Times New Roman"/>
          <w:sz w:val="25"/>
          <w:szCs w:val="24"/>
        </w:rPr>
        <w:t xml:space="preserve"> </w:t>
      </w:r>
      <w:r w:rsidR="00E3152B">
        <w:rPr>
          <w:rFonts w:ascii="Times New Roman" w:hAnsi="Times New Roman" w:cs="Times New Roman"/>
          <w:sz w:val="25"/>
          <w:szCs w:val="24"/>
        </w:rPr>
        <w:t xml:space="preserve">NEXERA Sp. z o </w:t>
      </w:r>
      <w:proofErr w:type="spellStart"/>
      <w:r w:rsidR="00E3152B">
        <w:rPr>
          <w:rFonts w:ascii="Times New Roman" w:hAnsi="Times New Roman" w:cs="Times New Roman"/>
          <w:sz w:val="25"/>
          <w:szCs w:val="24"/>
        </w:rPr>
        <w:t>o</w:t>
      </w:r>
      <w:proofErr w:type="spellEnd"/>
      <w:r w:rsidR="00E3152B">
        <w:rPr>
          <w:rFonts w:ascii="Times New Roman" w:hAnsi="Times New Roman" w:cs="Times New Roman"/>
          <w:sz w:val="25"/>
          <w:szCs w:val="24"/>
        </w:rPr>
        <w:t xml:space="preserve"> </w:t>
      </w:r>
      <w:r w:rsidRPr="00803DDF">
        <w:rPr>
          <w:rFonts w:ascii="Times New Roman" w:hAnsi="Times New Roman" w:cs="Times New Roman"/>
          <w:sz w:val="25"/>
          <w:szCs w:val="24"/>
        </w:rPr>
        <w:t xml:space="preserve">odwiedzają mieszkańców w celu podpisania stosownych </w:t>
      </w:r>
      <w:r w:rsidR="003565DA">
        <w:rPr>
          <w:rFonts w:ascii="Times New Roman" w:hAnsi="Times New Roman" w:cs="Times New Roman"/>
          <w:sz w:val="25"/>
          <w:szCs w:val="24"/>
        </w:rPr>
        <w:t>zgód</w:t>
      </w:r>
      <w:r w:rsidRPr="00803DDF">
        <w:rPr>
          <w:rFonts w:ascii="Times New Roman" w:hAnsi="Times New Roman" w:cs="Times New Roman"/>
          <w:sz w:val="25"/>
          <w:szCs w:val="24"/>
        </w:rPr>
        <w:t>.</w:t>
      </w:r>
      <w:r w:rsidR="00E3152B">
        <w:rPr>
          <w:rFonts w:ascii="Times New Roman" w:hAnsi="Times New Roman" w:cs="Times New Roman"/>
          <w:sz w:val="36"/>
          <w:szCs w:val="36"/>
        </w:rPr>
        <w:t xml:space="preserve"> </w:t>
      </w:r>
      <w:r w:rsidR="00E3152B">
        <w:rPr>
          <w:rFonts w:ascii="Times New Roman" w:hAnsi="Times New Roman" w:cs="Times New Roman"/>
          <w:sz w:val="25"/>
          <w:szCs w:val="24"/>
        </w:rPr>
        <w:t>P</w:t>
      </w:r>
      <w:r w:rsidRPr="00803DDF">
        <w:rPr>
          <w:rFonts w:ascii="Times New Roman" w:hAnsi="Times New Roman" w:cs="Times New Roman"/>
          <w:sz w:val="25"/>
          <w:szCs w:val="24"/>
        </w:rPr>
        <w:t xml:space="preserve">odpisywane przez właścicieli </w:t>
      </w:r>
      <w:r w:rsidR="00E3152B">
        <w:rPr>
          <w:rFonts w:ascii="Times New Roman" w:hAnsi="Times New Roman" w:cs="Times New Roman"/>
          <w:sz w:val="25"/>
          <w:szCs w:val="24"/>
        </w:rPr>
        <w:t>działek zg</w:t>
      </w:r>
      <w:r w:rsidR="003C5D9A">
        <w:rPr>
          <w:rFonts w:ascii="Times New Roman" w:hAnsi="Times New Roman" w:cs="Times New Roman"/>
          <w:sz w:val="25"/>
          <w:szCs w:val="24"/>
        </w:rPr>
        <w:t>ody</w:t>
      </w:r>
      <w:r w:rsidR="00E3152B">
        <w:rPr>
          <w:rFonts w:ascii="Times New Roman" w:hAnsi="Times New Roman" w:cs="Times New Roman"/>
          <w:sz w:val="25"/>
          <w:szCs w:val="24"/>
        </w:rPr>
        <w:t>, na pasie których przebiega infrastruktura</w:t>
      </w:r>
      <w:r w:rsidRPr="00803DDF">
        <w:rPr>
          <w:rFonts w:ascii="Times New Roman" w:hAnsi="Times New Roman" w:cs="Times New Roman"/>
          <w:sz w:val="25"/>
          <w:szCs w:val="24"/>
        </w:rPr>
        <w:t xml:space="preserve">, nie oznaczają automatycznego korzystania z usług telekomunikacyjnych - usługi takie będą oferowane </w:t>
      </w:r>
      <w:r w:rsidR="003C5D9A" w:rsidRPr="00803DDF">
        <w:rPr>
          <w:rFonts w:ascii="Times New Roman" w:hAnsi="Times New Roman" w:cs="Times New Roman"/>
          <w:sz w:val="25"/>
          <w:szCs w:val="24"/>
        </w:rPr>
        <w:t xml:space="preserve">w przyszłości </w:t>
      </w:r>
      <w:r w:rsidR="003C5D9A">
        <w:rPr>
          <w:rFonts w:ascii="Times New Roman" w:hAnsi="Times New Roman" w:cs="Times New Roman"/>
          <w:sz w:val="25"/>
          <w:szCs w:val="24"/>
        </w:rPr>
        <w:t xml:space="preserve"> </w:t>
      </w:r>
      <w:r w:rsidRPr="00803DDF">
        <w:rPr>
          <w:rFonts w:ascii="Times New Roman" w:hAnsi="Times New Roman" w:cs="Times New Roman"/>
          <w:sz w:val="25"/>
          <w:szCs w:val="24"/>
        </w:rPr>
        <w:t xml:space="preserve">przez operatorów lokalnych, wykorzystujących wybudowaną w ten sposób </w:t>
      </w:r>
      <w:r w:rsidR="00E3152B">
        <w:rPr>
          <w:rFonts w:ascii="Times New Roman" w:hAnsi="Times New Roman" w:cs="Times New Roman"/>
          <w:sz w:val="25"/>
          <w:szCs w:val="24"/>
        </w:rPr>
        <w:t>sieć</w:t>
      </w:r>
      <w:r w:rsidRPr="00803DDF">
        <w:rPr>
          <w:rFonts w:ascii="Times New Roman" w:hAnsi="Times New Roman" w:cs="Times New Roman"/>
          <w:sz w:val="25"/>
          <w:szCs w:val="24"/>
        </w:rPr>
        <w:t xml:space="preserve"> światłowodową. Umowa o dostęp do nieruchomości odnosi się jedynie do wyrażenia zgody przez jej właściciela na przewieszenie kabla światłowodowego nad działką lub ułożenie kabla doziemnego. </w:t>
      </w:r>
    </w:p>
    <w:p w14:paraId="12792310" w14:textId="4216B5FD" w:rsidR="00803DDF" w:rsidRDefault="00803DDF" w:rsidP="00803DDF">
      <w:pPr>
        <w:spacing w:line="360" w:lineRule="auto"/>
        <w:jc w:val="both"/>
        <w:rPr>
          <w:rFonts w:ascii="Times New Roman" w:hAnsi="Times New Roman" w:cs="Times New Roman"/>
          <w:b/>
          <w:bCs/>
          <w:sz w:val="25"/>
          <w:szCs w:val="24"/>
        </w:rPr>
      </w:pPr>
      <w:r w:rsidRPr="00803DDF">
        <w:rPr>
          <w:rFonts w:ascii="Times New Roman" w:hAnsi="Times New Roman" w:cs="Times New Roman"/>
          <w:b/>
          <w:bCs/>
          <w:sz w:val="25"/>
          <w:szCs w:val="24"/>
        </w:rPr>
        <w:t xml:space="preserve">Właściciele nieruchomości nie ponoszą żadnych kosztów związanych z </w:t>
      </w:r>
      <w:r w:rsidR="003C5D9A">
        <w:rPr>
          <w:rFonts w:ascii="Times New Roman" w:hAnsi="Times New Roman" w:cs="Times New Roman"/>
          <w:b/>
          <w:bCs/>
          <w:sz w:val="25"/>
          <w:szCs w:val="24"/>
        </w:rPr>
        <w:t>budową sieci</w:t>
      </w:r>
      <w:r w:rsidRPr="00803DDF">
        <w:rPr>
          <w:rFonts w:ascii="Times New Roman" w:hAnsi="Times New Roman" w:cs="Times New Roman"/>
          <w:b/>
          <w:bCs/>
          <w:sz w:val="25"/>
          <w:szCs w:val="24"/>
        </w:rPr>
        <w:t>.</w:t>
      </w:r>
    </w:p>
    <w:p w14:paraId="7D5322F0" w14:textId="6B12B455" w:rsidR="003565DA" w:rsidRPr="00036D31" w:rsidRDefault="003565DA" w:rsidP="003565DA">
      <w:pPr>
        <w:jc w:val="both"/>
      </w:pPr>
      <w:r>
        <w:rPr>
          <w:b/>
          <w:bCs/>
        </w:rPr>
        <w:t>Internet</w:t>
      </w:r>
      <w:r w:rsidRPr="00036D31">
        <w:rPr>
          <w:b/>
          <w:bCs/>
        </w:rPr>
        <w:t xml:space="preserve"> szerokopasmow</w:t>
      </w:r>
      <w:r>
        <w:rPr>
          <w:b/>
          <w:bCs/>
        </w:rPr>
        <w:t>y</w:t>
      </w:r>
      <w:r w:rsidRPr="00036D31">
        <w:rPr>
          <w:b/>
          <w:bCs/>
        </w:rPr>
        <w:t xml:space="preserve"> umożliwia przekazywanie wysokiej</w:t>
      </w:r>
      <w:r w:rsidRPr="00036D31">
        <w:t xml:space="preserve"> </w:t>
      </w:r>
      <w:r w:rsidRPr="00036D31">
        <w:rPr>
          <w:u w:val="single"/>
        </w:rPr>
        <w:t>jakości obrazów, filmów, oglądanie telewizji internetowej, telefonowanie</w:t>
      </w:r>
      <w:r w:rsidRPr="00036D31">
        <w:t xml:space="preserve"> przez Internet z możliwością oglądania rozmówcy</w:t>
      </w:r>
      <w:r w:rsidR="00BE2D3C">
        <w:t>. Pozwala na</w:t>
      </w:r>
      <w:r w:rsidRPr="00036D31">
        <w:t xml:space="preserve"> korzystanie z różnorodnych zaawansowanych usług </w:t>
      </w:r>
      <w:r w:rsidR="00BE2D3C">
        <w:t>zdrowotnych, edukacyjnych czy społecznych</w:t>
      </w:r>
      <w:r w:rsidRPr="00036D31">
        <w:t xml:space="preserve"> np. e- usług t</w:t>
      </w:r>
      <w:r w:rsidR="00BE2D3C">
        <w:t>akich jak:</w:t>
      </w:r>
      <w:r w:rsidRPr="00036D31">
        <w:t xml:space="preserve"> e-szkoła, e-PUAP</w:t>
      </w:r>
      <w:r w:rsidR="00BE2D3C">
        <w:t>, e-zdrowie</w:t>
      </w:r>
      <w:r w:rsidRPr="00036D31">
        <w:t>. Wszystkie te usługi są możliwe przy wykorzystaniu jednego kabla światłowodowego.</w:t>
      </w:r>
    </w:p>
    <w:p w14:paraId="0551544A" w14:textId="7143C967" w:rsidR="00B55E4C" w:rsidRDefault="00803DDF" w:rsidP="00803DDF">
      <w:pPr>
        <w:spacing w:line="36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803DDF">
        <w:rPr>
          <w:rFonts w:ascii="Times New Roman" w:hAnsi="Times New Roman" w:cs="Times New Roman"/>
          <w:sz w:val="25"/>
          <w:szCs w:val="24"/>
        </w:rPr>
        <w:t xml:space="preserve">Uprzejmie prosimy Mieszkańców Gminy </w:t>
      </w:r>
      <w:r w:rsidR="0053470B">
        <w:rPr>
          <w:rFonts w:ascii="Times New Roman" w:hAnsi="Times New Roman" w:cs="Times New Roman"/>
          <w:sz w:val="25"/>
          <w:szCs w:val="24"/>
        </w:rPr>
        <w:t>LIPNO</w:t>
      </w:r>
      <w:r w:rsidRPr="00803DDF">
        <w:rPr>
          <w:rFonts w:ascii="Times New Roman" w:hAnsi="Times New Roman" w:cs="Times New Roman"/>
          <w:sz w:val="25"/>
          <w:szCs w:val="24"/>
        </w:rPr>
        <w:t xml:space="preserve"> o </w:t>
      </w:r>
      <w:r w:rsidR="003565DA">
        <w:rPr>
          <w:rFonts w:ascii="Times New Roman" w:hAnsi="Times New Roman" w:cs="Times New Roman"/>
          <w:sz w:val="25"/>
          <w:szCs w:val="24"/>
        </w:rPr>
        <w:t>współpracę</w:t>
      </w:r>
      <w:r w:rsidRPr="00803DDF">
        <w:rPr>
          <w:rFonts w:ascii="Times New Roman" w:hAnsi="Times New Roman" w:cs="Times New Roman"/>
          <w:sz w:val="25"/>
          <w:szCs w:val="24"/>
        </w:rPr>
        <w:t xml:space="preserve">, bo tylko dzięki wspólnemu działaniu </w:t>
      </w:r>
      <w:r w:rsidR="003565DA">
        <w:rPr>
          <w:rFonts w:ascii="Times New Roman" w:hAnsi="Times New Roman" w:cs="Times New Roman"/>
          <w:sz w:val="25"/>
          <w:szCs w:val="24"/>
        </w:rPr>
        <w:t xml:space="preserve">będziemy mogli sprawnie i terminowo wybudować potrzebną sieć </w:t>
      </w:r>
      <w:r w:rsidR="003C5D9A">
        <w:rPr>
          <w:rFonts w:ascii="Times New Roman" w:hAnsi="Times New Roman" w:cs="Times New Roman"/>
          <w:sz w:val="25"/>
          <w:szCs w:val="24"/>
        </w:rPr>
        <w:t>Internetu światłowodowego</w:t>
      </w:r>
      <w:r w:rsidR="003565DA">
        <w:rPr>
          <w:rFonts w:ascii="Times New Roman" w:hAnsi="Times New Roman" w:cs="Times New Roman"/>
          <w:sz w:val="25"/>
          <w:szCs w:val="24"/>
        </w:rPr>
        <w:t>.</w:t>
      </w:r>
    </w:p>
    <w:p w14:paraId="5F0643F1" w14:textId="77777777" w:rsidR="003346BA" w:rsidRPr="00036D31" w:rsidRDefault="003346BA" w:rsidP="003346BA">
      <w:pPr>
        <w:jc w:val="both"/>
        <w:rPr>
          <w:b/>
          <w:bCs/>
          <w:u w:val="single"/>
        </w:rPr>
      </w:pPr>
      <w:r w:rsidRPr="00036D31">
        <w:rPr>
          <w:b/>
          <w:bCs/>
          <w:u w:val="single"/>
        </w:rPr>
        <w:t>Więcej informacji  dot. realizacji projektu:</w:t>
      </w:r>
    </w:p>
    <w:p w14:paraId="0E69524A" w14:textId="77777777" w:rsidR="003346BA" w:rsidRPr="00036D31" w:rsidRDefault="003346BA" w:rsidP="003346BA">
      <w:pPr>
        <w:jc w:val="both"/>
      </w:pPr>
      <w:hyperlink r:id="rId6" w:history="1">
        <w:r w:rsidRPr="00036D31">
          <w:rPr>
            <w:rStyle w:val="Hipercze"/>
          </w:rPr>
          <w:t>http://www.polskacyfrowa.gov.pl/strony/o-programie/instytucje/instytucje-realizujace-program/</w:t>
        </w:r>
      </w:hyperlink>
    </w:p>
    <w:p w14:paraId="79869D46" w14:textId="77777777" w:rsidR="003346BA" w:rsidRPr="00036D31" w:rsidRDefault="003346BA" w:rsidP="003346BA">
      <w:pPr>
        <w:jc w:val="both"/>
      </w:pPr>
      <w:hyperlink r:id="rId7" w:history="1">
        <w:r w:rsidRPr="00036D31">
          <w:rPr>
            <w:rStyle w:val="Hipercze"/>
          </w:rPr>
          <w:t>https://www.nexera.pl/</w:t>
        </w:r>
      </w:hyperlink>
    </w:p>
    <w:p w14:paraId="3C4C6FB4" w14:textId="77777777" w:rsidR="003346BA" w:rsidRPr="00036D31" w:rsidRDefault="003346BA" w:rsidP="003346BA">
      <w:pPr>
        <w:rPr>
          <w:b/>
          <w:bCs/>
          <w:u w:val="single"/>
        </w:rPr>
      </w:pPr>
      <w:bookmarkStart w:id="1" w:name="_Hlk41563684"/>
    </w:p>
    <w:bookmarkEnd w:id="1"/>
    <w:p w14:paraId="7664DD04" w14:textId="77777777" w:rsidR="003565DA" w:rsidRPr="008E11AC" w:rsidRDefault="003565DA" w:rsidP="003565DA">
      <w:pPr>
        <w:tabs>
          <w:tab w:val="left" w:pos="6350"/>
        </w:tabs>
        <w:spacing w:line="360" w:lineRule="auto"/>
        <w:jc w:val="right"/>
        <w:rPr>
          <w:rFonts w:ascii="Times New Roman" w:hAnsi="Times New Roman" w:cs="Times New Roman"/>
          <w:sz w:val="25"/>
          <w:szCs w:val="24"/>
        </w:rPr>
      </w:pPr>
    </w:p>
    <w:sectPr w:rsidR="003565DA" w:rsidRPr="008E11AC" w:rsidSect="008E11A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F"/>
    <w:rsid w:val="0003368B"/>
    <w:rsid w:val="00036DE7"/>
    <w:rsid w:val="003346BA"/>
    <w:rsid w:val="003565DA"/>
    <w:rsid w:val="003A2921"/>
    <w:rsid w:val="003C5D9A"/>
    <w:rsid w:val="00483CD9"/>
    <w:rsid w:val="004C4A28"/>
    <w:rsid w:val="0053470B"/>
    <w:rsid w:val="007015A5"/>
    <w:rsid w:val="007C03EA"/>
    <w:rsid w:val="00803DDF"/>
    <w:rsid w:val="0084063C"/>
    <w:rsid w:val="00850A7B"/>
    <w:rsid w:val="008E11AC"/>
    <w:rsid w:val="009005D1"/>
    <w:rsid w:val="00962E4D"/>
    <w:rsid w:val="00964E2C"/>
    <w:rsid w:val="009B1AD1"/>
    <w:rsid w:val="00A36BC4"/>
    <w:rsid w:val="00B55E4C"/>
    <w:rsid w:val="00BC0AA3"/>
    <w:rsid w:val="00BE2D3C"/>
    <w:rsid w:val="00DE28FC"/>
    <w:rsid w:val="00E3152B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CC8FEA"/>
  <w15:chartTrackingRefBased/>
  <w15:docId w15:val="{6F57565E-6EB3-4D77-BF0C-DC73EA3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55E4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xer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acyfrowa.gov.pl/strony/o-programie/instytucje/instytucje-realizujace-progra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Simiński</dc:creator>
  <cp:keywords/>
  <dc:description/>
  <cp:lastModifiedBy>Ewa Esquerra</cp:lastModifiedBy>
  <cp:revision>4</cp:revision>
  <cp:lastPrinted>2020-06-22T08:41:00Z</cp:lastPrinted>
  <dcterms:created xsi:type="dcterms:W3CDTF">2020-06-22T08:41:00Z</dcterms:created>
  <dcterms:modified xsi:type="dcterms:W3CDTF">2020-06-23T17:45:00Z</dcterms:modified>
</cp:coreProperties>
</file>