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4" w:rsidRDefault="005B14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474" w:rsidRDefault="005B1474">
      <w:pPr>
        <w:rPr>
          <w:rFonts w:ascii="Times New Roman" w:hAnsi="Times New Roman" w:cs="Times New Roman"/>
          <w:sz w:val="28"/>
          <w:szCs w:val="28"/>
        </w:rPr>
      </w:pPr>
    </w:p>
    <w:p w:rsidR="001B3906" w:rsidRPr="00352ED2" w:rsidRDefault="005B1474" w:rsidP="005B14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2ED2">
        <w:rPr>
          <w:rFonts w:ascii="Times New Roman" w:hAnsi="Times New Roman" w:cs="Times New Roman"/>
          <w:b/>
          <w:sz w:val="28"/>
          <w:szCs w:val="28"/>
        </w:rPr>
        <w:t>Zabezpieczenie wody, żywności, płodów rolnych i pasz</w:t>
      </w:r>
    </w:p>
    <w:p w:rsidR="005B1474" w:rsidRDefault="005B1474" w:rsidP="005B1474">
      <w:pPr>
        <w:rPr>
          <w:rFonts w:ascii="Times New Roman" w:hAnsi="Times New Roman" w:cs="Times New Roman"/>
          <w:sz w:val="28"/>
          <w:szCs w:val="28"/>
        </w:rPr>
      </w:pPr>
    </w:p>
    <w:p w:rsidR="005B1474" w:rsidRPr="00352ED2" w:rsidRDefault="005B1474" w:rsidP="000F63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ED2">
        <w:rPr>
          <w:rFonts w:ascii="Times New Roman" w:hAnsi="Times New Roman" w:cs="Times New Roman"/>
          <w:b/>
          <w:i/>
          <w:sz w:val="24"/>
          <w:szCs w:val="24"/>
        </w:rPr>
        <w:t>Zabezpieczenie wody</w:t>
      </w:r>
      <w:r w:rsidR="004E0D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1474" w:rsidRDefault="005B1474" w:rsidP="000F63D8">
      <w:pPr>
        <w:jc w:val="both"/>
        <w:rPr>
          <w:rFonts w:ascii="Times New Roman" w:hAnsi="Times New Roman" w:cs="Times New Roman"/>
          <w:sz w:val="24"/>
          <w:szCs w:val="24"/>
        </w:rPr>
      </w:pPr>
      <w:r w:rsidRPr="005B1474">
        <w:rPr>
          <w:rFonts w:ascii="Times New Roman" w:hAnsi="Times New Roman" w:cs="Times New Roman"/>
          <w:sz w:val="24"/>
          <w:szCs w:val="24"/>
        </w:rPr>
        <w:t xml:space="preserve">Zabezpieczenie wody w sieci </w:t>
      </w:r>
      <w:r>
        <w:rPr>
          <w:rFonts w:ascii="Times New Roman" w:hAnsi="Times New Roman" w:cs="Times New Roman"/>
          <w:sz w:val="24"/>
          <w:szCs w:val="24"/>
        </w:rPr>
        <w:t>polega na odcięciu poboru na okres niebezpiecznego skażenia w miejscu jej czerpania</w:t>
      </w:r>
      <w:r w:rsidR="00352ED2">
        <w:rPr>
          <w:rFonts w:ascii="Times New Roman" w:hAnsi="Times New Roman" w:cs="Times New Roman"/>
          <w:sz w:val="24"/>
          <w:szCs w:val="24"/>
        </w:rPr>
        <w:t>.</w:t>
      </w:r>
    </w:p>
    <w:p w:rsidR="00352ED2" w:rsidRPr="00352ED2" w:rsidRDefault="00352ED2" w:rsidP="000F63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ED2">
        <w:rPr>
          <w:rFonts w:ascii="Times New Roman" w:hAnsi="Times New Roman" w:cs="Times New Roman"/>
          <w:i/>
          <w:sz w:val="24"/>
          <w:szCs w:val="24"/>
        </w:rPr>
        <w:t>W związku z powyższym należy:</w:t>
      </w:r>
    </w:p>
    <w:p w:rsidR="005B1474" w:rsidRDefault="00352ED2" w:rsidP="000F63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indywidualne zapasy wody nie skażonej,</w:t>
      </w:r>
    </w:p>
    <w:p w:rsidR="00352ED2" w:rsidRDefault="00352ED2" w:rsidP="000F63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zabezpieczyć indywidualne studnie kopane i wiercone,</w:t>
      </w:r>
    </w:p>
    <w:p w:rsidR="00352ED2" w:rsidRDefault="00352ED2" w:rsidP="000F63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wodę do celów konsumpcyjnych zabezpieczyć w szczelnych pojemnikach.</w:t>
      </w:r>
    </w:p>
    <w:p w:rsidR="00352ED2" w:rsidRPr="00352ED2" w:rsidRDefault="00352ED2" w:rsidP="000F63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ED2">
        <w:rPr>
          <w:rFonts w:ascii="Times New Roman" w:hAnsi="Times New Roman" w:cs="Times New Roman"/>
          <w:i/>
          <w:sz w:val="24"/>
          <w:szCs w:val="24"/>
        </w:rPr>
        <w:t>Zabezpieczenie studni;</w:t>
      </w:r>
    </w:p>
    <w:p w:rsidR="00352ED2" w:rsidRDefault="00352ED2" w:rsidP="000F63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obudowy uszczelnionej np. obiciem blachą,</w:t>
      </w:r>
    </w:p>
    <w:p w:rsidR="00352ED2" w:rsidRDefault="00352ED2" w:rsidP="000F63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wierzchniej części cembrzyny,</w:t>
      </w:r>
    </w:p>
    <w:p w:rsidR="00AB037D" w:rsidRDefault="00AB037D" w:rsidP="000F63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włazu i przejścia rury przez pokrywę studni oraz okrycie pompy,</w:t>
      </w:r>
    </w:p>
    <w:p w:rsidR="00AB037D" w:rsidRDefault="00AB037D" w:rsidP="000F63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utwardzonej nawierzchni  w promieniu ok 1-2 m wokół studni z cegieł, cementu ( z n</w:t>
      </w:r>
      <w:r w:rsidR="000F63D8">
        <w:rPr>
          <w:rFonts w:ascii="Times New Roman" w:hAnsi="Times New Roman" w:cs="Times New Roman"/>
          <w:sz w:val="24"/>
          <w:szCs w:val="24"/>
        </w:rPr>
        <w:t>iewielkim spadkiem na zewnątrz).</w:t>
      </w:r>
    </w:p>
    <w:p w:rsidR="000F63D8" w:rsidRDefault="000F63D8" w:rsidP="000F63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037D" w:rsidRDefault="00AB037D" w:rsidP="000F63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Zabezpieczenie żywności</w:t>
      </w:r>
      <w:r w:rsidR="004E0D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548B" w:rsidRDefault="007A548B" w:rsidP="000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Izolację  żywności przed skażeniem  zapewnia zastosowanie odpowiednich opakowań:</w:t>
      </w:r>
    </w:p>
    <w:p w:rsidR="007A548B" w:rsidRDefault="007A548B" w:rsidP="000F63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pyłoszczelnych z materiałów trwałych np. hermetyczne puszki metalowe, słoje i butelki szklane umożliwiające przeprowadzenie sterylizacji, szczelne opakowania drewniane np. beczki, </w:t>
      </w:r>
    </w:p>
    <w:p w:rsidR="007A548B" w:rsidRDefault="007A548B" w:rsidP="000F63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pył</w:t>
      </w:r>
      <w:r w:rsidR="004139AE">
        <w:rPr>
          <w:rFonts w:ascii="Times New Roman" w:hAnsi="Times New Roman" w:cs="Times New Roman"/>
          <w:sz w:val="24"/>
          <w:szCs w:val="24"/>
        </w:rPr>
        <w:t>oszczelnych z tworzyw miękkich – hermetyczne opakowania z folii metalowych, powlekanych, tworzyw sztucznych,</w:t>
      </w:r>
    </w:p>
    <w:p w:rsidR="004139AE" w:rsidRDefault="004139AE" w:rsidP="000F63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pyłoszczelne papierowe, wielowarstwowe lub  z </w:t>
      </w:r>
      <w:r w:rsidR="001249E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kładka parafinową lub z tworzyw sztucznych. W warunkach domowych np. lodówka, szczelna szafka, piwnica.</w:t>
      </w:r>
    </w:p>
    <w:p w:rsidR="004139AE" w:rsidRDefault="004139AE" w:rsidP="000F6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Wyjątkowej dbałości w zabezpieczeniu wymagają sól, cukier, kasza, mąka, przetwory, produkty płynne lub miękkie ponieważ w razie skażenia nie ma możliwości </w:t>
      </w:r>
      <w:r w:rsidR="00EB6702">
        <w:rPr>
          <w:rFonts w:ascii="Times New Roman" w:hAnsi="Times New Roman" w:cs="Times New Roman"/>
          <w:sz w:val="24"/>
          <w:szCs w:val="24"/>
        </w:rPr>
        <w:t>odkażenia.</w:t>
      </w:r>
    </w:p>
    <w:p w:rsidR="000F63D8" w:rsidRDefault="000F63D8" w:rsidP="000F6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6702" w:rsidRDefault="00EB6702" w:rsidP="000F63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Zabezpieczenie płodów rolnych i pasz.</w:t>
      </w:r>
    </w:p>
    <w:p w:rsidR="00EB6702" w:rsidRPr="00EB6702" w:rsidRDefault="00EB6702" w:rsidP="000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Uprawy polowe odkryte są pozostawione samoczynnemu odkażeniu. Skażone łagodnie można  neutralizować poprzez zabiegi agrotechniczne.</w:t>
      </w:r>
    </w:p>
    <w:p w:rsidR="00EB6702" w:rsidRDefault="00EB6702" w:rsidP="000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Uprawy na mniejszych powierzchniach np. warzyw,</w:t>
      </w:r>
      <w:r w:rsidR="004B5112">
        <w:rPr>
          <w:rFonts w:ascii="Times New Roman" w:hAnsi="Times New Roman" w:cs="Times New Roman"/>
          <w:sz w:val="24"/>
          <w:szCs w:val="24"/>
        </w:rPr>
        <w:t xml:space="preserve"> można zabezpieczyć </w:t>
      </w:r>
      <w:r>
        <w:rPr>
          <w:rFonts w:ascii="Times New Roman" w:hAnsi="Times New Roman" w:cs="Times New Roman"/>
          <w:sz w:val="24"/>
          <w:szCs w:val="24"/>
        </w:rPr>
        <w:t>okryciami (tunelami)</w:t>
      </w:r>
      <w:r w:rsidR="004B5112">
        <w:rPr>
          <w:rFonts w:ascii="Times New Roman" w:hAnsi="Times New Roman" w:cs="Times New Roman"/>
          <w:sz w:val="24"/>
          <w:szCs w:val="24"/>
        </w:rPr>
        <w:t xml:space="preserve"> foliowymi. Szczególnie należy się skupić na zabezpieczeniu płodów i pasz już zebranych.</w:t>
      </w:r>
    </w:p>
    <w:p w:rsidR="004B5112" w:rsidRDefault="004B5112" w:rsidP="000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Ziarno i pasze należy przechowywać w zamkniętych uszczelnionych pomieszczeniach. Należy pamiętać aby na czas opadania pyłu promieniotwórczego zamknąć wentylację. Zboża i siano w stertach i stogach należy zabezpieczyć folią, wikliną, brezentem lub słomą (nie przeznaczoną na paszę). Wokół stogów należy wykonać rowki odpływowe.</w:t>
      </w:r>
    </w:p>
    <w:p w:rsidR="004B5112" w:rsidRPr="00EB6702" w:rsidRDefault="004B5112" w:rsidP="000F6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Rośliny okopowe oraz niektóre warzywa przechowujemy w kopcach przykrytych </w:t>
      </w:r>
      <w:r w:rsidR="000923E0">
        <w:rPr>
          <w:rFonts w:ascii="Times New Roman" w:hAnsi="Times New Roman" w:cs="Times New Roman"/>
          <w:sz w:val="24"/>
          <w:szCs w:val="24"/>
        </w:rPr>
        <w:t>warstwą słomy i suchej ziemi (podobnie jak na zimę), skuteczniejsze jest zabezpieczenie w uszczelnionych piwnicach. Kiszonka w silosach nie wymaga zabezpieczenia. Silosy odkryte należy uszczelnić. Można również wykorzystać doły wyłożone folią i szczelnie przykryte.</w:t>
      </w:r>
    </w:p>
    <w:p w:rsidR="004E0DF9" w:rsidRPr="004E0DF9" w:rsidRDefault="004E0DF9" w:rsidP="000F6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D2" w:rsidRDefault="00352ED2" w:rsidP="000F63D8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52ED2" w:rsidRPr="00352ED2" w:rsidRDefault="00352ED2" w:rsidP="00352ED2">
      <w:pPr>
        <w:rPr>
          <w:rFonts w:ascii="Times New Roman" w:hAnsi="Times New Roman" w:cs="Times New Roman"/>
          <w:sz w:val="28"/>
          <w:szCs w:val="24"/>
        </w:rPr>
      </w:pPr>
    </w:p>
    <w:sectPr w:rsidR="00352ED2" w:rsidRPr="0035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448"/>
    <w:multiLevelType w:val="hybridMultilevel"/>
    <w:tmpl w:val="5C70C9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DC5EFE"/>
    <w:multiLevelType w:val="hybridMultilevel"/>
    <w:tmpl w:val="05F0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6093"/>
    <w:multiLevelType w:val="hybridMultilevel"/>
    <w:tmpl w:val="6088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3B52"/>
    <w:multiLevelType w:val="hybridMultilevel"/>
    <w:tmpl w:val="E5C4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A"/>
    <w:rsid w:val="000923E0"/>
    <w:rsid w:val="000F63D8"/>
    <w:rsid w:val="001249EF"/>
    <w:rsid w:val="001B3906"/>
    <w:rsid w:val="00352ED2"/>
    <w:rsid w:val="004139AE"/>
    <w:rsid w:val="004B5112"/>
    <w:rsid w:val="004E0DF9"/>
    <w:rsid w:val="005B1474"/>
    <w:rsid w:val="007338A8"/>
    <w:rsid w:val="007A548B"/>
    <w:rsid w:val="00A0378A"/>
    <w:rsid w:val="00AB037D"/>
    <w:rsid w:val="00E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6D54-6C2C-4E13-B43F-B7F0E64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Kornowac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Szulc</dc:creator>
  <cp:lastModifiedBy>Radosław Łuszcz</cp:lastModifiedBy>
  <cp:revision>2</cp:revision>
  <dcterms:created xsi:type="dcterms:W3CDTF">2017-09-07T07:31:00Z</dcterms:created>
  <dcterms:modified xsi:type="dcterms:W3CDTF">2017-09-07T07:31:00Z</dcterms:modified>
</cp:coreProperties>
</file>