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3A8" w:rsidRDefault="00D733A8" w:rsidP="00D733A8">
      <w:pPr>
        <w:jc w:val="right"/>
      </w:pPr>
      <w:r>
        <w:t>Lipowiec Kościelny, dn. 20.12.2016r.</w:t>
      </w:r>
    </w:p>
    <w:p w:rsidR="00C00C49" w:rsidRDefault="00C00C49" w:rsidP="00D733A8">
      <w:pPr>
        <w:jc w:val="right"/>
      </w:pPr>
    </w:p>
    <w:p w:rsidR="00D733A8" w:rsidRDefault="00D733A8" w:rsidP="00D733A8">
      <w:pPr>
        <w:jc w:val="both"/>
      </w:pPr>
      <w:r>
        <w:t xml:space="preserve">                                                        </w:t>
      </w:r>
      <w:proofErr w:type="gramStart"/>
      <w:r>
        <w:t>RAPORT  Z</w:t>
      </w:r>
      <w:proofErr w:type="gramEnd"/>
      <w:r>
        <w:t xml:space="preserve"> KONSULTACJI SPOŁECZNYCH</w:t>
      </w:r>
      <w:bookmarkStart w:id="0" w:name="_GoBack"/>
      <w:bookmarkEnd w:id="0"/>
    </w:p>
    <w:p w:rsidR="00D733A8" w:rsidRDefault="00D733A8" w:rsidP="00D733A8">
      <w:pPr>
        <w:jc w:val="both"/>
      </w:pPr>
      <w:r>
        <w:t>Gmina Lipowiec Kościelny przystąpiła do realizacji opracowania pod tytułem „Plan Gospodarki Niskoemisyjnej dla gminy Lipowiec Kościelny” (PGN). Dokument ten realizowany jest przy współpracy z Fundacją Analiz Badań i Certyfikacji Instytutem ABC z siedzibą w Warszawie.</w:t>
      </w:r>
    </w:p>
    <w:p w:rsidR="00D733A8" w:rsidRDefault="00D733A8" w:rsidP="00D733A8">
      <w:pPr>
        <w:jc w:val="both"/>
      </w:pPr>
      <w:r>
        <w:t xml:space="preserve">Dokument ten jest niezbędny, aby w kolejnych latach pozyskać środki finansowe m.in. z funduszy UE oraz Narodowego Funduszu Ochrony Środowiska i Gospodarki Wodnej na działania związane z </w:t>
      </w:r>
      <w:proofErr w:type="gramStart"/>
      <w:r>
        <w:t>poprawą jakości</w:t>
      </w:r>
      <w:proofErr w:type="gramEnd"/>
      <w:r>
        <w:t xml:space="preserve"> powietrza oraz wzrostem efektywności energetycznej na obszarze naszej Gminy.</w:t>
      </w:r>
    </w:p>
    <w:p w:rsidR="00D733A8" w:rsidRDefault="00D733A8" w:rsidP="00D733A8">
      <w:pPr>
        <w:jc w:val="both"/>
      </w:pPr>
      <w:r>
        <w:t>W związku z powyższym w dniu 25.11.2015</w:t>
      </w:r>
      <w:proofErr w:type="gramStart"/>
      <w:r>
        <w:t xml:space="preserve">r. </w:t>
      </w:r>
      <w:r w:rsidR="008251B1">
        <w:t xml:space="preserve"> w</w:t>
      </w:r>
      <w:proofErr w:type="gramEnd"/>
      <w:r w:rsidR="008251B1">
        <w:t xml:space="preserve"> Gminie Lipowiec Kościelny, na sali </w:t>
      </w:r>
      <w:proofErr w:type="spellStart"/>
      <w:r w:rsidR="008251B1">
        <w:t>GCKSiR</w:t>
      </w:r>
      <w:proofErr w:type="spellEnd"/>
      <w:r w:rsidR="008251B1">
        <w:t xml:space="preserve"> w Lipowcu Kościelnym odbyły się konsultacje społeczne dotyczące tworzenia Planu Gospodarki Niskoemisyjnej dla Gminy Lipowiec Kościelny. Na sali zebrali się mieszkańcy Gminy Lipowiec Kościelny m.in. radni, sołtysi, przedstawiciele Klubu Seniora Gorące Serca, dyrektorzy szkół, Gminnej Biblioteki Publicznej, GOPS, </w:t>
      </w:r>
      <w:proofErr w:type="spellStart"/>
      <w:r w:rsidR="008251B1">
        <w:t>GCKSiR</w:t>
      </w:r>
      <w:proofErr w:type="spellEnd"/>
      <w:r w:rsidR="008251B1">
        <w:t xml:space="preserve"> w Lipowcu Kościelnym. Na konsultacjach dyskutowano o potrzebach mieszkańców w zakresie gospodarki niskoemisyjnej. Mieszkańcy deklarowali, </w:t>
      </w:r>
      <w:proofErr w:type="gramStart"/>
      <w:r w:rsidR="008251B1">
        <w:t>iż  są</w:t>
      </w:r>
      <w:proofErr w:type="gramEnd"/>
      <w:r w:rsidR="008251B1">
        <w:t xml:space="preserve"> zainteresowani kupnem instalacji solarnych, paneli fotowoltaicznych oraz wymianą pieców na bardziej wydajne i ekologiczne, a także termomodernizacją budynków jednorodzinnych. Z dyskusji wynikało, że mieszkańcy chcą żyć w czystym środowisku, a co za tym idzie, są za wdrażaniem gospodarki niskoemisyjnej na terenie Gminy. Przedstawiciele </w:t>
      </w:r>
      <w:r w:rsidR="008251B1">
        <w:t>Fundacj</w:t>
      </w:r>
      <w:r w:rsidR="008251B1">
        <w:t>i</w:t>
      </w:r>
      <w:r w:rsidR="008251B1">
        <w:t xml:space="preserve"> Analiz Badań i Certyfikacji Instytutem ABC z siedzibą w Warszawie</w:t>
      </w:r>
      <w:r w:rsidR="00C00C49">
        <w:t xml:space="preserve"> opowiedzieli o tworzonym dla Gminy dokumencie oraz o jego późniejszym wykorzystaniu</w:t>
      </w:r>
      <w:r w:rsidR="008251B1">
        <w:t xml:space="preserve"> </w:t>
      </w:r>
      <w:r>
        <w:t xml:space="preserve">o </w:t>
      </w:r>
      <w:r w:rsidR="00C00C49">
        <w:t xml:space="preserve">w ubieganiu się o </w:t>
      </w:r>
      <w:r>
        <w:t>dofinasowan</w:t>
      </w:r>
      <w:r w:rsidR="00C00C49">
        <w:t>ia</w:t>
      </w:r>
      <w:r>
        <w:t xml:space="preserve"> zewnętrzne. Dotyczy to także inwestorów indywidualnych. </w:t>
      </w:r>
      <w:r w:rsidR="00C00C49">
        <w:rPr>
          <w:u w:val="single"/>
        </w:rPr>
        <w:t xml:space="preserve">Dlatego poproszono zebranych o uzupełnienie </w:t>
      </w:r>
      <w:r>
        <w:rPr>
          <w:u w:val="single"/>
        </w:rPr>
        <w:t xml:space="preserve">odpowiednich </w:t>
      </w:r>
      <w:r w:rsidRPr="00334023">
        <w:rPr>
          <w:u w:val="single"/>
        </w:rPr>
        <w:t xml:space="preserve">ankiet </w:t>
      </w:r>
      <w:r>
        <w:rPr>
          <w:u w:val="single"/>
        </w:rPr>
        <w:t xml:space="preserve">(dla mieszkańców, dla przedsiębiorców, dla budynków użyteczności publicznej) </w:t>
      </w:r>
      <w:r w:rsidRPr="00334023">
        <w:rPr>
          <w:u w:val="single"/>
        </w:rPr>
        <w:t xml:space="preserve">w celu </w:t>
      </w:r>
      <w:r>
        <w:rPr>
          <w:u w:val="single"/>
        </w:rPr>
        <w:t>właściwego</w:t>
      </w:r>
      <w:r w:rsidRPr="00334023">
        <w:rPr>
          <w:u w:val="single"/>
        </w:rPr>
        <w:t xml:space="preserve"> dostosowania PGN do potrzeb mieszkańców gminy</w:t>
      </w:r>
      <w:r>
        <w:t>. Dotyczy to inwestycji termomodernizacyjnych, oraz odnawialnych źródeł energii, m.in. w ramach programu Prosument (wytwarzanie energii na własne potrzeby).</w:t>
      </w:r>
    </w:p>
    <w:p w:rsidR="00D733A8" w:rsidRDefault="00D733A8" w:rsidP="00D733A8">
      <w:pPr>
        <w:jc w:val="both"/>
      </w:pPr>
      <w:r>
        <w:t xml:space="preserve">Informacje uzyskane od </w:t>
      </w:r>
      <w:r w:rsidR="00C00C49">
        <w:t>zebranych</w:t>
      </w:r>
      <w:r>
        <w:t xml:space="preserve"> pozwolą określić aktualny stan infrastruktury cieplnej, budowlanej i energetycznej na terenie Gminy. Jednocześnie umożliwią uwzględnienie oczekiwań społecznych związanych m.in. z termomodernizacją obiektów, zakupem i instalacją czystych źródeł energii (np. ogniw fotowoltaicznych), modernizacją sieci ciepłowniczej oraz wymianą </w:t>
      </w:r>
      <w:proofErr w:type="spellStart"/>
      <w:r>
        <w:t>niskosprawnych</w:t>
      </w:r>
      <w:proofErr w:type="spellEnd"/>
      <w:r>
        <w:t xml:space="preserve"> kotłów i pieców.</w:t>
      </w:r>
    </w:p>
    <w:p w:rsidR="004E2B7F" w:rsidRDefault="004E2B7F" w:rsidP="00D733A8"/>
    <w:sectPr w:rsidR="004E2B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3A8"/>
    <w:rsid w:val="000259B6"/>
    <w:rsid w:val="004E2B7F"/>
    <w:rsid w:val="008251B1"/>
    <w:rsid w:val="00C00C49"/>
    <w:rsid w:val="00D733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58B8E-B944-42F5-899E-7AC5BDBB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33A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00C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0C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2202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rzalewska</dc:creator>
  <cp:keywords/>
  <dc:description/>
  <cp:lastModifiedBy>rzalewska</cp:lastModifiedBy>
  <cp:revision>2</cp:revision>
  <cp:lastPrinted>2016-10-04T11:06:00Z</cp:lastPrinted>
  <dcterms:created xsi:type="dcterms:W3CDTF">2016-10-04T11:06:00Z</dcterms:created>
  <dcterms:modified xsi:type="dcterms:W3CDTF">2016-10-04T11:06:00Z</dcterms:modified>
</cp:coreProperties>
</file>